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 19 » 02. 2016 г.                                                                                 №  43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 Абакан</w:t>
      </w:r>
    </w:p>
    <w:p>
      <w:pPr>
        <w:pStyle w:val="Style16"/>
        <w:widowControl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присуждении денежных поощрений лучшим муниципальным учреждениям культуры, находящимся на территории сельских поселений Республики Хакасия, и их работникам</w:t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Положением о проведении конкурса на получение денежного поощрения лучшими муниципальными учреждениями культуры, находящимися на территориях сельских поселений Республики Хакасия, и их работниками, утверждённого приказом Министерства культуры Республики Хакасия от 02.02.2016 № 26 «О проведении конкурса на получение денежного поощрения лучшими муниципальными учреждениями культуры, находящимися на территориях сельских поселений Республики Хакасия, и их работниками» и на основании протокола заседания Конкурсной комиссии по отбору лучших муниципальных учреждений культуры, находящихся на территориях сельских поселений Республики Хакасия, и их работников от 18.02.2016 г.,  п р и к а з ы в а ю: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Признать победителями конкурса на получение денежного поощрения лучшими муниципальными учреждениями культуры, находящимися на территориях сельских поселений Республики Хакасия, и их работников: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Пять лучших муниципальных учреждений культуры, находящихся на территории сельских поселений Республики Хакасия:</w:t>
      </w:r>
    </w:p>
    <w:p>
      <w:pPr>
        <w:pStyle w:val="Style16"/>
        <w:widowControl/>
        <w:jc w:val="both"/>
        <w:rPr>
          <w:rStyle w:val="Style13"/>
          <w:b w:val="false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63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16"/>
        <w:gridCol w:w="6120"/>
        <w:gridCol w:w="3202"/>
      </w:tblGrid>
      <w:tr>
        <w:trPr/>
        <w:tc>
          <w:tcPr>
            <w:tcW w:w="31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32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экспертная оценка учреждения (максимальная оценка 100 баллов)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2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«Дом культуры «Колос» Усть-Абаканского район</w:t>
            </w:r>
          </w:p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(директор Южакова Татьяна Викторовна)</w:t>
            </w:r>
          </w:p>
        </w:tc>
        <w:tc>
          <w:tcPr>
            <w:tcW w:w="32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2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«Кызласский сельский культурный комплекс»</w:t>
            </w:r>
          </w:p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Аскизского района (директор Патхаева Вера Николаевна)</w:t>
            </w:r>
          </w:p>
        </w:tc>
        <w:tc>
          <w:tcPr>
            <w:tcW w:w="32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2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села Туим МБУК «Ширинская межпоселенческая центральная библиотека» Ширинского района (директор Щемелева Марина Валерьевна)</w:t>
            </w:r>
          </w:p>
        </w:tc>
        <w:tc>
          <w:tcPr>
            <w:tcW w:w="32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2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Устинская сельская библиотека-филиал №2 МБУК «Орджоникидзевская районная библиотека» Орджоникидзевского района (директор Никель Светлана Владимировна)</w:t>
            </w:r>
          </w:p>
        </w:tc>
        <w:tc>
          <w:tcPr>
            <w:tcW w:w="320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>
        <w:trPr/>
        <w:tc>
          <w:tcPr>
            <w:tcW w:w="316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20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«Таштыпский муниципальный краеведческий музей» Таштыпского района (директор Барашкова Елена Васильевна)</w:t>
            </w:r>
          </w:p>
        </w:tc>
        <w:tc>
          <w:tcPr>
            <w:tcW w:w="320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>
      <w:pPr>
        <w:pStyle w:val="Style16"/>
        <w:widowControl/>
        <w:jc w:val="both"/>
        <w:rPr>
          <w:rStyle w:val="Style13"/>
          <w:b w:val="false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Шесть лучших работников муниципальных учреждений культуры, находящихся на территории сельских поселений Республики Хакасия:</w:t>
      </w:r>
    </w:p>
    <w:p>
      <w:pPr>
        <w:pStyle w:val="Style16"/>
        <w:widowControl/>
        <w:jc w:val="both"/>
        <w:rPr>
          <w:rStyle w:val="Style13"/>
          <w:b w:val="false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645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90"/>
        <w:gridCol w:w="6015"/>
        <w:gridCol w:w="3240"/>
      </w:tblGrid>
      <w:tr>
        <w:trPr/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работника муниципального учреждения культуры</w:t>
            </w:r>
          </w:p>
        </w:tc>
        <w:tc>
          <w:tcPr>
            <w:tcW w:w="32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экспертная оценка учреждения (максимальная оценка 100 баллов)</w:t>
            </w:r>
          </w:p>
        </w:tc>
      </w:tr>
      <w:tr>
        <w:trPr/>
        <w:tc>
          <w:tcPr>
            <w:tcW w:w="39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Хандогин Юрий Николаевич - художественный руководитель «народной» вокальной группы «Вариант» МБУК «Копьёвский Дом культуры» Орджоникидзевского района</w:t>
            </w:r>
          </w:p>
        </w:tc>
        <w:tc>
          <w:tcPr>
            <w:tcW w:w="32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rPr/>
        <w:tc>
          <w:tcPr>
            <w:tcW w:w="39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Лопатина Ирина Геннадьевна – заведующая библиотекой - Знаменская библиотека-филиал №5 МБУК «Боградская ЦБС» Боградского района</w:t>
            </w:r>
          </w:p>
        </w:tc>
        <w:tc>
          <w:tcPr>
            <w:tcW w:w="32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rPr/>
        <w:tc>
          <w:tcPr>
            <w:tcW w:w="39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Наталья Николаевна - руководитель детского фольклорного коллектива, хормейстер МБУК «Подсинский сельский Дом культуры» Алтайского района</w:t>
            </w:r>
          </w:p>
        </w:tc>
        <w:tc>
          <w:tcPr>
            <w:tcW w:w="32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>
        <w:trPr/>
        <w:tc>
          <w:tcPr>
            <w:tcW w:w="39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 Елена Леонидовна – заведующая библиотекой – филиал №25 «Усть-Абаканской ЦБС» Усть-Абаканского района</w:t>
            </w:r>
          </w:p>
        </w:tc>
        <w:tc>
          <w:tcPr>
            <w:tcW w:w="32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>
        <w:trPr/>
        <w:tc>
          <w:tcPr>
            <w:tcW w:w="39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15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Мягкова Татьяна Васильевна – заведующая Кирбинской сельской библиотекой – филиал №16 МБУК «Бейская межпоселенческая районная библиотека» Бейского района</w:t>
            </w:r>
          </w:p>
        </w:tc>
        <w:tc>
          <w:tcPr>
            <w:tcW w:w="32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>
        <w:trPr/>
        <w:tc>
          <w:tcPr>
            <w:tcW w:w="390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15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Норасова Малика Махмадисуфовна – директор МБУК «Аскизский краеведческий музей им. Н.Ф. Катанова» Аскизского района</w:t>
            </w:r>
          </w:p>
        </w:tc>
        <w:tc>
          <w:tcPr>
            <w:tcW w:w="324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>
      <w:pPr>
        <w:pStyle w:val="Style16"/>
        <w:widowControl/>
        <w:jc w:val="both"/>
        <w:rPr>
          <w:rStyle w:val="Style13"/>
          <w:b w:val="false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Начальнику отдела экономики и финансового обеспечения Министерства культуры Республики Хакасия Е.А. Злобиной, советнику отдела экономики и финансового обеспечения Министерства культуры Республики Хакасия О.Ф. Диденко подготовить соглашения между Министерством культуры Республики Хакасия и органами местного самоуправления на выплату денежного поощрения победителям конкурса на получение денежного поощрения лучшими муниципальными учреждениями культуры, находящимися на территориях сельских поселений Республики Хакасия, и их работниками.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Контроль за исполнением настоящего приказа оставляю за собой.</w:t>
      </w:r>
    </w:p>
    <w:p>
      <w:pPr>
        <w:pStyle w:val="Style16"/>
        <w:widowControl/>
        <w:jc w:val="both"/>
        <w:rPr>
          <w:rStyle w:val="Style13"/>
          <w:b w:val="fals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12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3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Министр         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2">
    <w:name w:val="Heading 2"/>
    <w:basedOn w:val="Style15"/>
    <w:next w:val="Style16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LibreOffice/5.1.6.2$Linux_X86_64 LibreOffice_project/10m0$Build-2</Application>
  <Pages>4</Pages>
  <Words>437</Words>
  <Characters>3252</Characters>
  <CharactersWithSpaces>3809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2016-09-15T20:08:00Z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