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6667" w14:textId="77777777" w:rsidR="005E23CF" w:rsidRDefault="005E23CF" w:rsidP="005E23CF">
      <w:pPr>
        <w:pStyle w:val="s15"/>
        <w:jc w:val="both"/>
        <w:rPr>
          <w:b/>
          <w:bCs/>
          <w:color w:val="22272F"/>
          <w:sz w:val="23"/>
          <w:szCs w:val="23"/>
        </w:rPr>
      </w:pPr>
      <w:r>
        <w:rPr>
          <w:rStyle w:val="s10"/>
          <w:b/>
          <w:bCs/>
          <w:color w:val="22272F"/>
          <w:sz w:val="23"/>
          <w:szCs w:val="23"/>
        </w:rPr>
        <w:t>Статья 16.</w:t>
      </w:r>
      <w:r>
        <w:rPr>
          <w:b/>
          <w:bCs/>
          <w:color w:val="22272F"/>
          <w:sz w:val="23"/>
          <w:szCs w:val="23"/>
        </w:rPr>
        <w:t> Ограничения, связанные с гражданской службой</w:t>
      </w:r>
    </w:p>
    <w:p w14:paraId="154B49A5" w14:textId="77777777" w:rsidR="005E23CF" w:rsidRDefault="005E23CF" w:rsidP="005E23CF">
      <w:pPr>
        <w:pStyle w:val="s1"/>
        <w:jc w:val="both"/>
        <w:rPr>
          <w:color w:val="22272F"/>
          <w:sz w:val="23"/>
          <w:szCs w:val="23"/>
        </w:rPr>
      </w:pPr>
      <w:r>
        <w:rPr>
          <w:color w:val="22272F"/>
          <w:sz w:val="23"/>
          <w:szCs w:val="23"/>
        </w:rPr>
        <w:t>1. Гражданский служащий не может находиться на </w:t>
      </w:r>
      <w:hyperlink r:id="rId4" w:anchor="/document/12136354/entry/301" w:history="1">
        <w:r>
          <w:rPr>
            <w:rStyle w:val="a3"/>
            <w:color w:val="3272C0"/>
            <w:sz w:val="23"/>
            <w:szCs w:val="23"/>
          </w:rPr>
          <w:t>гражданской службе</w:t>
        </w:r>
      </w:hyperlink>
      <w:r>
        <w:rPr>
          <w:color w:val="22272F"/>
          <w:sz w:val="23"/>
          <w:szCs w:val="23"/>
        </w:rPr>
        <w:t> в случае:</w:t>
      </w:r>
    </w:p>
    <w:p w14:paraId="0454F172" w14:textId="77777777" w:rsidR="005E23CF" w:rsidRDefault="005E23CF" w:rsidP="005E23CF">
      <w:pPr>
        <w:pStyle w:val="s1"/>
        <w:jc w:val="both"/>
        <w:rPr>
          <w:color w:val="22272F"/>
          <w:sz w:val="23"/>
          <w:szCs w:val="23"/>
        </w:rPr>
      </w:pPr>
      <w:r>
        <w:rPr>
          <w:color w:val="22272F"/>
          <w:sz w:val="23"/>
          <w:szCs w:val="23"/>
        </w:rPr>
        <w:t>1) </w:t>
      </w:r>
      <w:hyperlink r:id="rId5" w:anchor="/document/12128809/entry/1031" w:history="1">
        <w:r>
          <w:rPr>
            <w:rStyle w:val="a3"/>
            <w:color w:val="3272C0"/>
            <w:sz w:val="23"/>
            <w:szCs w:val="23"/>
          </w:rPr>
          <w:t>признания</w:t>
        </w:r>
      </w:hyperlink>
      <w:r>
        <w:rPr>
          <w:color w:val="22272F"/>
          <w:sz w:val="23"/>
          <w:szCs w:val="23"/>
        </w:rPr>
        <w:t> его недееспособным или ограниченно дееспособным решением суда, вступившим в законную силу;</w:t>
      </w:r>
    </w:p>
    <w:p w14:paraId="49BF6639" w14:textId="77777777" w:rsidR="005E23CF" w:rsidRDefault="005E23CF" w:rsidP="005E23CF">
      <w:pPr>
        <w:pStyle w:val="s1"/>
        <w:jc w:val="both"/>
        <w:rPr>
          <w:color w:val="22272F"/>
          <w:sz w:val="23"/>
          <w:szCs w:val="23"/>
        </w:rPr>
      </w:pPr>
      <w:r>
        <w:rPr>
          <w:color w:val="22272F"/>
          <w:sz w:val="23"/>
          <w:szCs w:val="23"/>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6" w:anchor="/document/10108000/entry/8603" w:history="1">
        <w:r>
          <w:rPr>
            <w:rStyle w:val="a3"/>
            <w:color w:val="3272C0"/>
            <w:sz w:val="23"/>
            <w:szCs w:val="23"/>
          </w:rPr>
          <w:t>федеральным законом</w:t>
        </w:r>
      </w:hyperlink>
      <w:r>
        <w:rPr>
          <w:color w:val="22272F"/>
          <w:sz w:val="23"/>
          <w:szCs w:val="23"/>
        </w:rPr>
        <w:t> порядке судимости;</w:t>
      </w:r>
    </w:p>
    <w:p w14:paraId="4EC1814E" w14:textId="77777777" w:rsidR="005E23CF" w:rsidRDefault="005E23CF" w:rsidP="005E23CF">
      <w:pPr>
        <w:pStyle w:val="s1"/>
        <w:jc w:val="both"/>
        <w:rPr>
          <w:color w:val="22272F"/>
          <w:sz w:val="23"/>
          <w:szCs w:val="23"/>
        </w:rPr>
      </w:pPr>
      <w:r>
        <w:rPr>
          <w:color w:val="22272F"/>
          <w:sz w:val="23"/>
          <w:szCs w:val="23"/>
        </w:rPr>
        <w:t>3) отказа от прохождения процедуры оформления допуска к сведениям, составляющим государственную и иную охраняемую </w:t>
      </w:r>
      <w:hyperlink r:id="rId7" w:anchor="/document/10102673/entry/0" w:history="1">
        <w:r>
          <w:rPr>
            <w:rStyle w:val="a3"/>
            <w:color w:val="3272C0"/>
            <w:sz w:val="23"/>
            <w:szCs w:val="23"/>
          </w:rPr>
          <w:t>федеральным законом</w:t>
        </w:r>
      </w:hyperlink>
      <w:r>
        <w:rPr>
          <w:color w:val="22272F"/>
          <w:sz w:val="23"/>
          <w:szCs w:val="23"/>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048F906F" w14:textId="77777777" w:rsidR="005E23CF" w:rsidRDefault="005E23CF" w:rsidP="005E23CF">
      <w:pPr>
        <w:pStyle w:val="s1"/>
        <w:jc w:val="both"/>
        <w:rPr>
          <w:color w:val="22272F"/>
          <w:sz w:val="23"/>
          <w:szCs w:val="23"/>
        </w:rPr>
      </w:pPr>
      <w:r>
        <w:rPr>
          <w:color w:val="22272F"/>
          <w:sz w:val="23"/>
          <w:szCs w:val="23"/>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 w:anchor="/document/412045376/entry/1000" w:history="1">
        <w:r>
          <w:rPr>
            <w:rStyle w:val="a3"/>
            <w:color w:val="3272C0"/>
            <w:sz w:val="23"/>
            <w:szCs w:val="23"/>
          </w:rPr>
          <w:t>Порядок</w:t>
        </w:r>
      </w:hyperlink>
      <w:r>
        <w:rPr>
          <w:color w:val="22272F"/>
          <w:sz w:val="23"/>
          <w:szCs w:val="23"/>
        </w:rPr>
        <w:t> прохождения диспансеризации, </w:t>
      </w:r>
      <w:hyperlink r:id="rId9" w:anchor="/document/412045376/entry/2000" w:history="1">
        <w:r>
          <w:rPr>
            <w:rStyle w:val="a3"/>
            <w:color w:val="3272C0"/>
            <w:sz w:val="23"/>
            <w:szCs w:val="23"/>
          </w:rPr>
          <w:t>перечень</w:t>
        </w:r>
      </w:hyperlink>
      <w:r>
        <w:rPr>
          <w:color w:val="22272F"/>
          <w:sz w:val="23"/>
          <w:szCs w:val="23"/>
        </w:rPr>
        <w:t> таких заболеваний и </w:t>
      </w:r>
      <w:hyperlink r:id="rId10" w:anchor="/document/412045376/entry/3000" w:history="1">
        <w:r>
          <w:rPr>
            <w:rStyle w:val="a3"/>
            <w:color w:val="3272C0"/>
            <w:sz w:val="23"/>
            <w:szCs w:val="23"/>
          </w:rPr>
          <w:t>форма</w:t>
        </w:r>
      </w:hyperlink>
      <w:r>
        <w:rPr>
          <w:color w:val="22272F"/>
          <w:sz w:val="23"/>
          <w:szCs w:val="23"/>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A1576C0" w14:textId="77777777" w:rsidR="005E23CF" w:rsidRDefault="005E23CF" w:rsidP="005E23CF">
      <w:pPr>
        <w:pStyle w:val="s1"/>
        <w:jc w:val="both"/>
        <w:rPr>
          <w:color w:val="22272F"/>
          <w:sz w:val="23"/>
          <w:szCs w:val="23"/>
        </w:rPr>
      </w:pPr>
      <w:r>
        <w:rPr>
          <w:color w:val="22272F"/>
          <w:sz w:val="23"/>
          <w:szCs w:val="23"/>
        </w:rPr>
        <w:t>5) близкого родства или свойства (родители, супруги, дети, братья, сестры, а также братья, сестры, родители, дети супругов и супруги детей) с </w:t>
      </w:r>
      <w:hyperlink r:id="rId11" w:anchor="/document/12136354/entry/13" w:history="1">
        <w:r>
          <w:rPr>
            <w:rStyle w:val="a3"/>
            <w:color w:val="3272C0"/>
            <w:sz w:val="23"/>
            <w:szCs w:val="23"/>
          </w:rPr>
          <w:t>гражданским служащим</w:t>
        </w:r>
      </w:hyperlink>
      <w:r>
        <w:rPr>
          <w:color w:val="22272F"/>
          <w:sz w:val="23"/>
          <w:szCs w:val="23"/>
        </w:rPr>
        <w:t>,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14:paraId="0DE83D01" w14:textId="77777777" w:rsidR="005E23CF" w:rsidRDefault="005E23CF" w:rsidP="005E23CF">
      <w:pPr>
        <w:pStyle w:val="s1"/>
        <w:jc w:val="both"/>
        <w:rPr>
          <w:color w:val="22272F"/>
          <w:sz w:val="23"/>
          <w:szCs w:val="23"/>
        </w:rPr>
      </w:pPr>
      <w:r>
        <w:rPr>
          <w:color w:val="22272F"/>
          <w:sz w:val="23"/>
          <w:szCs w:val="23"/>
        </w:rPr>
        <w:t>6) прекращения гражданства Российской Федерации;</w:t>
      </w:r>
    </w:p>
    <w:p w14:paraId="426C9D73" w14:textId="77777777" w:rsidR="005E23CF" w:rsidRDefault="005E23CF" w:rsidP="005E23CF">
      <w:pPr>
        <w:pStyle w:val="s1"/>
        <w:jc w:val="both"/>
        <w:rPr>
          <w:color w:val="22272F"/>
          <w:sz w:val="23"/>
          <w:szCs w:val="23"/>
        </w:rPr>
      </w:pPr>
      <w:r>
        <w:rPr>
          <w:color w:val="22272F"/>
          <w:sz w:val="23"/>
          <w:szCs w:val="23"/>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2CFA5B4" w14:textId="77777777" w:rsidR="005E23CF" w:rsidRDefault="005E23CF" w:rsidP="005E23CF">
      <w:pPr>
        <w:pStyle w:val="s1"/>
        <w:jc w:val="both"/>
        <w:rPr>
          <w:color w:val="22272F"/>
          <w:sz w:val="23"/>
          <w:szCs w:val="23"/>
        </w:rPr>
      </w:pPr>
      <w:r>
        <w:rPr>
          <w:color w:val="22272F"/>
          <w:sz w:val="23"/>
          <w:szCs w:val="23"/>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70BFAD0D" w14:textId="77777777" w:rsidR="005E23CF" w:rsidRDefault="005E23CF" w:rsidP="005E23CF">
      <w:pPr>
        <w:pStyle w:val="s1"/>
        <w:jc w:val="both"/>
        <w:rPr>
          <w:color w:val="22272F"/>
          <w:sz w:val="23"/>
          <w:szCs w:val="23"/>
        </w:rPr>
      </w:pPr>
      <w:r>
        <w:rPr>
          <w:color w:val="22272F"/>
          <w:sz w:val="23"/>
          <w:szCs w:val="23"/>
        </w:rPr>
        <w:t>9) непредставления </w:t>
      </w:r>
      <w:hyperlink r:id="rId12" w:anchor="/document/70681384/entry/1000" w:history="1">
        <w:r>
          <w:rPr>
            <w:rStyle w:val="a3"/>
            <w:color w:val="3272C0"/>
            <w:sz w:val="23"/>
            <w:szCs w:val="23"/>
          </w:rPr>
          <w:t>сведений</w:t>
        </w:r>
      </w:hyperlink>
      <w:r>
        <w:rPr>
          <w:color w:val="22272F"/>
          <w:sz w:val="23"/>
          <w:szCs w:val="23"/>
        </w:rPr>
        <w:t> о доходах, об имуществе и обязательствах имущественного характера, предусмотренных </w:t>
      </w:r>
      <w:hyperlink r:id="rId13" w:anchor="/document/12164203/entry/8" w:history="1">
        <w:r>
          <w:rPr>
            <w:rStyle w:val="a3"/>
            <w:color w:val="3272C0"/>
            <w:sz w:val="23"/>
            <w:szCs w:val="23"/>
          </w:rPr>
          <w:t>Федеральным законом</w:t>
        </w:r>
      </w:hyperlink>
      <w:r>
        <w:rPr>
          <w:color w:val="22272F"/>
          <w:sz w:val="23"/>
          <w:szCs w:val="23"/>
        </w:rPr>
        <w:t> от 25 декабря 2008 года N 273-ФЗ "О противодействии коррупции", и сведений о расходах, предусмотренных </w:t>
      </w:r>
      <w:hyperlink r:id="rId14" w:anchor="/document/70271682/entry/0" w:history="1">
        <w:r>
          <w:rPr>
            <w:rStyle w:val="a3"/>
            <w:color w:val="3272C0"/>
            <w:sz w:val="23"/>
            <w:szCs w:val="23"/>
          </w:rPr>
          <w:t>Федеральным законом</w:t>
        </w:r>
      </w:hyperlink>
      <w:r>
        <w:rPr>
          <w:color w:val="22272F"/>
          <w:sz w:val="23"/>
          <w:szCs w:val="23"/>
        </w:rPr>
        <w:t>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5A72A813" w14:textId="77777777" w:rsidR="005E23CF" w:rsidRDefault="005E23CF" w:rsidP="005E23CF">
      <w:pPr>
        <w:pStyle w:val="s1"/>
        <w:jc w:val="both"/>
        <w:rPr>
          <w:color w:val="22272F"/>
          <w:sz w:val="23"/>
          <w:szCs w:val="23"/>
        </w:rPr>
      </w:pPr>
      <w:r>
        <w:rPr>
          <w:color w:val="22272F"/>
          <w:sz w:val="23"/>
          <w:szCs w:val="23"/>
        </w:rPr>
        <w:lastRenderedPageBreak/>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w:t>
      </w:r>
      <w:hyperlink r:id="rId15" w:anchor="/multilink/12136354/paragraph/754910/number/0" w:history="1">
        <w:r>
          <w:rPr>
            <w:rStyle w:val="a3"/>
            <w:color w:val="3272C0"/>
            <w:sz w:val="23"/>
            <w:szCs w:val="23"/>
          </w:rPr>
          <w:t>Федеральным законом</w:t>
        </w:r>
      </w:hyperlink>
      <w:r>
        <w:rPr>
          <w:color w:val="22272F"/>
          <w:sz w:val="23"/>
          <w:szCs w:val="23"/>
        </w:rPr>
        <w:t>, </w:t>
      </w:r>
      <w:hyperlink r:id="rId16" w:anchor="/multilink/12136354/paragraph/754910/number/1" w:history="1">
        <w:r>
          <w:rPr>
            <w:rStyle w:val="a3"/>
            <w:color w:val="3272C0"/>
            <w:sz w:val="23"/>
            <w:szCs w:val="23"/>
          </w:rPr>
          <w:t>Федеральным законом</w:t>
        </w:r>
      </w:hyperlink>
      <w:r>
        <w:rPr>
          <w:color w:val="22272F"/>
          <w:sz w:val="23"/>
          <w:szCs w:val="23"/>
        </w:rPr>
        <w:t> от 25 декабря 2008 года N 273-ФЗ "О противодействии коррупции" и другими </w:t>
      </w:r>
      <w:hyperlink r:id="rId17" w:anchor="/document/70271682/entry/0" w:history="1">
        <w:r>
          <w:rPr>
            <w:rStyle w:val="a3"/>
            <w:color w:val="3272C0"/>
            <w:sz w:val="23"/>
            <w:szCs w:val="23"/>
          </w:rPr>
          <w:t>федеральными законами</w:t>
        </w:r>
      </w:hyperlink>
      <w:r>
        <w:rPr>
          <w:color w:val="22272F"/>
          <w:sz w:val="23"/>
          <w:szCs w:val="23"/>
        </w:rPr>
        <w:t>;</w:t>
      </w:r>
    </w:p>
    <w:p w14:paraId="2168BDE3" w14:textId="77777777" w:rsidR="005E23CF" w:rsidRDefault="005E23CF" w:rsidP="005E23CF">
      <w:pPr>
        <w:pStyle w:val="s1"/>
        <w:jc w:val="both"/>
        <w:rPr>
          <w:color w:val="22272F"/>
          <w:sz w:val="23"/>
          <w:szCs w:val="23"/>
        </w:rPr>
      </w:pPr>
      <w:r>
        <w:rPr>
          <w:color w:val="22272F"/>
          <w:sz w:val="23"/>
          <w:szCs w:val="23"/>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7BC29319" w14:textId="77777777" w:rsidR="005E23CF" w:rsidRDefault="005E23CF" w:rsidP="005E23CF">
      <w:pPr>
        <w:pStyle w:val="s1"/>
        <w:jc w:val="both"/>
        <w:rPr>
          <w:color w:val="22272F"/>
          <w:sz w:val="23"/>
          <w:szCs w:val="23"/>
        </w:rPr>
      </w:pPr>
      <w:r>
        <w:rPr>
          <w:color w:val="22272F"/>
          <w:sz w:val="23"/>
          <w:szCs w:val="23"/>
        </w:rPr>
        <w:t>12) непредставления сведений, предусмотренных </w:t>
      </w:r>
      <w:hyperlink r:id="rId18" w:anchor="/document/12136354/entry/202" w:history="1">
        <w:r>
          <w:rPr>
            <w:rStyle w:val="a3"/>
            <w:color w:val="3272C0"/>
            <w:sz w:val="23"/>
            <w:szCs w:val="23"/>
          </w:rPr>
          <w:t>статьей 20.2</w:t>
        </w:r>
      </w:hyperlink>
      <w:r>
        <w:rPr>
          <w:color w:val="22272F"/>
          <w:sz w:val="23"/>
          <w:szCs w:val="23"/>
        </w:rPr>
        <w:t> настоящего Федерального закона;</w:t>
      </w:r>
    </w:p>
    <w:p w14:paraId="6D0A024C" w14:textId="77777777" w:rsidR="005E23CF" w:rsidRDefault="005E23CF" w:rsidP="005E23CF">
      <w:pPr>
        <w:pStyle w:val="s1"/>
        <w:jc w:val="both"/>
        <w:rPr>
          <w:color w:val="22272F"/>
          <w:sz w:val="23"/>
          <w:szCs w:val="23"/>
        </w:rPr>
      </w:pPr>
      <w:r>
        <w:rPr>
          <w:color w:val="22272F"/>
          <w:sz w:val="23"/>
          <w:szCs w:val="23"/>
        </w:rPr>
        <w:t>13) приобретения им статуса иностранного агента.</w:t>
      </w:r>
    </w:p>
    <w:p w14:paraId="7A1D651C" w14:textId="77777777" w:rsidR="005E23CF" w:rsidRDefault="005E23CF" w:rsidP="005E23CF">
      <w:pPr>
        <w:pStyle w:val="s1"/>
        <w:jc w:val="both"/>
        <w:rPr>
          <w:color w:val="22272F"/>
          <w:sz w:val="23"/>
          <w:szCs w:val="23"/>
        </w:rPr>
      </w:pPr>
      <w:r>
        <w:rPr>
          <w:color w:val="22272F"/>
          <w:sz w:val="23"/>
          <w:szCs w:val="23"/>
        </w:rPr>
        <w:t>2. Иные ограничения, связанные с прохождением гражданской службы, за исключением ограничений, указанных в </w:t>
      </w:r>
      <w:hyperlink r:id="rId19" w:anchor="/document/12136354/entry/1601" w:history="1">
        <w:r>
          <w:rPr>
            <w:rStyle w:val="a3"/>
            <w:color w:val="3272C0"/>
            <w:sz w:val="23"/>
            <w:szCs w:val="23"/>
          </w:rPr>
          <w:t>части 1</w:t>
        </w:r>
      </w:hyperlink>
      <w:r>
        <w:rPr>
          <w:color w:val="22272F"/>
          <w:sz w:val="23"/>
          <w:szCs w:val="23"/>
        </w:rPr>
        <w:t> настоящей статьи, устанавливаются </w:t>
      </w:r>
      <w:hyperlink r:id="rId20" w:anchor="/document/12177508/entry/1505" w:history="1">
        <w:r>
          <w:rPr>
            <w:rStyle w:val="a3"/>
            <w:color w:val="3272C0"/>
            <w:sz w:val="23"/>
            <w:szCs w:val="23"/>
          </w:rPr>
          <w:t>федеральными законами</w:t>
        </w:r>
      </w:hyperlink>
      <w:r>
        <w:rPr>
          <w:color w:val="22272F"/>
          <w:sz w:val="23"/>
          <w:szCs w:val="23"/>
        </w:rPr>
        <w:t>.</w:t>
      </w:r>
    </w:p>
    <w:p w14:paraId="54BCCDF2" w14:textId="77777777" w:rsidR="005E23CF" w:rsidRDefault="005E23CF" w:rsidP="005E23CF">
      <w:pPr>
        <w:pStyle w:val="s1"/>
        <w:jc w:val="both"/>
        <w:rPr>
          <w:color w:val="22272F"/>
          <w:sz w:val="23"/>
          <w:szCs w:val="23"/>
        </w:rPr>
      </w:pPr>
      <w:r>
        <w:rPr>
          <w:color w:val="22272F"/>
          <w:sz w:val="23"/>
          <w:szCs w:val="23"/>
        </w:rPr>
        <w:t>3. Ответственность за несоблюдение ограничений, предусмотренных </w:t>
      </w:r>
      <w:hyperlink r:id="rId21" w:anchor="/document/12136354/entry/1601" w:history="1">
        <w:r>
          <w:rPr>
            <w:rStyle w:val="a3"/>
            <w:color w:val="3272C0"/>
            <w:sz w:val="23"/>
            <w:szCs w:val="23"/>
          </w:rPr>
          <w:t>частью 1</w:t>
        </w:r>
      </w:hyperlink>
      <w:r>
        <w:rPr>
          <w:color w:val="22272F"/>
          <w:sz w:val="23"/>
          <w:szCs w:val="23"/>
        </w:rPr>
        <w:t> настоящей статьи, устанавливается настоящим Федеральным законом и другими федеральными законами.</w:t>
      </w:r>
    </w:p>
    <w:p w14:paraId="6A35909B" w14:textId="77777777" w:rsidR="005E23CF" w:rsidRDefault="005E23CF" w:rsidP="005E23CF">
      <w:pPr>
        <w:pStyle w:val="s15"/>
        <w:jc w:val="both"/>
        <w:rPr>
          <w:b/>
          <w:bCs/>
          <w:color w:val="22272F"/>
          <w:sz w:val="23"/>
          <w:szCs w:val="23"/>
        </w:rPr>
      </w:pPr>
      <w:r>
        <w:rPr>
          <w:rStyle w:val="s10"/>
          <w:b/>
          <w:bCs/>
          <w:color w:val="22272F"/>
          <w:sz w:val="23"/>
          <w:szCs w:val="23"/>
        </w:rPr>
        <w:t>Статья 17.</w:t>
      </w:r>
      <w:r>
        <w:rPr>
          <w:b/>
          <w:bCs/>
          <w:color w:val="22272F"/>
          <w:sz w:val="23"/>
          <w:szCs w:val="23"/>
        </w:rPr>
        <w:t> Запреты, связанные с гражданской службой</w:t>
      </w:r>
    </w:p>
    <w:p w14:paraId="36A57C60" w14:textId="77777777" w:rsidR="005E23CF" w:rsidRDefault="005E23CF" w:rsidP="005E23CF">
      <w:pPr>
        <w:pStyle w:val="s1"/>
        <w:jc w:val="both"/>
        <w:rPr>
          <w:color w:val="22272F"/>
          <w:sz w:val="23"/>
          <w:szCs w:val="23"/>
        </w:rPr>
      </w:pPr>
      <w:r>
        <w:rPr>
          <w:color w:val="22272F"/>
          <w:sz w:val="23"/>
          <w:szCs w:val="23"/>
        </w:rPr>
        <w:t>1. В связи с прохождением гражданской службы </w:t>
      </w:r>
      <w:hyperlink r:id="rId22" w:anchor="/document/12136354/entry/13" w:history="1">
        <w:r>
          <w:rPr>
            <w:rStyle w:val="a3"/>
            <w:color w:val="3272C0"/>
            <w:sz w:val="23"/>
            <w:szCs w:val="23"/>
          </w:rPr>
          <w:t>гражданскому служащему</w:t>
        </w:r>
      </w:hyperlink>
      <w:r>
        <w:rPr>
          <w:color w:val="22272F"/>
          <w:sz w:val="23"/>
          <w:szCs w:val="23"/>
        </w:rPr>
        <w:t> запрещается:</w:t>
      </w:r>
    </w:p>
    <w:p w14:paraId="05A144BF" w14:textId="77777777" w:rsidR="005E23CF" w:rsidRDefault="005E23CF" w:rsidP="005E23CF">
      <w:pPr>
        <w:pStyle w:val="s1"/>
        <w:jc w:val="both"/>
        <w:rPr>
          <w:color w:val="22272F"/>
          <w:sz w:val="23"/>
          <w:szCs w:val="23"/>
        </w:rPr>
      </w:pPr>
      <w:r>
        <w:rPr>
          <w:color w:val="22272F"/>
          <w:sz w:val="23"/>
          <w:szCs w:val="23"/>
        </w:rPr>
        <w:t>1) </w:t>
      </w:r>
      <w:hyperlink r:id="rId23" w:anchor="/document/70826154/entry/511" w:history="1">
        <w:r>
          <w:rPr>
            <w:rStyle w:val="a3"/>
            <w:color w:val="3272C0"/>
            <w:sz w:val="23"/>
            <w:szCs w:val="23"/>
          </w:rPr>
          <w:t>утратил силу</w:t>
        </w:r>
      </w:hyperlink>
      <w:r>
        <w:rPr>
          <w:color w:val="22272F"/>
          <w:sz w:val="23"/>
          <w:szCs w:val="23"/>
        </w:rPr>
        <w:t> с 1 января 2015 г.;</w:t>
      </w:r>
    </w:p>
    <w:p w14:paraId="531AD35A" w14:textId="77777777" w:rsidR="005E23CF" w:rsidRDefault="005E23CF" w:rsidP="005E23CF">
      <w:pPr>
        <w:pStyle w:val="s1"/>
        <w:jc w:val="both"/>
        <w:rPr>
          <w:color w:val="22272F"/>
          <w:sz w:val="23"/>
          <w:szCs w:val="23"/>
        </w:rPr>
      </w:pPr>
      <w:r>
        <w:rPr>
          <w:color w:val="22272F"/>
          <w:sz w:val="23"/>
          <w:szCs w:val="23"/>
        </w:rPr>
        <w:t>2) замещать должность </w:t>
      </w:r>
      <w:hyperlink r:id="rId24" w:anchor="/document/12136354/entry/301" w:history="1">
        <w:r>
          <w:rPr>
            <w:rStyle w:val="a3"/>
            <w:color w:val="3272C0"/>
            <w:sz w:val="23"/>
            <w:szCs w:val="23"/>
          </w:rPr>
          <w:t>гражданской службы</w:t>
        </w:r>
      </w:hyperlink>
      <w:r>
        <w:rPr>
          <w:color w:val="22272F"/>
          <w:sz w:val="23"/>
          <w:szCs w:val="23"/>
        </w:rPr>
        <w:t> в случае:</w:t>
      </w:r>
    </w:p>
    <w:p w14:paraId="6B48D061" w14:textId="77777777" w:rsidR="005E23CF" w:rsidRDefault="005E23CF" w:rsidP="005E23CF">
      <w:pPr>
        <w:pStyle w:val="s1"/>
        <w:jc w:val="both"/>
        <w:rPr>
          <w:color w:val="22272F"/>
          <w:sz w:val="23"/>
          <w:szCs w:val="23"/>
        </w:rPr>
      </w:pPr>
      <w:r>
        <w:rPr>
          <w:color w:val="22272F"/>
          <w:sz w:val="23"/>
          <w:szCs w:val="23"/>
        </w:rPr>
        <w:t>а) избрания или назначения на государственную должность, за исключением случаев, установленных </w:t>
      </w:r>
      <w:hyperlink r:id="rId25" w:anchor="/document/74865733/entry/42" w:history="1">
        <w:r>
          <w:rPr>
            <w:rStyle w:val="a3"/>
            <w:color w:val="3272C0"/>
            <w:sz w:val="23"/>
            <w:szCs w:val="23"/>
          </w:rPr>
          <w:t>частью второй статьи 4</w:t>
        </w:r>
      </w:hyperlink>
      <w:r>
        <w:rPr>
          <w:color w:val="22272F"/>
          <w:sz w:val="23"/>
          <w:szCs w:val="23"/>
        </w:rPr>
        <w:t> Федерального конституционного закона от 6 ноября 2020 года N 4-ФКЗ "О Правительстве Российской Федерации" и </w:t>
      </w:r>
      <w:hyperlink r:id="rId26" w:anchor="/document/400102492/entry/1209" w:history="1">
        <w:r>
          <w:rPr>
            <w:rStyle w:val="a3"/>
            <w:color w:val="3272C0"/>
            <w:sz w:val="23"/>
            <w:szCs w:val="23"/>
          </w:rPr>
          <w:t>частью девятой статьи 12</w:t>
        </w:r>
      </w:hyperlink>
      <w:r>
        <w:rPr>
          <w:color w:val="22272F"/>
          <w:sz w:val="23"/>
          <w:szCs w:val="23"/>
        </w:rPr>
        <w:t> Федерального закона от 22 декабря 2020 года N 437-ФЗ "О федеральной территории "Сириус";</w:t>
      </w:r>
    </w:p>
    <w:p w14:paraId="636F09EE" w14:textId="77777777" w:rsidR="005E23CF" w:rsidRDefault="005E23CF" w:rsidP="005E23CF">
      <w:pPr>
        <w:pStyle w:val="s1"/>
        <w:jc w:val="both"/>
        <w:rPr>
          <w:color w:val="22272F"/>
          <w:sz w:val="23"/>
          <w:szCs w:val="23"/>
        </w:rPr>
      </w:pPr>
      <w:r>
        <w:rPr>
          <w:color w:val="22272F"/>
          <w:sz w:val="23"/>
          <w:szCs w:val="23"/>
        </w:rPr>
        <w:t>б) избрания на выборную должность в органе местного самоуправления;</w:t>
      </w:r>
    </w:p>
    <w:p w14:paraId="35DCD07E" w14:textId="77777777" w:rsidR="005E23CF" w:rsidRDefault="005E23CF" w:rsidP="005E23CF">
      <w:pPr>
        <w:pStyle w:val="s1"/>
        <w:jc w:val="both"/>
        <w:rPr>
          <w:color w:val="22272F"/>
          <w:sz w:val="23"/>
          <w:szCs w:val="23"/>
        </w:rPr>
      </w:pPr>
      <w:r>
        <w:rPr>
          <w:color w:val="22272F"/>
          <w:sz w:val="23"/>
          <w:szCs w:val="23"/>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23D665A6" w14:textId="77777777" w:rsidR="005E23CF" w:rsidRDefault="005E23CF" w:rsidP="005E23CF">
      <w:pPr>
        <w:pStyle w:val="s1"/>
        <w:jc w:val="both"/>
        <w:rPr>
          <w:color w:val="22272F"/>
          <w:sz w:val="23"/>
          <w:szCs w:val="23"/>
        </w:rPr>
      </w:pPr>
      <w:r>
        <w:rPr>
          <w:color w:val="22272F"/>
          <w:sz w:val="23"/>
          <w:szCs w:val="23"/>
        </w:rPr>
        <w:t>3) участвовать в управлении коммерческой или некоммерческой организацией, за исключением следующих случаев:</w:t>
      </w:r>
    </w:p>
    <w:p w14:paraId="730644DA" w14:textId="77777777" w:rsidR="005E23CF" w:rsidRDefault="005E23CF" w:rsidP="005E23CF">
      <w:pPr>
        <w:pStyle w:val="s1"/>
        <w:jc w:val="both"/>
        <w:rPr>
          <w:color w:val="22272F"/>
          <w:sz w:val="23"/>
          <w:szCs w:val="23"/>
        </w:rPr>
      </w:pPr>
      <w:r>
        <w:rPr>
          <w:color w:val="22272F"/>
          <w:sz w:val="23"/>
          <w:szCs w:val="23"/>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28C5E33" w14:textId="77777777" w:rsidR="005E23CF" w:rsidRDefault="005E23CF" w:rsidP="005E23CF">
      <w:pPr>
        <w:pStyle w:val="s1"/>
        <w:jc w:val="both"/>
        <w:rPr>
          <w:color w:val="22272F"/>
          <w:sz w:val="23"/>
          <w:szCs w:val="23"/>
        </w:rPr>
      </w:pPr>
      <w:r>
        <w:rPr>
          <w:color w:val="22272F"/>
          <w:sz w:val="23"/>
          <w:szCs w:val="23"/>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7" w:anchor="/multilink/12136354/paragraph/5271864/number/0" w:history="1">
        <w:r>
          <w:rPr>
            <w:rStyle w:val="a3"/>
            <w:color w:val="3272C0"/>
            <w:sz w:val="23"/>
            <w:szCs w:val="23"/>
          </w:rPr>
          <w:t>порядке</w:t>
        </w:r>
      </w:hyperlink>
      <w:r>
        <w:rPr>
          <w:color w:val="22272F"/>
          <w:sz w:val="23"/>
          <w:szCs w:val="23"/>
        </w:rPr>
        <w:t>, установленном нормативным правовым актом государственного органа;</w:t>
      </w:r>
    </w:p>
    <w:p w14:paraId="6E069FDE" w14:textId="77777777" w:rsidR="005E23CF" w:rsidRDefault="005E23CF" w:rsidP="005E23CF">
      <w:pPr>
        <w:pStyle w:val="s1"/>
        <w:jc w:val="both"/>
        <w:rPr>
          <w:color w:val="22272F"/>
          <w:sz w:val="23"/>
          <w:szCs w:val="23"/>
        </w:rPr>
      </w:pPr>
      <w:r>
        <w:rPr>
          <w:color w:val="22272F"/>
          <w:sz w:val="23"/>
          <w:szCs w:val="23"/>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8" w:anchor="/document/74732004/entry/1000" w:history="1">
        <w:r>
          <w:rPr>
            <w:rStyle w:val="a3"/>
            <w:color w:val="3272C0"/>
            <w:sz w:val="23"/>
            <w:szCs w:val="23"/>
          </w:rPr>
          <w:t>порядке</w:t>
        </w:r>
      </w:hyperlink>
      <w:r>
        <w:rPr>
          <w:color w:val="22272F"/>
          <w:sz w:val="23"/>
          <w:szCs w:val="23"/>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0F300395" w14:textId="77777777" w:rsidR="005E23CF" w:rsidRDefault="005E23CF" w:rsidP="005E23CF">
      <w:pPr>
        <w:pStyle w:val="s1"/>
        <w:jc w:val="both"/>
        <w:rPr>
          <w:color w:val="22272F"/>
          <w:sz w:val="23"/>
          <w:szCs w:val="23"/>
        </w:rPr>
      </w:pPr>
      <w:r>
        <w:rPr>
          <w:color w:val="22272F"/>
          <w:sz w:val="23"/>
          <w:szCs w:val="23"/>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797CAB14" w14:textId="77777777" w:rsidR="005E23CF" w:rsidRDefault="005E23CF" w:rsidP="005E23CF">
      <w:pPr>
        <w:pStyle w:val="s1"/>
        <w:jc w:val="both"/>
        <w:rPr>
          <w:color w:val="22272F"/>
          <w:sz w:val="23"/>
          <w:szCs w:val="23"/>
        </w:rPr>
      </w:pPr>
      <w:r>
        <w:rPr>
          <w:color w:val="22272F"/>
          <w:sz w:val="23"/>
          <w:szCs w:val="23"/>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3EBC1A0C" w14:textId="77777777" w:rsidR="005E23CF" w:rsidRDefault="005E23CF" w:rsidP="005E23CF">
      <w:pPr>
        <w:pStyle w:val="s1"/>
        <w:jc w:val="both"/>
        <w:rPr>
          <w:color w:val="22272F"/>
          <w:sz w:val="23"/>
          <w:szCs w:val="23"/>
        </w:rPr>
      </w:pPr>
      <w:r>
        <w:rPr>
          <w:color w:val="22272F"/>
          <w:sz w:val="23"/>
          <w:szCs w:val="23"/>
        </w:rPr>
        <w:t>е) иные случаи, предусмотренные международными договорами Российской Федерации или федеральными законами;</w:t>
      </w:r>
    </w:p>
    <w:p w14:paraId="2354A98C" w14:textId="77777777" w:rsidR="005E23CF" w:rsidRDefault="005E23CF" w:rsidP="005E23CF">
      <w:pPr>
        <w:pStyle w:val="s1"/>
        <w:jc w:val="both"/>
        <w:rPr>
          <w:color w:val="22272F"/>
          <w:sz w:val="23"/>
          <w:szCs w:val="23"/>
        </w:rPr>
      </w:pPr>
      <w:r>
        <w:rPr>
          <w:color w:val="22272F"/>
          <w:sz w:val="23"/>
          <w:szCs w:val="23"/>
        </w:rPr>
        <w:t>3.1) заниматься предпринимательской деятельностью лично или через доверенных лиц;</w:t>
      </w:r>
    </w:p>
    <w:p w14:paraId="01F917FC" w14:textId="77777777" w:rsidR="005E23CF" w:rsidRDefault="005E23CF" w:rsidP="005E23CF">
      <w:pPr>
        <w:pStyle w:val="s1"/>
        <w:jc w:val="both"/>
        <w:rPr>
          <w:color w:val="22272F"/>
          <w:sz w:val="23"/>
          <w:szCs w:val="23"/>
        </w:rPr>
      </w:pPr>
      <w:r>
        <w:rPr>
          <w:color w:val="22272F"/>
          <w:sz w:val="23"/>
          <w:szCs w:val="23"/>
        </w:rPr>
        <w:t>4) приобретать в случаях, установленных </w:t>
      </w:r>
      <w:hyperlink r:id="rId29" w:anchor="/document/70372954/entry/2" w:history="1">
        <w:r>
          <w:rPr>
            <w:rStyle w:val="a3"/>
            <w:color w:val="3272C0"/>
            <w:sz w:val="23"/>
            <w:szCs w:val="23"/>
          </w:rPr>
          <w:t>федеральным законом</w:t>
        </w:r>
      </w:hyperlink>
      <w:r>
        <w:rPr>
          <w:color w:val="22272F"/>
          <w:sz w:val="23"/>
          <w:szCs w:val="23"/>
        </w:rPr>
        <w:t>, ценные бумаги, по которым может быть получен доход;</w:t>
      </w:r>
    </w:p>
    <w:p w14:paraId="4C19D3E5" w14:textId="77777777" w:rsidR="005E23CF" w:rsidRDefault="005E23CF" w:rsidP="005E23CF">
      <w:pPr>
        <w:pStyle w:val="s1"/>
        <w:jc w:val="both"/>
        <w:rPr>
          <w:color w:val="22272F"/>
          <w:sz w:val="23"/>
          <w:szCs w:val="23"/>
        </w:rPr>
      </w:pPr>
      <w:r>
        <w:rPr>
          <w:color w:val="22272F"/>
          <w:sz w:val="23"/>
          <w:szCs w:val="23"/>
        </w:rPr>
        <w:lastRenderedPageBreak/>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14:paraId="379B5316" w14:textId="77777777" w:rsidR="005E23CF" w:rsidRDefault="005E23CF" w:rsidP="005E23CF">
      <w:pPr>
        <w:pStyle w:val="s1"/>
        <w:jc w:val="both"/>
        <w:rPr>
          <w:color w:val="22272F"/>
          <w:sz w:val="23"/>
          <w:szCs w:val="23"/>
        </w:rPr>
      </w:pPr>
      <w:r>
        <w:rPr>
          <w:color w:val="22272F"/>
          <w:sz w:val="23"/>
          <w:szCs w:val="23"/>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w:t>
      </w:r>
      <w:hyperlink r:id="rId30" w:anchor="/multilink/12136354/paragraph/1054/number/0" w:history="1">
        <w:r>
          <w:rPr>
            <w:rStyle w:val="a3"/>
            <w:color w:val="3272C0"/>
            <w:sz w:val="23"/>
            <w:szCs w:val="23"/>
          </w:rPr>
          <w:t>передаются</w:t>
        </w:r>
      </w:hyperlink>
      <w:r>
        <w:rPr>
          <w:color w:val="22272F"/>
          <w:sz w:val="23"/>
          <w:szCs w:val="23"/>
        </w:rPr>
        <w:t>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31" w:anchor="/document/10164072/entry/5753" w:history="1">
        <w:r>
          <w:rPr>
            <w:rStyle w:val="a3"/>
            <w:color w:val="3272C0"/>
            <w:sz w:val="23"/>
            <w:szCs w:val="23"/>
          </w:rPr>
          <w:t>Гражданским кодексом</w:t>
        </w:r>
      </w:hyperlink>
      <w:r>
        <w:rPr>
          <w:color w:val="22272F"/>
          <w:sz w:val="23"/>
          <w:szCs w:val="23"/>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2" w:anchor="/multilink/12136354/paragraph/1054/number/2" w:history="1">
        <w:r>
          <w:rPr>
            <w:rStyle w:val="a3"/>
            <w:color w:val="3272C0"/>
            <w:sz w:val="23"/>
            <w:szCs w:val="23"/>
          </w:rPr>
          <w:t>порядке</w:t>
        </w:r>
      </w:hyperlink>
      <w:r>
        <w:rPr>
          <w:color w:val="22272F"/>
          <w:sz w:val="23"/>
          <w:szCs w:val="23"/>
        </w:rPr>
        <w:t>, устанавливаемом нормативными правовыми актами Российской Федерации;</w:t>
      </w:r>
    </w:p>
    <w:p w14:paraId="720474F9" w14:textId="77777777" w:rsidR="005E23CF" w:rsidRDefault="005E23CF" w:rsidP="005E23CF">
      <w:pPr>
        <w:pStyle w:val="s1"/>
        <w:jc w:val="both"/>
        <w:rPr>
          <w:color w:val="22272F"/>
          <w:sz w:val="23"/>
          <w:szCs w:val="23"/>
        </w:rPr>
      </w:pPr>
      <w:r>
        <w:rPr>
          <w:color w:val="22272F"/>
          <w:sz w:val="23"/>
          <w:szCs w:val="23"/>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30086141" w14:textId="77777777" w:rsidR="005E23CF" w:rsidRDefault="005E23CF" w:rsidP="005E23CF">
      <w:pPr>
        <w:pStyle w:val="s1"/>
        <w:jc w:val="both"/>
        <w:rPr>
          <w:color w:val="22272F"/>
          <w:sz w:val="23"/>
          <w:szCs w:val="23"/>
        </w:rPr>
      </w:pPr>
      <w:r>
        <w:rPr>
          <w:color w:val="22272F"/>
          <w:sz w:val="23"/>
          <w:szCs w:val="23"/>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4C87CA90" w14:textId="77777777" w:rsidR="005E23CF" w:rsidRDefault="005E23CF" w:rsidP="005E23CF">
      <w:pPr>
        <w:pStyle w:val="s1"/>
        <w:jc w:val="both"/>
        <w:rPr>
          <w:color w:val="22272F"/>
          <w:sz w:val="23"/>
          <w:szCs w:val="23"/>
        </w:rPr>
      </w:pPr>
      <w:r>
        <w:rPr>
          <w:color w:val="22272F"/>
          <w:sz w:val="23"/>
          <w:szCs w:val="23"/>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1E916663" w14:textId="77777777" w:rsidR="005E23CF" w:rsidRDefault="005E23CF" w:rsidP="005E23CF">
      <w:pPr>
        <w:pStyle w:val="s1"/>
        <w:jc w:val="both"/>
        <w:rPr>
          <w:color w:val="22272F"/>
          <w:sz w:val="23"/>
          <w:szCs w:val="23"/>
        </w:rPr>
      </w:pPr>
      <w:r>
        <w:rPr>
          <w:color w:val="22272F"/>
          <w:sz w:val="23"/>
          <w:szCs w:val="23"/>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4B11A71A" w14:textId="77777777" w:rsidR="005E23CF" w:rsidRDefault="005E23CF" w:rsidP="005E23CF">
      <w:pPr>
        <w:pStyle w:val="s1"/>
        <w:jc w:val="both"/>
        <w:rPr>
          <w:color w:val="22272F"/>
          <w:sz w:val="23"/>
          <w:szCs w:val="23"/>
        </w:rPr>
      </w:pPr>
      <w:r>
        <w:rPr>
          <w:color w:val="22272F"/>
          <w:sz w:val="23"/>
          <w:szCs w:val="23"/>
        </w:rPr>
        <w:t>11) принимать без письменного разрешения </w:t>
      </w:r>
      <w:hyperlink r:id="rId33" w:anchor="/document/12136354/entry/102" w:history="1">
        <w:r>
          <w:rPr>
            <w:rStyle w:val="a3"/>
            <w:color w:val="3272C0"/>
            <w:sz w:val="23"/>
            <w:szCs w:val="23"/>
          </w:rPr>
          <w:t>представителя нанимателя</w:t>
        </w:r>
      </w:hyperlink>
      <w:r>
        <w:rPr>
          <w:color w:val="22272F"/>
          <w:sz w:val="23"/>
          <w:szCs w:val="23"/>
        </w:rPr>
        <w:t>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7D3E54BE" w14:textId="77777777" w:rsidR="005E23CF" w:rsidRDefault="005E23CF" w:rsidP="005E23CF">
      <w:pPr>
        <w:pStyle w:val="s1"/>
        <w:jc w:val="both"/>
        <w:rPr>
          <w:color w:val="22272F"/>
          <w:sz w:val="23"/>
          <w:szCs w:val="23"/>
        </w:rPr>
      </w:pPr>
      <w:r>
        <w:rPr>
          <w:color w:val="22272F"/>
          <w:sz w:val="23"/>
          <w:szCs w:val="23"/>
        </w:rPr>
        <w:t>12) использовать преимущества должностного положения для предвыборной агитации, а также для агитации по вопросам референдума;</w:t>
      </w:r>
    </w:p>
    <w:p w14:paraId="5B45F355" w14:textId="77777777" w:rsidR="005E23CF" w:rsidRDefault="005E23CF" w:rsidP="005E23CF">
      <w:pPr>
        <w:pStyle w:val="s1"/>
        <w:jc w:val="both"/>
        <w:rPr>
          <w:color w:val="22272F"/>
          <w:sz w:val="23"/>
          <w:szCs w:val="23"/>
        </w:rPr>
      </w:pPr>
      <w:r>
        <w:rPr>
          <w:color w:val="22272F"/>
          <w:sz w:val="23"/>
          <w:szCs w:val="23"/>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2594FCE4" w14:textId="77777777" w:rsidR="005E23CF" w:rsidRDefault="005E23CF" w:rsidP="005E23CF">
      <w:pPr>
        <w:pStyle w:val="s1"/>
        <w:jc w:val="both"/>
        <w:rPr>
          <w:color w:val="22272F"/>
          <w:sz w:val="23"/>
          <w:szCs w:val="23"/>
        </w:rPr>
      </w:pPr>
      <w:r>
        <w:rPr>
          <w:color w:val="22272F"/>
          <w:sz w:val="23"/>
          <w:szCs w:val="23"/>
        </w:rPr>
        <w:lastRenderedPageBreak/>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5FB677B7" w14:textId="77777777" w:rsidR="005E23CF" w:rsidRDefault="005E23CF" w:rsidP="005E23CF">
      <w:pPr>
        <w:pStyle w:val="s1"/>
        <w:jc w:val="both"/>
        <w:rPr>
          <w:color w:val="22272F"/>
          <w:sz w:val="23"/>
          <w:szCs w:val="23"/>
        </w:rPr>
      </w:pPr>
      <w:r>
        <w:rPr>
          <w:color w:val="22272F"/>
          <w:sz w:val="23"/>
          <w:szCs w:val="23"/>
        </w:rPr>
        <w:t>15) прекращать исполнение должностных обязанностей в целях урегулирования служебного спора;</w:t>
      </w:r>
    </w:p>
    <w:p w14:paraId="19F7A48C" w14:textId="77777777" w:rsidR="005E23CF" w:rsidRDefault="005E23CF" w:rsidP="005E23CF">
      <w:pPr>
        <w:pStyle w:val="s1"/>
        <w:jc w:val="both"/>
        <w:rPr>
          <w:color w:val="22272F"/>
          <w:sz w:val="23"/>
          <w:szCs w:val="23"/>
        </w:rPr>
      </w:pPr>
      <w:r>
        <w:rPr>
          <w:color w:val="22272F"/>
          <w:sz w:val="23"/>
          <w:szCs w:val="23"/>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3D116E" w14:textId="77777777" w:rsidR="005E23CF" w:rsidRDefault="005E23CF" w:rsidP="005E23CF">
      <w:pPr>
        <w:pStyle w:val="s1"/>
        <w:jc w:val="both"/>
        <w:rPr>
          <w:color w:val="22272F"/>
          <w:sz w:val="23"/>
          <w:szCs w:val="23"/>
        </w:rPr>
      </w:pPr>
      <w:r>
        <w:rPr>
          <w:color w:val="22272F"/>
          <w:sz w:val="23"/>
          <w:szCs w:val="23"/>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FAAE10B" w14:textId="77777777" w:rsidR="005E23CF" w:rsidRDefault="005E23CF" w:rsidP="005E23CF">
      <w:pPr>
        <w:pStyle w:val="s1"/>
        <w:jc w:val="both"/>
        <w:rPr>
          <w:color w:val="22272F"/>
          <w:sz w:val="23"/>
          <w:szCs w:val="23"/>
        </w:rPr>
      </w:pPr>
      <w:r>
        <w:rPr>
          <w:color w:val="22272F"/>
          <w:sz w:val="23"/>
          <w:szCs w:val="23"/>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hyperlink r:id="rId34" w:anchor="/document/70372954/entry/0" w:history="1">
        <w:r>
          <w:rPr>
            <w:rStyle w:val="a3"/>
            <w:color w:val="3272C0"/>
            <w:sz w:val="23"/>
            <w:szCs w:val="23"/>
          </w:rPr>
          <w:t>Федеральным законом</w:t>
        </w:r>
      </w:hyperlink>
      <w:r>
        <w:rPr>
          <w:color w:val="22272F"/>
          <w:sz w:val="23"/>
          <w:szCs w:val="23"/>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hyperlink r:id="rId35" w:anchor="/document/70372954/entry/12" w:history="1">
        <w:r>
          <w:rPr>
            <w:rStyle w:val="a3"/>
            <w:color w:val="3272C0"/>
            <w:sz w:val="23"/>
            <w:szCs w:val="23"/>
          </w:rPr>
          <w:t>Федеральным законом</w:t>
        </w:r>
      </w:hyperlink>
      <w:r>
        <w:rPr>
          <w:color w:val="22272F"/>
          <w:sz w:val="23"/>
          <w:szCs w:val="23"/>
        </w:rPr>
        <w:t>.</w:t>
      </w:r>
    </w:p>
    <w:p w14:paraId="0E942B02" w14:textId="77777777" w:rsidR="005E23CF" w:rsidRDefault="005E23CF" w:rsidP="005E23CF">
      <w:pPr>
        <w:pStyle w:val="s1"/>
        <w:jc w:val="both"/>
        <w:rPr>
          <w:color w:val="22272F"/>
          <w:sz w:val="23"/>
          <w:szCs w:val="23"/>
        </w:rPr>
      </w:pPr>
      <w:r>
        <w:rPr>
          <w:color w:val="22272F"/>
          <w:sz w:val="23"/>
          <w:szCs w:val="23"/>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w:t>
      </w:r>
      <w:hyperlink r:id="rId36" w:anchor="/document/71484608/entry/0" w:history="1">
        <w:r>
          <w:rPr>
            <w:rStyle w:val="a3"/>
            <w:color w:val="3272C0"/>
            <w:sz w:val="23"/>
            <w:szCs w:val="23"/>
          </w:rPr>
          <w:t>передать</w:t>
        </w:r>
      </w:hyperlink>
      <w:r>
        <w:rPr>
          <w:color w:val="22272F"/>
          <w:sz w:val="23"/>
          <w:szCs w:val="23"/>
        </w:rPr>
        <w:t>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37" w:anchor="/document/10164072/entry/2053" w:history="1">
        <w:r>
          <w:rPr>
            <w:rStyle w:val="a3"/>
            <w:color w:val="3272C0"/>
            <w:sz w:val="23"/>
            <w:szCs w:val="23"/>
          </w:rPr>
          <w:t>гражданским законодательством</w:t>
        </w:r>
      </w:hyperlink>
      <w:r>
        <w:rPr>
          <w:color w:val="22272F"/>
          <w:sz w:val="23"/>
          <w:szCs w:val="23"/>
        </w:rPr>
        <w:t> Российской Федерации.</w:t>
      </w:r>
    </w:p>
    <w:p w14:paraId="7E04219A" w14:textId="77777777" w:rsidR="005E23CF" w:rsidRDefault="005E23CF" w:rsidP="005E23CF">
      <w:pPr>
        <w:pStyle w:val="s1"/>
        <w:jc w:val="both"/>
        <w:rPr>
          <w:color w:val="22272F"/>
          <w:sz w:val="23"/>
          <w:szCs w:val="23"/>
        </w:rPr>
      </w:pPr>
      <w:r>
        <w:rPr>
          <w:color w:val="22272F"/>
          <w:sz w:val="23"/>
          <w:szCs w:val="23"/>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132E7101" w14:textId="77777777" w:rsidR="005E23CF" w:rsidRDefault="005E23CF" w:rsidP="005E23CF">
      <w:pPr>
        <w:pStyle w:val="s1"/>
        <w:jc w:val="both"/>
        <w:rPr>
          <w:color w:val="22272F"/>
          <w:sz w:val="23"/>
          <w:szCs w:val="23"/>
        </w:rPr>
      </w:pPr>
      <w:bookmarkStart w:id="0" w:name="_GoBack"/>
      <w:bookmarkEnd w:id="0"/>
      <w:r>
        <w:rPr>
          <w:color w:val="22272F"/>
          <w:sz w:val="23"/>
          <w:szCs w:val="23"/>
        </w:rPr>
        <w:t>3.1. Гражданин, замещавший должность гражданской службы, включенную в перечень должностей, установленный </w:t>
      </w:r>
      <w:hyperlink r:id="rId38" w:anchor="/document/198780/entry/1" w:history="1">
        <w:r>
          <w:rPr>
            <w:rStyle w:val="a3"/>
            <w:color w:val="3272C0"/>
            <w:sz w:val="23"/>
            <w:szCs w:val="23"/>
          </w:rPr>
          <w:t>нормативными правовыми актами</w:t>
        </w:r>
      </w:hyperlink>
      <w:r>
        <w:rPr>
          <w:color w:val="22272F"/>
          <w:sz w:val="23"/>
          <w:szCs w:val="23"/>
        </w:rPr>
        <w:t> Российской Федерации, в течение двух лет после увольнения с гражданской службы не вправе без согласия соответствующей </w:t>
      </w:r>
      <w:hyperlink r:id="rId39" w:anchor="/document/5425853/entry/0" w:history="1">
        <w:r>
          <w:rPr>
            <w:rStyle w:val="a3"/>
            <w:color w:val="3272C0"/>
            <w:sz w:val="23"/>
            <w:szCs w:val="23"/>
          </w:rPr>
          <w:t>комиссии</w:t>
        </w:r>
      </w:hyperlink>
      <w:r>
        <w:rPr>
          <w:color w:val="22272F"/>
          <w:sz w:val="23"/>
          <w:szCs w:val="23"/>
        </w:rPr>
        <w:t>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w:t>
      </w:r>
      <w:hyperlink r:id="rId40" w:anchor="/document/198625/entry/10171" w:history="1">
        <w:r>
          <w:rPr>
            <w:rStyle w:val="a3"/>
            <w:color w:val="3272C0"/>
            <w:sz w:val="23"/>
            <w:szCs w:val="23"/>
          </w:rPr>
          <w:t xml:space="preserve">нормативными </w:t>
        </w:r>
        <w:r>
          <w:rPr>
            <w:rStyle w:val="a3"/>
            <w:color w:val="3272C0"/>
            <w:sz w:val="23"/>
            <w:szCs w:val="23"/>
          </w:rPr>
          <w:lastRenderedPageBreak/>
          <w:t>правовыми актами</w:t>
        </w:r>
      </w:hyperlink>
      <w:r>
        <w:rPr>
          <w:color w:val="22272F"/>
          <w:sz w:val="23"/>
          <w:szCs w:val="23"/>
        </w:rPr>
        <w:t>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14:paraId="77B1F5D2" w14:textId="77777777" w:rsidR="005E23CF" w:rsidRDefault="005E23CF" w:rsidP="005E23CF">
      <w:pPr>
        <w:pStyle w:val="s1"/>
        <w:jc w:val="both"/>
        <w:rPr>
          <w:color w:val="22272F"/>
          <w:sz w:val="23"/>
          <w:szCs w:val="23"/>
        </w:rPr>
      </w:pPr>
      <w:r>
        <w:rPr>
          <w:color w:val="22272F"/>
          <w:sz w:val="23"/>
          <w:szCs w:val="23"/>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14:paraId="6D826BE7" w14:textId="77777777" w:rsidR="007125EE" w:rsidRDefault="007125EE"/>
    <w:sectPr w:rsidR="00712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EE"/>
    <w:rsid w:val="005E23CF"/>
    <w:rsid w:val="0071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A5CC6-7F04-4E84-B755-D2776A2E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5E2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E23CF"/>
  </w:style>
  <w:style w:type="paragraph" w:customStyle="1" w:styleId="s9">
    <w:name w:val="s_9"/>
    <w:basedOn w:val="a"/>
    <w:rsid w:val="005E2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E23CF"/>
    <w:rPr>
      <w:color w:val="0000FF"/>
      <w:u w:val="single"/>
    </w:rPr>
  </w:style>
  <w:style w:type="paragraph" w:customStyle="1" w:styleId="s22">
    <w:name w:val="s_22"/>
    <w:basedOn w:val="a"/>
    <w:rsid w:val="005E2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E23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226778">
      <w:bodyDiv w:val="1"/>
      <w:marLeft w:val="0"/>
      <w:marRight w:val="0"/>
      <w:marTop w:val="0"/>
      <w:marBottom w:val="0"/>
      <w:divBdr>
        <w:top w:val="none" w:sz="0" w:space="0" w:color="auto"/>
        <w:left w:val="none" w:sz="0" w:space="0" w:color="auto"/>
        <w:bottom w:val="none" w:sz="0" w:space="0" w:color="auto"/>
        <w:right w:val="none" w:sz="0" w:space="0" w:color="auto"/>
      </w:divBdr>
      <w:divsChild>
        <w:div w:id="1007631562">
          <w:marLeft w:val="0"/>
          <w:marRight w:val="0"/>
          <w:marTop w:val="0"/>
          <w:marBottom w:val="0"/>
          <w:divBdr>
            <w:top w:val="none" w:sz="0" w:space="0" w:color="auto"/>
            <w:left w:val="none" w:sz="0" w:space="0" w:color="auto"/>
            <w:bottom w:val="none" w:sz="0" w:space="0" w:color="auto"/>
            <w:right w:val="none" w:sz="0" w:space="0" w:color="auto"/>
          </w:divBdr>
          <w:divsChild>
            <w:div w:id="1457527445">
              <w:marLeft w:val="0"/>
              <w:marRight w:val="0"/>
              <w:marTop w:val="0"/>
              <w:marBottom w:val="0"/>
              <w:divBdr>
                <w:top w:val="none" w:sz="0" w:space="0" w:color="auto"/>
                <w:left w:val="none" w:sz="0" w:space="0" w:color="auto"/>
                <w:bottom w:val="none" w:sz="0" w:space="0" w:color="auto"/>
                <w:right w:val="none" w:sz="0" w:space="0" w:color="auto"/>
              </w:divBdr>
              <w:divsChild>
                <w:div w:id="613026582">
                  <w:marLeft w:val="0"/>
                  <w:marRight w:val="0"/>
                  <w:marTop w:val="240"/>
                  <w:marBottom w:val="240"/>
                  <w:divBdr>
                    <w:top w:val="none" w:sz="0" w:space="0" w:color="auto"/>
                    <w:left w:val="none" w:sz="0" w:space="0" w:color="auto"/>
                    <w:bottom w:val="none" w:sz="0" w:space="0" w:color="auto"/>
                    <w:right w:val="none" w:sz="0" w:space="0" w:color="auto"/>
                  </w:divBdr>
                </w:div>
                <w:div w:id="170032395">
                  <w:marLeft w:val="0"/>
                  <w:marRight w:val="0"/>
                  <w:marTop w:val="0"/>
                  <w:marBottom w:val="0"/>
                  <w:divBdr>
                    <w:top w:val="none" w:sz="0" w:space="0" w:color="auto"/>
                    <w:left w:val="none" w:sz="0" w:space="0" w:color="auto"/>
                    <w:bottom w:val="none" w:sz="0" w:space="0" w:color="auto"/>
                    <w:right w:val="none" w:sz="0" w:space="0" w:color="auto"/>
                  </w:divBdr>
                  <w:divsChild>
                    <w:div w:id="1387754868">
                      <w:marLeft w:val="0"/>
                      <w:marRight w:val="0"/>
                      <w:marTop w:val="240"/>
                      <w:marBottom w:val="240"/>
                      <w:divBdr>
                        <w:top w:val="none" w:sz="0" w:space="0" w:color="auto"/>
                        <w:left w:val="none" w:sz="0" w:space="0" w:color="auto"/>
                        <w:bottom w:val="none" w:sz="0" w:space="0" w:color="auto"/>
                        <w:right w:val="none" w:sz="0" w:space="0" w:color="auto"/>
                      </w:divBdr>
                    </w:div>
                    <w:div w:id="2098749750">
                      <w:marLeft w:val="0"/>
                      <w:marRight w:val="0"/>
                      <w:marTop w:val="0"/>
                      <w:marBottom w:val="0"/>
                      <w:divBdr>
                        <w:top w:val="none" w:sz="0" w:space="0" w:color="auto"/>
                        <w:left w:val="none" w:sz="0" w:space="0" w:color="auto"/>
                        <w:bottom w:val="none" w:sz="0" w:space="0" w:color="auto"/>
                        <w:right w:val="none" w:sz="0" w:space="0" w:color="auto"/>
                      </w:divBdr>
                    </w:div>
                    <w:div w:id="1898277000">
                      <w:marLeft w:val="0"/>
                      <w:marRight w:val="0"/>
                      <w:marTop w:val="0"/>
                      <w:marBottom w:val="0"/>
                      <w:divBdr>
                        <w:top w:val="none" w:sz="0" w:space="0" w:color="auto"/>
                        <w:left w:val="none" w:sz="0" w:space="0" w:color="auto"/>
                        <w:bottom w:val="none" w:sz="0" w:space="0" w:color="auto"/>
                        <w:right w:val="none" w:sz="0" w:space="0" w:color="auto"/>
                      </w:divBdr>
                    </w:div>
                    <w:div w:id="1341808134">
                      <w:marLeft w:val="0"/>
                      <w:marRight w:val="0"/>
                      <w:marTop w:val="0"/>
                      <w:marBottom w:val="0"/>
                      <w:divBdr>
                        <w:top w:val="none" w:sz="0" w:space="0" w:color="auto"/>
                        <w:left w:val="none" w:sz="0" w:space="0" w:color="auto"/>
                        <w:bottom w:val="none" w:sz="0" w:space="0" w:color="auto"/>
                        <w:right w:val="none" w:sz="0" w:space="0" w:color="auto"/>
                      </w:divBdr>
                    </w:div>
                    <w:div w:id="835075059">
                      <w:marLeft w:val="0"/>
                      <w:marRight w:val="0"/>
                      <w:marTop w:val="0"/>
                      <w:marBottom w:val="0"/>
                      <w:divBdr>
                        <w:top w:val="none" w:sz="0" w:space="0" w:color="auto"/>
                        <w:left w:val="none" w:sz="0" w:space="0" w:color="auto"/>
                        <w:bottom w:val="none" w:sz="0" w:space="0" w:color="auto"/>
                        <w:right w:val="none" w:sz="0" w:space="0" w:color="auto"/>
                      </w:divBdr>
                      <w:divsChild>
                        <w:div w:id="993485095">
                          <w:marLeft w:val="0"/>
                          <w:marRight w:val="0"/>
                          <w:marTop w:val="240"/>
                          <w:marBottom w:val="240"/>
                          <w:divBdr>
                            <w:top w:val="none" w:sz="0" w:space="0" w:color="auto"/>
                            <w:left w:val="none" w:sz="0" w:space="0" w:color="auto"/>
                            <w:bottom w:val="none" w:sz="0" w:space="0" w:color="auto"/>
                            <w:right w:val="none" w:sz="0" w:space="0" w:color="auto"/>
                          </w:divBdr>
                        </w:div>
                      </w:divsChild>
                    </w:div>
                    <w:div w:id="1703049194">
                      <w:marLeft w:val="0"/>
                      <w:marRight w:val="0"/>
                      <w:marTop w:val="0"/>
                      <w:marBottom w:val="0"/>
                      <w:divBdr>
                        <w:top w:val="none" w:sz="0" w:space="0" w:color="auto"/>
                        <w:left w:val="none" w:sz="0" w:space="0" w:color="auto"/>
                        <w:bottom w:val="none" w:sz="0" w:space="0" w:color="auto"/>
                        <w:right w:val="none" w:sz="0" w:space="0" w:color="auto"/>
                      </w:divBdr>
                      <w:divsChild>
                        <w:div w:id="41295733">
                          <w:marLeft w:val="0"/>
                          <w:marRight w:val="0"/>
                          <w:marTop w:val="240"/>
                          <w:marBottom w:val="240"/>
                          <w:divBdr>
                            <w:top w:val="none" w:sz="0" w:space="0" w:color="auto"/>
                            <w:left w:val="none" w:sz="0" w:space="0" w:color="auto"/>
                            <w:bottom w:val="none" w:sz="0" w:space="0" w:color="auto"/>
                            <w:right w:val="none" w:sz="0" w:space="0" w:color="auto"/>
                          </w:divBdr>
                        </w:div>
                      </w:divsChild>
                    </w:div>
                    <w:div w:id="1199775426">
                      <w:marLeft w:val="0"/>
                      <w:marRight w:val="0"/>
                      <w:marTop w:val="0"/>
                      <w:marBottom w:val="0"/>
                      <w:divBdr>
                        <w:top w:val="none" w:sz="0" w:space="0" w:color="auto"/>
                        <w:left w:val="none" w:sz="0" w:space="0" w:color="auto"/>
                        <w:bottom w:val="none" w:sz="0" w:space="0" w:color="auto"/>
                        <w:right w:val="none" w:sz="0" w:space="0" w:color="auto"/>
                      </w:divBdr>
                      <w:divsChild>
                        <w:div w:id="1781295363">
                          <w:marLeft w:val="0"/>
                          <w:marRight w:val="0"/>
                          <w:marTop w:val="240"/>
                          <w:marBottom w:val="240"/>
                          <w:divBdr>
                            <w:top w:val="none" w:sz="0" w:space="0" w:color="auto"/>
                            <w:left w:val="none" w:sz="0" w:space="0" w:color="auto"/>
                            <w:bottom w:val="none" w:sz="0" w:space="0" w:color="auto"/>
                            <w:right w:val="none" w:sz="0" w:space="0" w:color="auto"/>
                          </w:divBdr>
                        </w:div>
                      </w:divsChild>
                    </w:div>
                    <w:div w:id="306711827">
                      <w:marLeft w:val="0"/>
                      <w:marRight w:val="0"/>
                      <w:marTop w:val="0"/>
                      <w:marBottom w:val="0"/>
                      <w:divBdr>
                        <w:top w:val="none" w:sz="0" w:space="0" w:color="auto"/>
                        <w:left w:val="none" w:sz="0" w:space="0" w:color="auto"/>
                        <w:bottom w:val="none" w:sz="0" w:space="0" w:color="auto"/>
                        <w:right w:val="none" w:sz="0" w:space="0" w:color="auto"/>
                      </w:divBdr>
                      <w:divsChild>
                        <w:div w:id="412703557">
                          <w:marLeft w:val="0"/>
                          <w:marRight w:val="0"/>
                          <w:marTop w:val="240"/>
                          <w:marBottom w:val="240"/>
                          <w:divBdr>
                            <w:top w:val="none" w:sz="0" w:space="0" w:color="auto"/>
                            <w:left w:val="none" w:sz="0" w:space="0" w:color="auto"/>
                            <w:bottom w:val="none" w:sz="0" w:space="0" w:color="auto"/>
                            <w:right w:val="none" w:sz="0" w:space="0" w:color="auto"/>
                          </w:divBdr>
                        </w:div>
                      </w:divsChild>
                    </w:div>
                    <w:div w:id="1237743913">
                      <w:marLeft w:val="0"/>
                      <w:marRight w:val="0"/>
                      <w:marTop w:val="0"/>
                      <w:marBottom w:val="0"/>
                      <w:divBdr>
                        <w:top w:val="none" w:sz="0" w:space="0" w:color="auto"/>
                        <w:left w:val="none" w:sz="0" w:space="0" w:color="auto"/>
                        <w:bottom w:val="none" w:sz="0" w:space="0" w:color="auto"/>
                        <w:right w:val="none" w:sz="0" w:space="0" w:color="auto"/>
                      </w:divBdr>
                      <w:divsChild>
                        <w:div w:id="349188235">
                          <w:marLeft w:val="0"/>
                          <w:marRight w:val="0"/>
                          <w:marTop w:val="240"/>
                          <w:marBottom w:val="240"/>
                          <w:divBdr>
                            <w:top w:val="none" w:sz="0" w:space="0" w:color="auto"/>
                            <w:left w:val="none" w:sz="0" w:space="0" w:color="auto"/>
                            <w:bottom w:val="none" w:sz="0" w:space="0" w:color="auto"/>
                            <w:right w:val="none" w:sz="0" w:space="0" w:color="auto"/>
                          </w:divBdr>
                        </w:div>
                      </w:divsChild>
                    </w:div>
                    <w:div w:id="1495494085">
                      <w:marLeft w:val="0"/>
                      <w:marRight w:val="0"/>
                      <w:marTop w:val="0"/>
                      <w:marBottom w:val="0"/>
                      <w:divBdr>
                        <w:top w:val="none" w:sz="0" w:space="0" w:color="auto"/>
                        <w:left w:val="none" w:sz="0" w:space="0" w:color="auto"/>
                        <w:bottom w:val="none" w:sz="0" w:space="0" w:color="auto"/>
                        <w:right w:val="none" w:sz="0" w:space="0" w:color="auto"/>
                      </w:divBdr>
                      <w:divsChild>
                        <w:div w:id="1469394519">
                          <w:marLeft w:val="0"/>
                          <w:marRight w:val="0"/>
                          <w:marTop w:val="240"/>
                          <w:marBottom w:val="240"/>
                          <w:divBdr>
                            <w:top w:val="none" w:sz="0" w:space="0" w:color="auto"/>
                            <w:left w:val="none" w:sz="0" w:space="0" w:color="auto"/>
                            <w:bottom w:val="none" w:sz="0" w:space="0" w:color="auto"/>
                            <w:right w:val="none" w:sz="0" w:space="0" w:color="auto"/>
                          </w:divBdr>
                        </w:div>
                      </w:divsChild>
                    </w:div>
                    <w:div w:id="1429889932">
                      <w:marLeft w:val="0"/>
                      <w:marRight w:val="0"/>
                      <w:marTop w:val="0"/>
                      <w:marBottom w:val="0"/>
                      <w:divBdr>
                        <w:top w:val="none" w:sz="0" w:space="0" w:color="auto"/>
                        <w:left w:val="none" w:sz="0" w:space="0" w:color="auto"/>
                        <w:bottom w:val="none" w:sz="0" w:space="0" w:color="auto"/>
                        <w:right w:val="none" w:sz="0" w:space="0" w:color="auto"/>
                      </w:divBdr>
                      <w:divsChild>
                        <w:div w:id="1169634540">
                          <w:marLeft w:val="0"/>
                          <w:marRight w:val="0"/>
                          <w:marTop w:val="240"/>
                          <w:marBottom w:val="240"/>
                          <w:divBdr>
                            <w:top w:val="none" w:sz="0" w:space="0" w:color="auto"/>
                            <w:left w:val="none" w:sz="0" w:space="0" w:color="auto"/>
                            <w:bottom w:val="none" w:sz="0" w:space="0" w:color="auto"/>
                            <w:right w:val="none" w:sz="0" w:space="0" w:color="auto"/>
                          </w:divBdr>
                        </w:div>
                      </w:divsChild>
                    </w:div>
                    <w:div w:id="954169861">
                      <w:marLeft w:val="0"/>
                      <w:marRight w:val="0"/>
                      <w:marTop w:val="0"/>
                      <w:marBottom w:val="0"/>
                      <w:divBdr>
                        <w:top w:val="none" w:sz="0" w:space="0" w:color="auto"/>
                        <w:left w:val="none" w:sz="0" w:space="0" w:color="auto"/>
                        <w:bottom w:val="none" w:sz="0" w:space="0" w:color="auto"/>
                        <w:right w:val="none" w:sz="0" w:space="0" w:color="auto"/>
                      </w:divBdr>
                      <w:divsChild>
                        <w:div w:id="596332261">
                          <w:marLeft w:val="0"/>
                          <w:marRight w:val="0"/>
                          <w:marTop w:val="240"/>
                          <w:marBottom w:val="240"/>
                          <w:divBdr>
                            <w:top w:val="none" w:sz="0" w:space="0" w:color="auto"/>
                            <w:left w:val="none" w:sz="0" w:space="0" w:color="auto"/>
                            <w:bottom w:val="none" w:sz="0" w:space="0" w:color="auto"/>
                            <w:right w:val="none" w:sz="0" w:space="0" w:color="auto"/>
                          </w:divBdr>
                        </w:div>
                      </w:divsChild>
                    </w:div>
                    <w:div w:id="1466505010">
                      <w:marLeft w:val="0"/>
                      <w:marRight w:val="0"/>
                      <w:marTop w:val="0"/>
                      <w:marBottom w:val="0"/>
                      <w:divBdr>
                        <w:top w:val="none" w:sz="0" w:space="0" w:color="auto"/>
                        <w:left w:val="none" w:sz="0" w:space="0" w:color="auto"/>
                        <w:bottom w:val="none" w:sz="0" w:space="0" w:color="auto"/>
                        <w:right w:val="none" w:sz="0" w:space="0" w:color="auto"/>
                      </w:divBdr>
                      <w:divsChild>
                        <w:div w:id="844631717">
                          <w:marLeft w:val="0"/>
                          <w:marRight w:val="0"/>
                          <w:marTop w:val="240"/>
                          <w:marBottom w:val="240"/>
                          <w:divBdr>
                            <w:top w:val="none" w:sz="0" w:space="0" w:color="auto"/>
                            <w:left w:val="none" w:sz="0" w:space="0" w:color="auto"/>
                            <w:bottom w:val="none" w:sz="0" w:space="0" w:color="auto"/>
                            <w:right w:val="none" w:sz="0" w:space="0" w:color="auto"/>
                          </w:divBdr>
                        </w:div>
                      </w:divsChild>
                    </w:div>
                    <w:div w:id="967273023">
                      <w:marLeft w:val="0"/>
                      <w:marRight w:val="0"/>
                      <w:marTop w:val="0"/>
                      <w:marBottom w:val="0"/>
                      <w:divBdr>
                        <w:top w:val="none" w:sz="0" w:space="0" w:color="auto"/>
                        <w:left w:val="none" w:sz="0" w:space="0" w:color="auto"/>
                        <w:bottom w:val="none" w:sz="0" w:space="0" w:color="auto"/>
                        <w:right w:val="none" w:sz="0" w:space="0" w:color="auto"/>
                      </w:divBdr>
                      <w:divsChild>
                        <w:div w:id="19417968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52778243">
                  <w:marLeft w:val="0"/>
                  <w:marRight w:val="0"/>
                  <w:marTop w:val="0"/>
                  <w:marBottom w:val="0"/>
                  <w:divBdr>
                    <w:top w:val="none" w:sz="0" w:space="0" w:color="auto"/>
                    <w:left w:val="none" w:sz="0" w:space="0" w:color="auto"/>
                    <w:bottom w:val="none" w:sz="0" w:space="0" w:color="auto"/>
                    <w:right w:val="none" w:sz="0" w:space="0" w:color="auto"/>
                  </w:divBdr>
                  <w:divsChild>
                    <w:div w:id="752901027">
                      <w:marLeft w:val="0"/>
                      <w:marRight w:val="0"/>
                      <w:marTop w:val="240"/>
                      <w:marBottom w:val="240"/>
                      <w:divBdr>
                        <w:top w:val="none" w:sz="0" w:space="0" w:color="auto"/>
                        <w:left w:val="none" w:sz="0" w:space="0" w:color="auto"/>
                        <w:bottom w:val="none" w:sz="0" w:space="0" w:color="auto"/>
                        <w:right w:val="none" w:sz="0" w:space="0" w:color="auto"/>
                      </w:divBdr>
                    </w:div>
                  </w:divsChild>
                </w:div>
                <w:div w:id="457843356">
                  <w:marLeft w:val="0"/>
                  <w:marRight w:val="0"/>
                  <w:marTop w:val="0"/>
                  <w:marBottom w:val="0"/>
                  <w:divBdr>
                    <w:top w:val="none" w:sz="0" w:space="0" w:color="auto"/>
                    <w:left w:val="none" w:sz="0" w:space="0" w:color="auto"/>
                    <w:bottom w:val="none" w:sz="0" w:space="0" w:color="auto"/>
                    <w:right w:val="none" w:sz="0" w:space="0" w:color="auto"/>
                  </w:divBdr>
                </w:div>
              </w:divsChild>
            </w:div>
            <w:div w:id="799112836">
              <w:marLeft w:val="0"/>
              <w:marRight w:val="0"/>
              <w:marTop w:val="0"/>
              <w:marBottom w:val="0"/>
              <w:divBdr>
                <w:top w:val="none" w:sz="0" w:space="0" w:color="auto"/>
                <w:left w:val="none" w:sz="0" w:space="0" w:color="auto"/>
                <w:bottom w:val="none" w:sz="0" w:space="0" w:color="auto"/>
                <w:right w:val="none" w:sz="0" w:space="0" w:color="auto"/>
              </w:divBdr>
              <w:divsChild>
                <w:div w:id="1245990232">
                  <w:marLeft w:val="0"/>
                  <w:marRight w:val="0"/>
                  <w:marTop w:val="240"/>
                  <w:marBottom w:val="240"/>
                  <w:divBdr>
                    <w:top w:val="none" w:sz="0" w:space="0" w:color="auto"/>
                    <w:left w:val="none" w:sz="0" w:space="0" w:color="auto"/>
                    <w:bottom w:val="none" w:sz="0" w:space="0" w:color="auto"/>
                    <w:right w:val="none" w:sz="0" w:space="0" w:color="auto"/>
                  </w:divBdr>
                </w:div>
                <w:div w:id="9835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2134">
          <w:marLeft w:val="0"/>
          <w:marRight w:val="0"/>
          <w:marTop w:val="0"/>
          <w:marBottom w:val="0"/>
          <w:divBdr>
            <w:top w:val="none" w:sz="0" w:space="0" w:color="auto"/>
            <w:left w:val="none" w:sz="0" w:space="0" w:color="auto"/>
            <w:bottom w:val="none" w:sz="0" w:space="0" w:color="auto"/>
            <w:right w:val="none" w:sz="0" w:space="0" w:color="auto"/>
          </w:divBdr>
          <w:divsChild>
            <w:div w:id="1710449701">
              <w:marLeft w:val="0"/>
              <w:marRight w:val="0"/>
              <w:marTop w:val="0"/>
              <w:marBottom w:val="0"/>
              <w:divBdr>
                <w:top w:val="none" w:sz="0" w:space="0" w:color="auto"/>
                <w:left w:val="none" w:sz="0" w:space="0" w:color="auto"/>
                <w:bottom w:val="none" w:sz="0" w:space="0" w:color="auto"/>
                <w:right w:val="none" w:sz="0" w:space="0" w:color="auto"/>
              </w:divBdr>
              <w:divsChild>
                <w:div w:id="2025134141">
                  <w:marLeft w:val="0"/>
                  <w:marRight w:val="0"/>
                  <w:marTop w:val="0"/>
                  <w:marBottom w:val="0"/>
                  <w:divBdr>
                    <w:top w:val="none" w:sz="0" w:space="0" w:color="auto"/>
                    <w:left w:val="none" w:sz="0" w:space="0" w:color="auto"/>
                    <w:bottom w:val="none" w:sz="0" w:space="0" w:color="auto"/>
                    <w:right w:val="none" w:sz="0" w:space="0" w:color="auto"/>
                  </w:divBdr>
                  <w:divsChild>
                    <w:div w:id="969238617">
                      <w:marLeft w:val="0"/>
                      <w:marRight w:val="0"/>
                      <w:marTop w:val="0"/>
                      <w:marBottom w:val="0"/>
                      <w:divBdr>
                        <w:top w:val="none" w:sz="0" w:space="0" w:color="auto"/>
                        <w:left w:val="none" w:sz="0" w:space="0" w:color="auto"/>
                        <w:bottom w:val="none" w:sz="0" w:space="0" w:color="auto"/>
                        <w:right w:val="none" w:sz="0" w:space="0" w:color="auto"/>
                      </w:divBdr>
                      <w:divsChild>
                        <w:div w:id="958141930">
                          <w:marLeft w:val="0"/>
                          <w:marRight w:val="0"/>
                          <w:marTop w:val="240"/>
                          <w:marBottom w:val="240"/>
                          <w:divBdr>
                            <w:top w:val="none" w:sz="0" w:space="0" w:color="auto"/>
                            <w:left w:val="none" w:sz="0" w:space="0" w:color="auto"/>
                            <w:bottom w:val="none" w:sz="0" w:space="0" w:color="auto"/>
                            <w:right w:val="none" w:sz="0" w:space="0" w:color="auto"/>
                          </w:divBdr>
                        </w:div>
                      </w:divsChild>
                    </w:div>
                    <w:div w:id="471292601">
                      <w:marLeft w:val="0"/>
                      <w:marRight w:val="0"/>
                      <w:marTop w:val="0"/>
                      <w:marBottom w:val="0"/>
                      <w:divBdr>
                        <w:top w:val="none" w:sz="0" w:space="0" w:color="auto"/>
                        <w:left w:val="none" w:sz="0" w:space="0" w:color="auto"/>
                        <w:bottom w:val="none" w:sz="0" w:space="0" w:color="auto"/>
                        <w:right w:val="none" w:sz="0" w:space="0" w:color="auto"/>
                      </w:divBdr>
                      <w:divsChild>
                        <w:div w:id="562449734">
                          <w:marLeft w:val="0"/>
                          <w:marRight w:val="0"/>
                          <w:marTop w:val="0"/>
                          <w:marBottom w:val="0"/>
                          <w:divBdr>
                            <w:top w:val="none" w:sz="0" w:space="0" w:color="auto"/>
                            <w:left w:val="none" w:sz="0" w:space="0" w:color="auto"/>
                            <w:bottom w:val="none" w:sz="0" w:space="0" w:color="auto"/>
                            <w:right w:val="none" w:sz="0" w:space="0" w:color="auto"/>
                          </w:divBdr>
                          <w:divsChild>
                            <w:div w:id="10335328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27985103">
                      <w:marLeft w:val="0"/>
                      <w:marRight w:val="0"/>
                      <w:marTop w:val="0"/>
                      <w:marBottom w:val="0"/>
                      <w:divBdr>
                        <w:top w:val="none" w:sz="0" w:space="0" w:color="auto"/>
                        <w:left w:val="none" w:sz="0" w:space="0" w:color="auto"/>
                        <w:bottom w:val="none" w:sz="0" w:space="0" w:color="auto"/>
                        <w:right w:val="none" w:sz="0" w:space="0" w:color="auto"/>
                      </w:divBdr>
                      <w:divsChild>
                        <w:div w:id="63572243">
                          <w:marLeft w:val="0"/>
                          <w:marRight w:val="0"/>
                          <w:marTop w:val="240"/>
                          <w:marBottom w:val="240"/>
                          <w:divBdr>
                            <w:top w:val="none" w:sz="0" w:space="0" w:color="auto"/>
                            <w:left w:val="none" w:sz="0" w:space="0" w:color="auto"/>
                            <w:bottom w:val="none" w:sz="0" w:space="0" w:color="auto"/>
                            <w:right w:val="none" w:sz="0" w:space="0" w:color="auto"/>
                          </w:divBdr>
                        </w:div>
                        <w:div w:id="970473690">
                          <w:marLeft w:val="0"/>
                          <w:marRight w:val="0"/>
                          <w:marTop w:val="0"/>
                          <w:marBottom w:val="0"/>
                          <w:divBdr>
                            <w:top w:val="none" w:sz="0" w:space="0" w:color="auto"/>
                            <w:left w:val="none" w:sz="0" w:space="0" w:color="auto"/>
                            <w:bottom w:val="none" w:sz="0" w:space="0" w:color="auto"/>
                            <w:right w:val="none" w:sz="0" w:space="0" w:color="auto"/>
                          </w:divBdr>
                        </w:div>
                        <w:div w:id="353271642">
                          <w:marLeft w:val="0"/>
                          <w:marRight w:val="0"/>
                          <w:marTop w:val="0"/>
                          <w:marBottom w:val="0"/>
                          <w:divBdr>
                            <w:top w:val="none" w:sz="0" w:space="0" w:color="auto"/>
                            <w:left w:val="none" w:sz="0" w:space="0" w:color="auto"/>
                            <w:bottom w:val="none" w:sz="0" w:space="0" w:color="auto"/>
                            <w:right w:val="none" w:sz="0" w:space="0" w:color="auto"/>
                          </w:divBdr>
                        </w:div>
                        <w:div w:id="1204561401">
                          <w:marLeft w:val="0"/>
                          <w:marRight w:val="0"/>
                          <w:marTop w:val="0"/>
                          <w:marBottom w:val="0"/>
                          <w:divBdr>
                            <w:top w:val="none" w:sz="0" w:space="0" w:color="auto"/>
                            <w:left w:val="none" w:sz="0" w:space="0" w:color="auto"/>
                            <w:bottom w:val="none" w:sz="0" w:space="0" w:color="auto"/>
                            <w:right w:val="none" w:sz="0" w:space="0" w:color="auto"/>
                          </w:divBdr>
                        </w:div>
                        <w:div w:id="1311907957">
                          <w:marLeft w:val="0"/>
                          <w:marRight w:val="0"/>
                          <w:marTop w:val="0"/>
                          <w:marBottom w:val="0"/>
                          <w:divBdr>
                            <w:top w:val="none" w:sz="0" w:space="0" w:color="auto"/>
                            <w:left w:val="none" w:sz="0" w:space="0" w:color="auto"/>
                            <w:bottom w:val="none" w:sz="0" w:space="0" w:color="auto"/>
                            <w:right w:val="none" w:sz="0" w:space="0" w:color="auto"/>
                          </w:divBdr>
                        </w:div>
                        <w:div w:id="518394437">
                          <w:marLeft w:val="0"/>
                          <w:marRight w:val="0"/>
                          <w:marTop w:val="0"/>
                          <w:marBottom w:val="0"/>
                          <w:divBdr>
                            <w:top w:val="none" w:sz="0" w:space="0" w:color="auto"/>
                            <w:left w:val="none" w:sz="0" w:space="0" w:color="auto"/>
                            <w:bottom w:val="none" w:sz="0" w:space="0" w:color="auto"/>
                            <w:right w:val="none" w:sz="0" w:space="0" w:color="auto"/>
                          </w:divBdr>
                          <w:divsChild>
                            <w:div w:id="856191018">
                              <w:marLeft w:val="0"/>
                              <w:marRight w:val="0"/>
                              <w:marTop w:val="240"/>
                              <w:marBottom w:val="240"/>
                              <w:divBdr>
                                <w:top w:val="none" w:sz="0" w:space="0" w:color="auto"/>
                                <w:left w:val="none" w:sz="0" w:space="0" w:color="auto"/>
                                <w:bottom w:val="none" w:sz="0" w:space="0" w:color="auto"/>
                                <w:right w:val="none" w:sz="0" w:space="0" w:color="auto"/>
                              </w:divBdr>
                            </w:div>
                          </w:divsChild>
                        </w:div>
                        <w:div w:id="1837837853">
                          <w:marLeft w:val="0"/>
                          <w:marRight w:val="0"/>
                          <w:marTop w:val="0"/>
                          <w:marBottom w:val="0"/>
                          <w:divBdr>
                            <w:top w:val="none" w:sz="0" w:space="0" w:color="auto"/>
                            <w:left w:val="none" w:sz="0" w:space="0" w:color="auto"/>
                            <w:bottom w:val="none" w:sz="0" w:space="0" w:color="auto"/>
                            <w:right w:val="none" w:sz="0" w:space="0" w:color="auto"/>
                          </w:divBdr>
                        </w:div>
                      </w:divsChild>
                    </w:div>
                    <w:div w:id="992417090">
                      <w:marLeft w:val="0"/>
                      <w:marRight w:val="0"/>
                      <w:marTop w:val="0"/>
                      <w:marBottom w:val="0"/>
                      <w:divBdr>
                        <w:top w:val="none" w:sz="0" w:space="0" w:color="auto"/>
                        <w:left w:val="none" w:sz="0" w:space="0" w:color="auto"/>
                        <w:bottom w:val="none" w:sz="0" w:space="0" w:color="auto"/>
                        <w:right w:val="none" w:sz="0" w:space="0" w:color="auto"/>
                      </w:divBdr>
                      <w:divsChild>
                        <w:div w:id="1138301115">
                          <w:marLeft w:val="0"/>
                          <w:marRight w:val="0"/>
                          <w:marTop w:val="240"/>
                          <w:marBottom w:val="240"/>
                          <w:divBdr>
                            <w:top w:val="none" w:sz="0" w:space="0" w:color="auto"/>
                            <w:left w:val="none" w:sz="0" w:space="0" w:color="auto"/>
                            <w:bottom w:val="none" w:sz="0" w:space="0" w:color="auto"/>
                            <w:right w:val="none" w:sz="0" w:space="0" w:color="auto"/>
                          </w:divBdr>
                        </w:div>
                      </w:divsChild>
                    </w:div>
                    <w:div w:id="532692112">
                      <w:marLeft w:val="0"/>
                      <w:marRight w:val="0"/>
                      <w:marTop w:val="0"/>
                      <w:marBottom w:val="0"/>
                      <w:divBdr>
                        <w:top w:val="none" w:sz="0" w:space="0" w:color="auto"/>
                        <w:left w:val="none" w:sz="0" w:space="0" w:color="auto"/>
                        <w:bottom w:val="none" w:sz="0" w:space="0" w:color="auto"/>
                        <w:right w:val="none" w:sz="0" w:space="0" w:color="auto"/>
                      </w:divBdr>
                    </w:div>
                    <w:div w:id="2098280841">
                      <w:marLeft w:val="0"/>
                      <w:marRight w:val="0"/>
                      <w:marTop w:val="0"/>
                      <w:marBottom w:val="0"/>
                      <w:divBdr>
                        <w:top w:val="none" w:sz="0" w:space="0" w:color="auto"/>
                        <w:left w:val="none" w:sz="0" w:space="0" w:color="auto"/>
                        <w:bottom w:val="none" w:sz="0" w:space="0" w:color="auto"/>
                        <w:right w:val="none" w:sz="0" w:space="0" w:color="auto"/>
                      </w:divBdr>
                    </w:div>
                    <w:div w:id="1132751562">
                      <w:marLeft w:val="0"/>
                      <w:marRight w:val="0"/>
                      <w:marTop w:val="0"/>
                      <w:marBottom w:val="0"/>
                      <w:divBdr>
                        <w:top w:val="none" w:sz="0" w:space="0" w:color="auto"/>
                        <w:left w:val="none" w:sz="0" w:space="0" w:color="auto"/>
                        <w:bottom w:val="none" w:sz="0" w:space="0" w:color="auto"/>
                        <w:right w:val="none" w:sz="0" w:space="0" w:color="auto"/>
                      </w:divBdr>
                      <w:divsChild>
                        <w:div w:id="1454254878">
                          <w:marLeft w:val="0"/>
                          <w:marRight w:val="0"/>
                          <w:marTop w:val="240"/>
                          <w:marBottom w:val="240"/>
                          <w:divBdr>
                            <w:top w:val="none" w:sz="0" w:space="0" w:color="auto"/>
                            <w:left w:val="none" w:sz="0" w:space="0" w:color="auto"/>
                            <w:bottom w:val="none" w:sz="0" w:space="0" w:color="auto"/>
                            <w:right w:val="none" w:sz="0" w:space="0" w:color="auto"/>
                          </w:divBdr>
                        </w:div>
                      </w:divsChild>
                    </w:div>
                    <w:div w:id="1370960597">
                      <w:marLeft w:val="0"/>
                      <w:marRight w:val="0"/>
                      <w:marTop w:val="0"/>
                      <w:marBottom w:val="0"/>
                      <w:divBdr>
                        <w:top w:val="none" w:sz="0" w:space="0" w:color="auto"/>
                        <w:left w:val="none" w:sz="0" w:space="0" w:color="auto"/>
                        <w:bottom w:val="none" w:sz="0" w:space="0" w:color="auto"/>
                        <w:right w:val="none" w:sz="0" w:space="0" w:color="auto"/>
                      </w:divBdr>
                      <w:divsChild>
                        <w:div w:id="1555308225">
                          <w:marLeft w:val="0"/>
                          <w:marRight w:val="0"/>
                          <w:marTop w:val="240"/>
                          <w:marBottom w:val="240"/>
                          <w:divBdr>
                            <w:top w:val="none" w:sz="0" w:space="0" w:color="auto"/>
                            <w:left w:val="none" w:sz="0" w:space="0" w:color="auto"/>
                            <w:bottom w:val="none" w:sz="0" w:space="0" w:color="auto"/>
                            <w:right w:val="none" w:sz="0" w:space="0" w:color="auto"/>
                          </w:divBdr>
                        </w:div>
                      </w:divsChild>
                    </w:div>
                    <w:div w:id="493302504">
                      <w:marLeft w:val="0"/>
                      <w:marRight w:val="0"/>
                      <w:marTop w:val="0"/>
                      <w:marBottom w:val="0"/>
                      <w:divBdr>
                        <w:top w:val="none" w:sz="0" w:space="0" w:color="auto"/>
                        <w:left w:val="none" w:sz="0" w:space="0" w:color="auto"/>
                        <w:bottom w:val="none" w:sz="0" w:space="0" w:color="auto"/>
                        <w:right w:val="none" w:sz="0" w:space="0" w:color="auto"/>
                      </w:divBdr>
                    </w:div>
                    <w:div w:id="411783792">
                      <w:marLeft w:val="0"/>
                      <w:marRight w:val="0"/>
                      <w:marTop w:val="0"/>
                      <w:marBottom w:val="0"/>
                      <w:divBdr>
                        <w:top w:val="none" w:sz="0" w:space="0" w:color="auto"/>
                        <w:left w:val="none" w:sz="0" w:space="0" w:color="auto"/>
                        <w:bottom w:val="none" w:sz="0" w:space="0" w:color="auto"/>
                        <w:right w:val="none" w:sz="0" w:space="0" w:color="auto"/>
                      </w:divBdr>
                    </w:div>
                    <w:div w:id="1259211943">
                      <w:marLeft w:val="0"/>
                      <w:marRight w:val="0"/>
                      <w:marTop w:val="0"/>
                      <w:marBottom w:val="0"/>
                      <w:divBdr>
                        <w:top w:val="none" w:sz="0" w:space="0" w:color="auto"/>
                        <w:left w:val="none" w:sz="0" w:space="0" w:color="auto"/>
                        <w:bottom w:val="none" w:sz="0" w:space="0" w:color="auto"/>
                        <w:right w:val="none" w:sz="0" w:space="0" w:color="auto"/>
                      </w:divBdr>
                      <w:divsChild>
                        <w:div w:id="949118268">
                          <w:marLeft w:val="0"/>
                          <w:marRight w:val="0"/>
                          <w:marTop w:val="240"/>
                          <w:marBottom w:val="240"/>
                          <w:divBdr>
                            <w:top w:val="none" w:sz="0" w:space="0" w:color="auto"/>
                            <w:left w:val="none" w:sz="0" w:space="0" w:color="auto"/>
                            <w:bottom w:val="none" w:sz="0" w:space="0" w:color="auto"/>
                            <w:right w:val="none" w:sz="0" w:space="0" w:color="auto"/>
                          </w:divBdr>
                        </w:div>
                      </w:divsChild>
                    </w:div>
                    <w:div w:id="709888345">
                      <w:marLeft w:val="0"/>
                      <w:marRight w:val="0"/>
                      <w:marTop w:val="0"/>
                      <w:marBottom w:val="0"/>
                      <w:divBdr>
                        <w:top w:val="none" w:sz="0" w:space="0" w:color="auto"/>
                        <w:left w:val="none" w:sz="0" w:space="0" w:color="auto"/>
                        <w:bottom w:val="none" w:sz="0" w:space="0" w:color="auto"/>
                        <w:right w:val="none" w:sz="0" w:space="0" w:color="auto"/>
                      </w:divBdr>
                      <w:divsChild>
                        <w:div w:id="1631277993">
                          <w:marLeft w:val="0"/>
                          <w:marRight w:val="0"/>
                          <w:marTop w:val="240"/>
                          <w:marBottom w:val="240"/>
                          <w:divBdr>
                            <w:top w:val="none" w:sz="0" w:space="0" w:color="auto"/>
                            <w:left w:val="none" w:sz="0" w:space="0" w:color="auto"/>
                            <w:bottom w:val="none" w:sz="0" w:space="0" w:color="auto"/>
                            <w:right w:val="none" w:sz="0" w:space="0" w:color="auto"/>
                          </w:divBdr>
                        </w:div>
                      </w:divsChild>
                    </w:div>
                    <w:div w:id="813105809">
                      <w:marLeft w:val="0"/>
                      <w:marRight w:val="0"/>
                      <w:marTop w:val="0"/>
                      <w:marBottom w:val="0"/>
                      <w:divBdr>
                        <w:top w:val="none" w:sz="0" w:space="0" w:color="auto"/>
                        <w:left w:val="none" w:sz="0" w:space="0" w:color="auto"/>
                        <w:bottom w:val="none" w:sz="0" w:space="0" w:color="auto"/>
                        <w:right w:val="none" w:sz="0" w:space="0" w:color="auto"/>
                      </w:divBdr>
                    </w:div>
                    <w:div w:id="1978990982">
                      <w:marLeft w:val="0"/>
                      <w:marRight w:val="0"/>
                      <w:marTop w:val="0"/>
                      <w:marBottom w:val="0"/>
                      <w:divBdr>
                        <w:top w:val="none" w:sz="0" w:space="0" w:color="auto"/>
                        <w:left w:val="none" w:sz="0" w:space="0" w:color="auto"/>
                        <w:bottom w:val="none" w:sz="0" w:space="0" w:color="auto"/>
                        <w:right w:val="none" w:sz="0" w:space="0" w:color="auto"/>
                      </w:divBdr>
                    </w:div>
                    <w:div w:id="1742170910">
                      <w:marLeft w:val="0"/>
                      <w:marRight w:val="0"/>
                      <w:marTop w:val="0"/>
                      <w:marBottom w:val="0"/>
                      <w:divBdr>
                        <w:top w:val="none" w:sz="0" w:space="0" w:color="auto"/>
                        <w:left w:val="none" w:sz="0" w:space="0" w:color="auto"/>
                        <w:bottom w:val="none" w:sz="0" w:space="0" w:color="auto"/>
                        <w:right w:val="none" w:sz="0" w:space="0" w:color="auto"/>
                      </w:divBdr>
                    </w:div>
                    <w:div w:id="132530248">
                      <w:marLeft w:val="0"/>
                      <w:marRight w:val="0"/>
                      <w:marTop w:val="0"/>
                      <w:marBottom w:val="0"/>
                      <w:divBdr>
                        <w:top w:val="none" w:sz="0" w:space="0" w:color="auto"/>
                        <w:left w:val="none" w:sz="0" w:space="0" w:color="auto"/>
                        <w:bottom w:val="none" w:sz="0" w:space="0" w:color="auto"/>
                        <w:right w:val="none" w:sz="0" w:space="0" w:color="auto"/>
                      </w:divBdr>
                    </w:div>
                    <w:div w:id="561529332">
                      <w:marLeft w:val="0"/>
                      <w:marRight w:val="0"/>
                      <w:marTop w:val="0"/>
                      <w:marBottom w:val="0"/>
                      <w:divBdr>
                        <w:top w:val="none" w:sz="0" w:space="0" w:color="auto"/>
                        <w:left w:val="none" w:sz="0" w:space="0" w:color="auto"/>
                        <w:bottom w:val="none" w:sz="0" w:space="0" w:color="auto"/>
                        <w:right w:val="none" w:sz="0" w:space="0" w:color="auto"/>
                      </w:divBdr>
                      <w:divsChild>
                        <w:div w:id="491868997">
                          <w:marLeft w:val="0"/>
                          <w:marRight w:val="0"/>
                          <w:marTop w:val="240"/>
                          <w:marBottom w:val="240"/>
                          <w:divBdr>
                            <w:top w:val="none" w:sz="0" w:space="0" w:color="auto"/>
                            <w:left w:val="none" w:sz="0" w:space="0" w:color="auto"/>
                            <w:bottom w:val="none" w:sz="0" w:space="0" w:color="auto"/>
                            <w:right w:val="none" w:sz="0" w:space="0" w:color="auto"/>
                          </w:divBdr>
                        </w:div>
                      </w:divsChild>
                    </w:div>
                    <w:div w:id="490878069">
                      <w:marLeft w:val="0"/>
                      <w:marRight w:val="0"/>
                      <w:marTop w:val="0"/>
                      <w:marBottom w:val="0"/>
                      <w:divBdr>
                        <w:top w:val="none" w:sz="0" w:space="0" w:color="auto"/>
                        <w:left w:val="none" w:sz="0" w:space="0" w:color="auto"/>
                        <w:bottom w:val="none" w:sz="0" w:space="0" w:color="auto"/>
                        <w:right w:val="none" w:sz="0" w:space="0" w:color="auto"/>
                      </w:divBdr>
                      <w:divsChild>
                        <w:div w:id="10434811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199439">
                  <w:marLeft w:val="0"/>
                  <w:marRight w:val="0"/>
                  <w:marTop w:val="0"/>
                  <w:marBottom w:val="0"/>
                  <w:divBdr>
                    <w:top w:val="none" w:sz="0" w:space="0" w:color="auto"/>
                    <w:left w:val="none" w:sz="0" w:space="0" w:color="auto"/>
                    <w:bottom w:val="none" w:sz="0" w:space="0" w:color="auto"/>
                    <w:right w:val="none" w:sz="0" w:space="0" w:color="auto"/>
                  </w:divBdr>
                  <w:divsChild>
                    <w:div w:id="1756825369">
                      <w:marLeft w:val="0"/>
                      <w:marRight w:val="0"/>
                      <w:marTop w:val="240"/>
                      <w:marBottom w:val="240"/>
                      <w:divBdr>
                        <w:top w:val="none" w:sz="0" w:space="0" w:color="auto"/>
                        <w:left w:val="none" w:sz="0" w:space="0" w:color="auto"/>
                        <w:bottom w:val="none" w:sz="0" w:space="0" w:color="auto"/>
                        <w:right w:val="none" w:sz="0" w:space="0" w:color="auto"/>
                      </w:divBdr>
                    </w:div>
                  </w:divsChild>
                </w:div>
                <w:div w:id="1939361052">
                  <w:marLeft w:val="0"/>
                  <w:marRight w:val="0"/>
                  <w:marTop w:val="0"/>
                  <w:marBottom w:val="0"/>
                  <w:divBdr>
                    <w:top w:val="none" w:sz="0" w:space="0" w:color="auto"/>
                    <w:left w:val="none" w:sz="0" w:space="0" w:color="auto"/>
                    <w:bottom w:val="none" w:sz="0" w:space="0" w:color="auto"/>
                    <w:right w:val="none" w:sz="0" w:space="0" w:color="auto"/>
                  </w:divBdr>
                  <w:divsChild>
                    <w:div w:id="962462406">
                      <w:marLeft w:val="0"/>
                      <w:marRight w:val="0"/>
                      <w:marTop w:val="240"/>
                      <w:marBottom w:val="240"/>
                      <w:divBdr>
                        <w:top w:val="none" w:sz="0" w:space="0" w:color="auto"/>
                        <w:left w:val="none" w:sz="0" w:space="0" w:color="auto"/>
                        <w:bottom w:val="none" w:sz="0" w:space="0" w:color="auto"/>
                        <w:right w:val="none" w:sz="0" w:space="0" w:color="auto"/>
                      </w:divBdr>
                    </w:div>
                  </w:divsChild>
                </w:div>
                <w:div w:id="1251767451">
                  <w:marLeft w:val="0"/>
                  <w:marRight w:val="0"/>
                  <w:marTop w:val="0"/>
                  <w:marBottom w:val="0"/>
                  <w:divBdr>
                    <w:top w:val="none" w:sz="0" w:space="0" w:color="auto"/>
                    <w:left w:val="none" w:sz="0" w:space="0" w:color="auto"/>
                    <w:bottom w:val="none" w:sz="0" w:space="0" w:color="auto"/>
                    <w:right w:val="none" w:sz="0" w:space="0" w:color="auto"/>
                  </w:divBdr>
                  <w:divsChild>
                    <w:div w:id="1491094038">
                      <w:marLeft w:val="0"/>
                      <w:marRight w:val="0"/>
                      <w:marTop w:val="240"/>
                      <w:marBottom w:val="240"/>
                      <w:divBdr>
                        <w:top w:val="none" w:sz="0" w:space="0" w:color="auto"/>
                        <w:left w:val="none" w:sz="0" w:space="0" w:color="auto"/>
                        <w:bottom w:val="none" w:sz="0" w:space="0" w:color="auto"/>
                        <w:right w:val="none" w:sz="0" w:space="0" w:color="auto"/>
                      </w:divBdr>
                    </w:div>
                  </w:divsChild>
                </w:div>
                <w:div w:id="175584259">
                  <w:marLeft w:val="0"/>
                  <w:marRight w:val="0"/>
                  <w:marTop w:val="0"/>
                  <w:marBottom w:val="0"/>
                  <w:divBdr>
                    <w:top w:val="none" w:sz="0" w:space="0" w:color="auto"/>
                    <w:left w:val="none" w:sz="0" w:space="0" w:color="auto"/>
                    <w:bottom w:val="none" w:sz="0" w:space="0" w:color="auto"/>
                    <w:right w:val="none" w:sz="0" w:space="0" w:color="auto"/>
                  </w:divBdr>
                  <w:divsChild>
                    <w:div w:id="2009752930">
                      <w:marLeft w:val="0"/>
                      <w:marRight w:val="0"/>
                      <w:marTop w:val="240"/>
                      <w:marBottom w:val="240"/>
                      <w:divBdr>
                        <w:top w:val="none" w:sz="0" w:space="0" w:color="auto"/>
                        <w:left w:val="none" w:sz="0" w:space="0" w:color="auto"/>
                        <w:bottom w:val="none" w:sz="0" w:space="0" w:color="auto"/>
                        <w:right w:val="none" w:sz="0" w:space="0" w:color="auto"/>
                      </w:divBdr>
                    </w:div>
                  </w:divsChild>
                </w:div>
                <w:div w:id="62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2885</Words>
  <Characters>16450</Characters>
  <Application>Microsoft Office Word</Application>
  <DocSecurity>0</DocSecurity>
  <Lines>137</Lines>
  <Paragraphs>38</Paragraphs>
  <ScaleCrop>false</ScaleCrop>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2026-05-19T02:25:00Z</dcterms:created>
  <dcterms:modified xsi:type="dcterms:W3CDTF">2026-05-19T02:27:00Z</dcterms:modified>
</cp:coreProperties>
</file>