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A0" w:rsidRDefault="00A63DA0" w:rsidP="00A63D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</w:t>
      </w:r>
    </w:p>
    <w:p w:rsidR="00A63DA0" w:rsidRDefault="00A63DA0" w:rsidP="00A63D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правоприменительной практике </w:t>
      </w:r>
    </w:p>
    <w:p w:rsidR="00A63DA0" w:rsidRPr="00A63DA0" w:rsidRDefault="00A63DA0" w:rsidP="00A63D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культуры Республики Хакасия при осуществлении регионального государственного контроля в отношении музейных предметов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музейных коллекций, включенных в состав музейного фонда Российской Федерации</w:t>
      </w:r>
      <w:r w:rsidR="00157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полугодие </w:t>
      </w:r>
      <w:r w:rsidR="00157620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</w:p>
    <w:p w:rsidR="00A63DA0" w:rsidRPr="00A63DA0" w:rsidRDefault="00A63DA0" w:rsidP="009C3AE7">
      <w:pPr>
        <w:shd w:val="clear" w:color="auto" w:fill="FFFFFF"/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1.Общие положения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материалы публичного обсуждения результатов правоприменительной практики контрольно-надзорной деятельности </w:t>
      </w:r>
      <w:r w:rsidR="00B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культуры Республики Хакасия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регионального государственного контроля в отношении музейных предметов и музейных коллекций, включенных в состав Музейного фонда РФ, реализуют положения: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B224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 декабря 2008 г. N 294-ФЗ «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2247A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зора) и муниципального контроля»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Стандарта комплексной профилактики нарушений обязательных требований, утвержденного протоколом заседания проектного комитета по основному направлению стратегического развития «Реформа контрольной и надзорной деятельности» от </w:t>
      </w:r>
      <w:r w:rsidR="000168C6">
        <w:rPr>
          <w:rFonts w:ascii="Times New Roman" w:eastAsia="Times New Roman" w:hAnsi="Times New Roman" w:cs="Times New Roman"/>
          <w:sz w:val="26"/>
          <w:szCs w:val="26"/>
          <w:lang w:eastAsia="ru-RU"/>
        </w:rPr>
        <w:t>27 марта 2018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Методических рекомендаций по организации и проведению публичных обсуждений результатов правоприменительной практики, руководств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обязательных требований органа государственного контроля (надзора), одобренных протоколом заседания проектного комитета по основному направлению </w:t>
      </w:r>
      <w:r w:rsidR="00CA759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стратегического развития «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Реформа контрольной и надзорной деятельности</w:t>
      </w:r>
      <w:r w:rsidR="00CA75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 февраля 2017 г.;</w:t>
      </w:r>
    </w:p>
    <w:p w:rsidR="00CA7596" w:rsidRDefault="00CA7596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596">
        <w:rPr>
          <w:rFonts w:ascii="Times New Roman" w:hAnsi="Times New Roman" w:cs="Times New Roman"/>
          <w:sz w:val="26"/>
          <w:szCs w:val="26"/>
        </w:rPr>
        <w:t>Плана мероприятий («дорожной карты») по целевой модели «Осуществление контрольно-надзорной деятельности в Республике Хакасия», утвержденного постановлением Президиума Правител</w:t>
      </w:r>
      <w:r>
        <w:rPr>
          <w:rFonts w:ascii="Times New Roman" w:hAnsi="Times New Roman" w:cs="Times New Roman"/>
          <w:sz w:val="26"/>
          <w:szCs w:val="26"/>
        </w:rPr>
        <w:t xml:space="preserve">ьства Республики Хакасия </w:t>
      </w:r>
      <w:r w:rsidR="009746F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27 февраля 2</w:t>
      </w:r>
      <w:r w:rsidRPr="00CA7596">
        <w:rPr>
          <w:rFonts w:ascii="Times New Roman" w:hAnsi="Times New Roman" w:cs="Times New Roman"/>
          <w:sz w:val="26"/>
          <w:szCs w:val="26"/>
        </w:rPr>
        <w:t>017 № 30-п</w:t>
      </w:r>
      <w:r w:rsidR="00844420">
        <w:rPr>
          <w:rFonts w:ascii="Times New Roman" w:hAnsi="Times New Roman" w:cs="Times New Roman"/>
          <w:sz w:val="26"/>
          <w:szCs w:val="26"/>
        </w:rPr>
        <w:t>;</w:t>
      </w:r>
    </w:p>
    <w:p w:rsidR="00157620" w:rsidRDefault="00157620" w:rsidP="00157620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620">
        <w:rPr>
          <w:rFonts w:ascii="Times New Roman" w:hAnsi="Times New Roman" w:cs="Times New Roman"/>
          <w:sz w:val="26"/>
          <w:szCs w:val="26"/>
        </w:rPr>
        <w:t>Програ</w:t>
      </w:r>
      <w:r>
        <w:rPr>
          <w:rFonts w:ascii="Times New Roman" w:hAnsi="Times New Roman" w:cs="Times New Roman"/>
          <w:sz w:val="26"/>
          <w:szCs w:val="26"/>
        </w:rPr>
        <w:t xml:space="preserve">ммы профилактики нарушений </w:t>
      </w:r>
      <w:r w:rsidRPr="00157620">
        <w:rPr>
          <w:rFonts w:ascii="Times New Roman" w:hAnsi="Times New Roman" w:cs="Times New Roman"/>
          <w:sz w:val="26"/>
          <w:szCs w:val="26"/>
        </w:rPr>
        <w:t>обязательных тр</w:t>
      </w:r>
      <w:r>
        <w:rPr>
          <w:rFonts w:ascii="Times New Roman" w:hAnsi="Times New Roman" w:cs="Times New Roman"/>
          <w:sz w:val="26"/>
          <w:szCs w:val="26"/>
        </w:rPr>
        <w:t xml:space="preserve">ебований, соблюдение которых оценивается </w:t>
      </w:r>
      <w:r w:rsidR="009746F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инистерством культуры Республики Хакасия </w:t>
      </w:r>
      <w:r w:rsidR="009746F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при осуществлении регионального государственного контроля в отношении музейных предметов </w:t>
      </w:r>
      <w:r w:rsidRPr="00157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музейных коллекций, включенных в состав государственной части Музейного фонда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на 2020 – 2022 годы, </w:t>
      </w:r>
      <w:r w:rsidRPr="00157620">
        <w:rPr>
          <w:rFonts w:ascii="Times New Roman" w:hAnsi="Times New Roman" w:cs="Times New Roman"/>
          <w:sz w:val="26"/>
          <w:szCs w:val="26"/>
        </w:rPr>
        <w:t xml:space="preserve">утвержденной приказом </w:t>
      </w:r>
      <w:r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 от 06.12.2019 № 265;</w:t>
      </w:r>
    </w:p>
    <w:p w:rsidR="00844420" w:rsidRPr="00CA7596" w:rsidRDefault="0084442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Музейном фонде Российской федерации, утвержденное приказом Министерства культуры Российской Федерации 15 января 2019 г. № 15.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обсуждения являются формой профилактических мероприятий, направленных на предупреждение нарушений обязательных требований законодательства Российской Федерации и иных нормативных правовых актов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состоянию сохранности и условиям хранения музейных предметов и музейных коллекций, включенных в состав государственной части Музейного фонда Российской Федерации</w:t>
      </w:r>
      <w:r w:rsidR="0001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01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обязательные требования), и проводятся в целях: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включения подконтрольных субъектов в процесс взаимодействия с контрольно-надзорным органом по имеющимся вопросам осуществления контрольно-надзорной деятельности и проведения профилактической работы, их качества и результативности;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вовлечения в обсуждение вопросов осуществления контрольно-надзорной деятельности и проведения профилактической работы максимального количества заинтересованных субъектов;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регулярного анализа и обновления программ профилактики нарушений обязательных требований.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обобщения и анализа правоприменительной практики являются: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-обеспечение доступности сведений о правоприменительной практике </w:t>
      </w:r>
      <w:r w:rsidR="0001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культуры Республики Хакасия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публикации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подконтрольных субъектов;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-совершенствование нормативных правовых актов для устранения устаревших, дублирующих и избыточных обязательных требований;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результативности и эффективности контрольно-надзорной деятельности;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-выработка путей по минимизации причинения вреда охраняемым законом ценностям при оптимальном использовании материальных, финансовых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кадровых ресурсов органа регионального государственного контроля, позволяющих соблюдать в соответствии с действующим законодательством периодичность плановых и внеплановых проверок подконтрольных субъектов.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обобщения и анализа правоприменительной практики являются: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проблемных вопросов применения органом регионального государственного контроля в отношении музейных предметов и музейных коллекций, включенных в состав Музейного фонда Р</w:t>
      </w:r>
      <w:r w:rsidR="000168C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обязательных требований;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-выработка оптимальных решений проблемных вопросов правоприменительной практики с привлечением заинтересованных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и их реализация;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-подготовка предложений по совершенствованию законодательства;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-выявление типичных нарушений обязательных требований и подготовка предложений по реализации профилактических мероприятий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их предупреждения;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-выработка рекомендаций в отношении мер, которые должны применяться органом регионального государственного контроля, в целях недопущения типичных нарушений обязательных требований.</w:t>
      </w:r>
    </w:p>
    <w:p w:rsidR="00A63DA0" w:rsidRPr="00A63DA0" w:rsidRDefault="00A63DA0" w:rsidP="0084442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Доклад по правоприменительной практике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действующим законодательством подконтрольными 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Министерству культуры Республики Хакасия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органу регионального государственного контроля, субъектами являются 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государственные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музеи,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владении или в пользовании которых находятся музейные предметы и музейные коллекции, включенные в состав Музейного фонда Российской Федерации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Отнесение подконтрольных субъектов к определенной категории риска (класса опасности) в настоящее время не осуществляется в связи с тем,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региональный государственный контроль в отношении музейных предметов </w:t>
      </w:r>
      <w:r w:rsidR="009746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музейных коллекций, включенных в состав Музейного фонда Российской Федерации, не отнесен к видам государственного контроля (надзора), осуществляемым с применением </w:t>
      </w:r>
      <w:proofErr w:type="gramStart"/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риск-ориентированного</w:t>
      </w:r>
      <w:proofErr w:type="gramEnd"/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Ключевым наиболее значимым риском является угроза причинения вреда музейным предметам и музейным коллекциям, включенным в состав Музейного фонда Российской Федерации.</w:t>
      </w:r>
    </w:p>
    <w:p w:rsidR="00CF2854" w:rsidRPr="00CF2854" w:rsidRDefault="00CF2854" w:rsidP="00CF2854">
      <w:pPr>
        <w:pStyle w:val="Standard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F285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Мониторинг динамики указанных рисков за </w:t>
      </w:r>
      <w:r w:rsidR="0082273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 полугодие 2020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82273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года </w:t>
      </w:r>
      <w:r w:rsidR="0082273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не</w:t>
      </w:r>
      <w:r w:rsidRPr="00CF285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осуществлялся.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Текущими и ожидаемыми тенденциями, которые могут оказать влияние </w:t>
      </w:r>
      <w:r w:rsidR="008227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состояние подконтрольной сферы, являются: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-совершенствование обязательных требований;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-обучение и повышение квалификации государственных служащих 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культуры Республики Хакасия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осуществляющих региональный государственный контроль.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показатели состояния подконтрольной сферы:</w:t>
      </w:r>
    </w:p>
    <w:p w:rsidR="000B4C11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Республике Хакасия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деяте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льность в подконтрольной сфере </w:t>
      </w:r>
      <w:r w:rsidR="0082273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республиканских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музея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: Государственное автономное учреждение культуры Республики Хакасия «Хакасский национальный краеведческий музей имени Л.Р. Кызласова» и Государственное автономное учреждение культуры Республики Хакасия «Хакасский республиканский национальный музей-заповедник».</w:t>
      </w:r>
    </w:p>
    <w:p w:rsidR="00822738" w:rsidRDefault="00FA7F93" w:rsidP="00FA7F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F9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22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2 полугодии 2020 года Министерством культуры Республики Хакасия не проводились плановые проверки в связи с тем, что в 2018 и 2019 годах </w:t>
      </w:r>
      <w:r w:rsidR="00D82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соответственно </w:t>
      </w:r>
      <w:r w:rsidR="008227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плановые проверки ГАУК РХ «Хакасский национальный краеведческий музей имени Л.Р. Кызласова» и ГАУК РХ «Хакасский республиканский национальный музей-заповедник».</w:t>
      </w:r>
    </w:p>
    <w:p w:rsidR="00AC1C39" w:rsidRPr="00AC1C39" w:rsidRDefault="00AC1C39" w:rsidP="00AC1C39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C3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Основания для проведения внеплановых проверок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в</w:t>
      </w:r>
      <w:r w:rsidR="0082273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82273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 полугодии </w:t>
      </w:r>
      <w:r w:rsidRPr="00AC1C3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20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20 года в отношении </w:t>
      </w:r>
      <w:r w:rsidRPr="00AC1C3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подконтрольн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ых Министерству культуры Республики Хакасия </w:t>
      </w:r>
      <w:r w:rsidRPr="00AC1C3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субъект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ов отсутствовали, соответственно </w:t>
      </w:r>
      <w:r w:rsidRPr="00AC1C3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внепла</w:t>
      </w:r>
      <w:r w:rsidR="0082273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новые проверки не проводились, </w:t>
      </w:r>
      <w:r w:rsidRPr="00AC1C3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типовые и массовые нарушения обязательных требований не выявились, меры административной и иной публично-правовой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ответственности не применялись.</w:t>
      </w:r>
    </w:p>
    <w:p w:rsidR="00AC1C39" w:rsidRDefault="00AC1C39" w:rsidP="00AC1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1C39">
        <w:rPr>
          <w:sz w:val="26"/>
          <w:szCs w:val="26"/>
        </w:rPr>
        <w:t xml:space="preserve">В </w:t>
      </w:r>
      <w:r w:rsidR="00FA7F93">
        <w:rPr>
          <w:sz w:val="26"/>
          <w:szCs w:val="26"/>
        </w:rPr>
        <w:t>отчетном периоде не было</w:t>
      </w:r>
      <w:r w:rsidRPr="00AC1C39">
        <w:rPr>
          <w:sz w:val="26"/>
          <w:szCs w:val="26"/>
        </w:rPr>
        <w:t xml:space="preserve"> административных и судебных </w:t>
      </w:r>
      <w:proofErr w:type="spellStart"/>
      <w:r w:rsidRPr="00AC1C39">
        <w:rPr>
          <w:sz w:val="26"/>
          <w:szCs w:val="26"/>
        </w:rPr>
        <w:t>оспариваний</w:t>
      </w:r>
      <w:proofErr w:type="spellEnd"/>
      <w:r w:rsidRPr="00AC1C39">
        <w:rPr>
          <w:sz w:val="26"/>
          <w:szCs w:val="26"/>
        </w:rPr>
        <w:t xml:space="preserve"> решений, действий (бездействия) органа государственного контроля </w:t>
      </w:r>
      <w:r w:rsidR="006553A4">
        <w:rPr>
          <w:sz w:val="26"/>
          <w:szCs w:val="26"/>
        </w:rPr>
        <w:br/>
      </w:r>
      <w:r w:rsidRPr="00AC1C39">
        <w:rPr>
          <w:sz w:val="26"/>
          <w:szCs w:val="26"/>
        </w:rPr>
        <w:t>и его должностных лиц.</w:t>
      </w:r>
    </w:p>
    <w:p w:rsidR="00C619CE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профилактических мероприятий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культуры Республики Хакасия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направленных на предупреждение нарушения обязательных требований законодательства Российской Федерации и иных нормативных правовых актов к обеспечению хранения, изучения, комплектования, учета и использования музейных предметов и музейных коллекций, включенных </w:t>
      </w:r>
      <w:r w:rsidR="006553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государственной части Музейного фонда Российской Федерации, осуществляется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</w:t>
      </w:r>
      <w:r w:rsidR="00822738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министерства.</w:t>
      </w:r>
    </w:p>
    <w:p w:rsidR="00591282" w:rsidRDefault="00591282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также осуществля</w:t>
      </w:r>
      <w:r w:rsidR="00822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в рамках регионального государственного контроля: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-разработка актуальной редакции административного регламента исполнения государственной функции по осуществлению регионального государственного контроля в отношении музейных предметов и музейных коллекций, включенных в состав Музейного фонда Российской Федерации, в целях приведения административного регламента в соответствие с изменениями действующего законодательства;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-поддержание в актуальном состоянии перечня нормативных правовых актов, содержащих обязательные требования.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-проведение консультаций с представителями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ГАУК РХ «Хакасский национальный краеведческий музей имени Л.Р. Кызласова» и ГАУК РХ «Хакасский республиканский национальный музей-заповедник»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числе, рабочих совещаний, семинаров и т. п.).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-информирование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ГАУК РХ «Хакасский национальный краеведческий музей имени Л.Р. Кызласова» и ГАУК РХ «Хакасский республиканский национальный музей-заповедник»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вступлении в законную силу новых нормативных правовых актов, устанавливающих обязательные требования, внесенных изменениях </w:t>
      </w:r>
      <w:r w:rsidR="006553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действующие акты, сроках и п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вступления их в действие.</w:t>
      </w:r>
    </w:p>
    <w:p w:rsidR="009C3AE7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разъяснения подконтрольным субъектам вопросов, связанных </w:t>
      </w:r>
      <w:r w:rsidR="006553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соблюдением обязательных требований, разрешения сложных правовых ситуаций, в том числе касающихся осуществления контрольно-надзорной деятельности, на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фициальном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министерства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информационно-коммуникационной сети «Интернет» размещен перечень нормативно-правовых актов, сод</w:t>
      </w:r>
      <w:r w:rsidR="00632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ержащих обязательные требования, </w:t>
      </w:r>
      <w:r w:rsidR="00632F9E" w:rsidRPr="009C3A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соблюдение которых оценивается при проведении мероприятий по контролю</w:t>
      </w:r>
      <w:r w:rsidR="001576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7620" w:rsidRPr="001576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hyperlink r:id="rId6" w:history="1">
        <w:r w:rsidR="00157620" w:rsidRPr="00157620">
          <w:rPr>
            <w:rStyle w:val="a4"/>
            <w:rFonts w:ascii="Times New Roman" w:hAnsi="Times New Roman" w:cs="Times New Roman"/>
            <w:sz w:val="26"/>
            <w:szCs w:val="26"/>
          </w:rPr>
          <w:t>https://culture19.ru/contents/107-perechen-aktov-i-ih-otdelnyih-chastey-polojeniy-soderjaschih-obyazatelnyie-trebovaniya.html</w:t>
        </w:r>
      </w:hyperlink>
      <w:r w:rsidR="00157620" w:rsidRPr="001576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502D34" w:rsidRDefault="006553A4" w:rsidP="006553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3A4">
        <w:rPr>
          <w:rFonts w:ascii="Times New Roman" w:hAnsi="Times New Roman" w:cs="Times New Roman"/>
          <w:sz w:val="26"/>
          <w:szCs w:val="26"/>
        </w:rPr>
        <w:t xml:space="preserve">С целью повышения качества работы и снижения нарушений подконтрольными субъектами в области музейного дела в июне 2020 года министерством было запланировано проведение республиканского методического семинара «Новые формы работы в музее». В связи с сложившейся эпидемиологической обстановкой на территории Республики Хакасия проведение данного мероприятия перенесено на </w:t>
      </w:r>
      <w:r>
        <w:rPr>
          <w:rFonts w:ascii="Times New Roman" w:hAnsi="Times New Roman" w:cs="Times New Roman"/>
          <w:sz w:val="26"/>
          <w:szCs w:val="26"/>
        </w:rPr>
        <w:t xml:space="preserve">10.12.2020 года. Республиканский методический семинар «Новые формы работы в музее в условиях пандемии» пройдет в формате онлайн. В рамках семинара запланировано обсуждение вопросов осуществления научно-фондовой работы удаленно.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Также сотрудниками министерства и подконтрольных субъектов </w:t>
      </w:r>
      <w:r w:rsidR="00502D34" w:rsidRPr="00F44E42">
        <w:rPr>
          <w:rFonts w:ascii="Times New Roman" w:hAnsi="Times New Roman" w:cs="Times New Roman"/>
          <w:sz w:val="26"/>
          <w:szCs w:val="26"/>
        </w:rPr>
        <w:t>с 16 по 19 ноября 2020</w:t>
      </w:r>
      <w:r w:rsidR="00502D3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44E42">
        <w:rPr>
          <w:rFonts w:ascii="Times New Roman" w:hAnsi="Times New Roman" w:cs="Times New Roman"/>
          <w:sz w:val="26"/>
          <w:szCs w:val="26"/>
        </w:rPr>
        <w:t xml:space="preserve">будет </w:t>
      </w:r>
      <w:r>
        <w:rPr>
          <w:rFonts w:ascii="Times New Roman" w:hAnsi="Times New Roman" w:cs="Times New Roman"/>
          <w:sz w:val="26"/>
          <w:szCs w:val="26"/>
        </w:rPr>
        <w:t xml:space="preserve">пройдено обучение в рамках </w:t>
      </w:r>
      <w:r w:rsidR="00502D34">
        <w:rPr>
          <w:rFonts w:ascii="Times New Roman" w:hAnsi="Times New Roman" w:cs="Times New Roman"/>
          <w:sz w:val="26"/>
          <w:szCs w:val="26"/>
        </w:rPr>
        <w:t xml:space="preserve">Международного онлайн-семинара «Музеи и люди </w:t>
      </w:r>
      <w:r w:rsidR="00F44E42">
        <w:rPr>
          <w:rFonts w:ascii="Times New Roman" w:hAnsi="Times New Roman" w:cs="Times New Roman"/>
          <w:sz w:val="26"/>
          <w:szCs w:val="26"/>
        </w:rPr>
        <w:br/>
      </w:r>
      <w:r w:rsidR="00502D34">
        <w:rPr>
          <w:rFonts w:ascii="Times New Roman" w:hAnsi="Times New Roman" w:cs="Times New Roman"/>
          <w:sz w:val="26"/>
          <w:szCs w:val="26"/>
        </w:rPr>
        <w:t xml:space="preserve">в мобильном мире», в том числе направленное на ознакомление с успешными российскими и зарубежными практиками в сфере работы музеев в условиях сложившейся реальности, в том числе по комплектованию, учету, хранению </w:t>
      </w:r>
      <w:r w:rsidR="00F44E42">
        <w:rPr>
          <w:rFonts w:ascii="Times New Roman" w:hAnsi="Times New Roman" w:cs="Times New Roman"/>
          <w:sz w:val="26"/>
          <w:szCs w:val="26"/>
        </w:rPr>
        <w:br/>
      </w:r>
      <w:r w:rsidR="00502D34">
        <w:rPr>
          <w:rFonts w:ascii="Times New Roman" w:hAnsi="Times New Roman" w:cs="Times New Roman"/>
          <w:sz w:val="26"/>
          <w:szCs w:val="26"/>
        </w:rPr>
        <w:t>и использованию музейных фондов.</w:t>
      </w:r>
      <w:proofErr w:type="gramEnd"/>
    </w:p>
    <w:p w:rsidR="00A63DA0" w:rsidRPr="00A63DA0" w:rsidRDefault="00354721" w:rsidP="00725C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к</w:t>
      </w:r>
      <w:r w:rsidR="00A63DA0"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онсультативная помощь оказывается контрольно-надзорным органом как индивидуально (индивидуальные консультации), </w:t>
      </w:r>
      <w:r w:rsidR="00502D3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63DA0"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и для неограниченного числа и (или) круга подконтрольных субъектов (общие консультации).</w:t>
      </w:r>
      <w:bookmarkStart w:id="0" w:name="_GoBack"/>
      <w:bookmarkEnd w:id="0"/>
    </w:p>
    <w:sectPr w:rsidR="00A63DA0" w:rsidRPr="00A6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A0"/>
    <w:rsid w:val="000168C6"/>
    <w:rsid w:val="00052831"/>
    <w:rsid w:val="000935B5"/>
    <w:rsid w:val="000B4C11"/>
    <w:rsid w:val="00157620"/>
    <w:rsid w:val="00354721"/>
    <w:rsid w:val="00502D34"/>
    <w:rsid w:val="00591282"/>
    <w:rsid w:val="005C0C21"/>
    <w:rsid w:val="00632F9E"/>
    <w:rsid w:val="006553A4"/>
    <w:rsid w:val="006C3185"/>
    <w:rsid w:val="00725C93"/>
    <w:rsid w:val="00822738"/>
    <w:rsid w:val="00844420"/>
    <w:rsid w:val="009746F2"/>
    <w:rsid w:val="00992B9B"/>
    <w:rsid w:val="009C3AE7"/>
    <w:rsid w:val="00A62D30"/>
    <w:rsid w:val="00A63DA0"/>
    <w:rsid w:val="00AB4687"/>
    <w:rsid w:val="00AC1C39"/>
    <w:rsid w:val="00B2247A"/>
    <w:rsid w:val="00B80587"/>
    <w:rsid w:val="00BE137E"/>
    <w:rsid w:val="00C619CE"/>
    <w:rsid w:val="00CA7596"/>
    <w:rsid w:val="00CF2854"/>
    <w:rsid w:val="00D82D62"/>
    <w:rsid w:val="00F44E42"/>
    <w:rsid w:val="00FA7F93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620"/>
    <w:rPr>
      <w:color w:val="0000FF"/>
      <w:u w:val="single"/>
    </w:rPr>
  </w:style>
  <w:style w:type="paragraph" w:customStyle="1" w:styleId="Standard">
    <w:name w:val="Standard"/>
    <w:rsid w:val="001576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Strong"/>
    <w:basedOn w:val="a0"/>
    <w:qFormat/>
    <w:rsid w:val="00FA7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620"/>
    <w:rPr>
      <w:color w:val="0000FF"/>
      <w:u w:val="single"/>
    </w:rPr>
  </w:style>
  <w:style w:type="paragraph" w:customStyle="1" w:styleId="Standard">
    <w:name w:val="Standard"/>
    <w:rsid w:val="001576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Strong"/>
    <w:basedOn w:val="a0"/>
    <w:qFormat/>
    <w:rsid w:val="00FA7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ulture19.ru/contents/107-perechen-aktov-i-ih-otdelnyih-chastey-polojeniy-soderjaschih-obyazatelnyie-trebov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79A8-9182-4A6B-824E-33709FF8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Татьяна</dc:creator>
  <cp:lastModifiedBy>Кузяева Татьяна</cp:lastModifiedBy>
  <cp:revision>2</cp:revision>
  <dcterms:created xsi:type="dcterms:W3CDTF">2020-11-12T02:41:00Z</dcterms:created>
  <dcterms:modified xsi:type="dcterms:W3CDTF">2020-11-12T02:41:00Z</dcterms:modified>
</cp:coreProperties>
</file>