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A0" w:rsidRDefault="00A63DA0" w:rsidP="00A63D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</w:t>
      </w:r>
    </w:p>
    <w:p w:rsidR="00A63DA0" w:rsidRDefault="00A63DA0" w:rsidP="00A63D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правоприменительной практике </w:t>
      </w:r>
    </w:p>
    <w:p w:rsidR="00A63DA0" w:rsidRPr="00A63DA0" w:rsidRDefault="00A63DA0" w:rsidP="00A63D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культуры Республики Хакасия при осуществлении регионального государственного контроля в отношении музейных предметов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музейных коллекций, включенных в состав музейного фонда Российской Федерации</w:t>
      </w:r>
      <w:r w:rsidR="00157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7132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</w:t>
      </w:r>
      <w:r w:rsidR="007132BD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157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A63DA0" w:rsidRPr="00A63DA0" w:rsidRDefault="00A63DA0" w:rsidP="009C3AE7">
      <w:pPr>
        <w:shd w:val="clear" w:color="auto" w:fill="FFFFFF"/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1.Общие положения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материалы публичного обсуждения результатов правоприменительной практики контрольно-надзорной деятельности </w:t>
      </w:r>
      <w:r w:rsidR="00B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культуры Республики Хакасия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регионального государственного контроля в отношении музейных предметов и музейных коллекций, включенных в состав Музейного фонда РФ, реализуют положения: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B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 декабря 2008 г. N 294-ФЗ «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зора) и муниципального контроля»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Стандарта комплексной профилактики нарушений обязательных требований, утвержденного протоколом заседания проектного комитета по основному направлению стратегического развития «Реформа контрольной и надзорной деятельности» от 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>27 марта 2018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Методических рекомендаций по организации и проведению публичных обсуждений результатов правоприменительной практики, руководств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обязательных требований органа государственного контроля (надзора), одобренных протоколом заседания проектного комитета по основному направлению </w:t>
      </w:r>
      <w:r w:rsidR="00CA759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стратегического развития «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Реформа контрольной и надзорной деятельности</w:t>
      </w:r>
      <w:r w:rsidR="00CA75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 февраля 2017 г.;</w:t>
      </w:r>
    </w:p>
    <w:p w:rsidR="00CA7596" w:rsidRDefault="00CA7596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596">
        <w:rPr>
          <w:rFonts w:ascii="Times New Roman" w:hAnsi="Times New Roman" w:cs="Times New Roman"/>
          <w:sz w:val="26"/>
          <w:szCs w:val="26"/>
        </w:rPr>
        <w:t>Плана мероприятий («дорожной карты») по целевой модели «Осуществление контрольно-надзорной деятельности в Республике Хакасия», утвержденного постановлением Президиума Правител</w:t>
      </w:r>
      <w:r>
        <w:rPr>
          <w:rFonts w:ascii="Times New Roman" w:hAnsi="Times New Roman" w:cs="Times New Roman"/>
          <w:sz w:val="26"/>
          <w:szCs w:val="26"/>
        </w:rPr>
        <w:t xml:space="preserve">ьства Республики Хакасия </w:t>
      </w:r>
      <w:r w:rsidR="009746F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27 февраля 2</w:t>
      </w:r>
      <w:r w:rsidRPr="00CA7596">
        <w:rPr>
          <w:rFonts w:ascii="Times New Roman" w:hAnsi="Times New Roman" w:cs="Times New Roman"/>
          <w:sz w:val="26"/>
          <w:szCs w:val="26"/>
        </w:rPr>
        <w:t>017 № 30-п</w:t>
      </w:r>
      <w:r w:rsidR="00844420">
        <w:rPr>
          <w:rFonts w:ascii="Times New Roman" w:hAnsi="Times New Roman" w:cs="Times New Roman"/>
          <w:sz w:val="26"/>
          <w:szCs w:val="26"/>
        </w:rPr>
        <w:t>;</w:t>
      </w:r>
    </w:p>
    <w:p w:rsidR="00157620" w:rsidRDefault="00157620" w:rsidP="00157620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620">
        <w:rPr>
          <w:rFonts w:ascii="Times New Roman" w:hAnsi="Times New Roman" w:cs="Times New Roman"/>
          <w:sz w:val="26"/>
          <w:szCs w:val="26"/>
        </w:rPr>
        <w:t>Програ</w:t>
      </w:r>
      <w:r>
        <w:rPr>
          <w:rFonts w:ascii="Times New Roman" w:hAnsi="Times New Roman" w:cs="Times New Roman"/>
          <w:sz w:val="26"/>
          <w:szCs w:val="26"/>
        </w:rPr>
        <w:t xml:space="preserve">ммы профилактики нарушений </w:t>
      </w:r>
      <w:r w:rsidRPr="00157620">
        <w:rPr>
          <w:rFonts w:ascii="Times New Roman" w:hAnsi="Times New Roman" w:cs="Times New Roman"/>
          <w:sz w:val="26"/>
          <w:szCs w:val="26"/>
        </w:rPr>
        <w:t>обязательных тр</w:t>
      </w:r>
      <w:r>
        <w:rPr>
          <w:rFonts w:ascii="Times New Roman" w:hAnsi="Times New Roman" w:cs="Times New Roman"/>
          <w:sz w:val="26"/>
          <w:szCs w:val="26"/>
        </w:rPr>
        <w:t xml:space="preserve">ебований, соблюдение которых оценивается </w:t>
      </w:r>
      <w:r w:rsidR="009746F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инистерством культуры Республики Хакасия </w:t>
      </w:r>
      <w:r w:rsidR="009746F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при осуществлении регионального государственного контроля в отношении музейных предметов </w:t>
      </w:r>
      <w:r w:rsidRPr="00157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музейных коллекций, включенных в состав государственной части Музейного фонда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на 2020 – 2022 годы, </w:t>
      </w:r>
      <w:r w:rsidRPr="00157620">
        <w:rPr>
          <w:rFonts w:ascii="Times New Roman" w:hAnsi="Times New Roman" w:cs="Times New Roman"/>
          <w:sz w:val="26"/>
          <w:szCs w:val="26"/>
        </w:rPr>
        <w:t xml:space="preserve">утвержденной приказом </w:t>
      </w:r>
      <w:r w:rsidR="007132B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инистерства культуры Республики Хакасия от 06.12.2019 № 265;</w:t>
      </w:r>
    </w:p>
    <w:p w:rsidR="00844420" w:rsidRPr="00CA7596" w:rsidRDefault="0084442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Музейном фонде Российской федерации, утвержденное приказом Министерства культуры Российской Федерации 15 января 2019 г. № 15.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обсуждения являются формой профилактических мероприятий, направленных на предупреждение нарушений обязательных требований законодательства Российской Федерации и иных нормативных правовых актов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состоянию сохранности и условиям хранения музейных предметов и музейных коллекций, включенных в состав государственной части Музейного фонда Российской Федерации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обязательные требования), и проводятся в целях: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включения подконтрольных субъектов в процесс взаимодействия с контрольно-надзорным органом по имеющимся вопросам осуществления контрольно-надзорной деятельности и проведения профилактической работы, их качества и результативности;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вовлечения в обсуждение вопросов осуществления контрольно-надзорной деятельности и проведения профилактической работы максимального количества заинтересованных субъектов;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регулярного анализа и обновления программ профилактики нарушений обязательных требований.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обобщения и анализа правоприменительной практики являются: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-обеспечение доступности сведений о правоприменительной практике 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культуры Республики Хакасия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публикации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подконтрольных субъектов;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нормативных правовых актов для устранения устаревших, дублирующих и избыточных обязательных требований;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результативности и эффективности контрольно-надзорной деятельности;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-выработка путей по минимизации причинения вреда охраняемым законом ценностям при оптимальном использовании материальных, финансовых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кадровых ресурсов органа регионального государственного контроля, позволяющих соблюдать в соответствии с действующим законодательством периодичность плановых и внеплановых проверок подконтрольных субъектов.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обобщения и анализа правоприменительной практики являются: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проблемных вопросов применения органом регионального государственного контроля в отношении музейных предметов и музейных коллекций, включенных в состав Музейного фонда Р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обязательных требований;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-выработка оптимальных решений проблемных вопросов правоприменительной практики с привлечением заинтересованных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и их реализация;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-подготовка предложений по совершенствованию законодательства;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-выявление типичных нарушений обязательных требований и подготовка предложений по реализации профилактических мероприятий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их предупреждения;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-выработка рекомендаций в отношении мер, которые должны применяться органом регионального государственного контроля, в целях недопущения типичных нарушений обязательных требований.</w:t>
      </w:r>
    </w:p>
    <w:p w:rsidR="00A63DA0" w:rsidRPr="00A63DA0" w:rsidRDefault="00A63DA0" w:rsidP="0084442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Доклад по правоприменительной практике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действующим законодательством подконтрольными 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Министерству культуры Республики Хакасия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органу регионального государственного контроля, субъектами являются 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государственные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музеи,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владении или в пользовании которых находятся музейные предметы и музейные коллекции, включенные в состав Музейного фонда Российской Федерации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Отнесение подконтрольных субъектов к определенной категории риска (класса опасности) в настоящее время не осуществляется в связи с тем,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региональный государственный контроль в отношении музейных предметов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музейных коллекций, включенных в состав Музейного фонда Российской Федерации, не отнесен к видам государственного контроля (надзора), осуществляемым с применением </w:t>
      </w:r>
      <w:proofErr w:type="gramStart"/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риск-ориентированного</w:t>
      </w:r>
      <w:proofErr w:type="gramEnd"/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Ключевым наиболее значимым риском является угроза причинения вреда музейным предметам и музейным коллекциям, включенным в состав Музейного фонда Российской Федерации.</w:t>
      </w:r>
    </w:p>
    <w:p w:rsidR="00CF2854" w:rsidRPr="00CF2854" w:rsidRDefault="00CF2854" w:rsidP="00CF2854">
      <w:pPr>
        <w:pStyle w:val="Standard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F285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Мониторинг динамики указанных рисков за </w:t>
      </w:r>
      <w:r w:rsidR="007132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</w:t>
      </w:r>
      <w:r w:rsidR="008227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полугодие 202</w:t>
      </w:r>
      <w:r w:rsidR="007132B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8227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года </w:t>
      </w:r>
      <w:r w:rsidR="008227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не</w:t>
      </w:r>
      <w:r w:rsidRPr="00CF285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осуществлялся.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Текущими и ожидаемыми тенденциями, которые могут оказать влияние </w:t>
      </w:r>
      <w:r w:rsidR="008227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состояние подконтрольной сферы, являются: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обязательных требований;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-обучение и повышение квалификации государственных служащих 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культуры Республики Хакасия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осуществляющих региональный государственный контроль.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показатели состояния подконтрольной сферы:</w:t>
      </w:r>
    </w:p>
    <w:p w:rsidR="000B4C11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Республике Хакасия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деяте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льность в подконтрольной сфере </w:t>
      </w:r>
      <w:r w:rsidR="0082273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республиканских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музея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: Государственное автономное учреждение культуры Республики Хакасия «Хакасский национальный краеведческий музей имени Л.Р. Кызласова» и Государственное автономное учреждение культуры Республики Хакасия «Хакасский республиканский национальный музей-заповедник».</w:t>
      </w:r>
    </w:p>
    <w:p w:rsidR="007132BD" w:rsidRDefault="00FA7F93" w:rsidP="00FA7F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D2A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22738" w:rsidRPr="000D2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2BD" w:rsidRPr="000D2A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22738" w:rsidRPr="000D2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полугодии 202</w:t>
      </w:r>
      <w:r w:rsidR="007132BD" w:rsidRPr="000D2AA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22738" w:rsidRPr="000D2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Министерством культуры Республики Хакасия не </w:t>
      </w:r>
      <w:r w:rsidR="00AF6284" w:rsidRPr="000D2AA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 проведение проверок.</w:t>
      </w:r>
      <w:r w:rsidR="00AF6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2 полугодии текущего года запланировано проведение проверки </w:t>
      </w:r>
      <w:r w:rsidR="0082273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ГАУК РХ «Хакасский национальный краеведческий музей имени Л.Р. Кызласова»</w:t>
      </w:r>
      <w:r w:rsidR="00713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плановая проверка </w:t>
      </w:r>
      <w:r w:rsidR="0082273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ГАУК РХ «Хакасский республиканский национальный музей-заповедник»</w:t>
      </w:r>
      <w:r w:rsidR="00713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в 2019 году. </w:t>
      </w:r>
    </w:p>
    <w:p w:rsidR="00C619CE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профилактических мероприятий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культуры Республики Хакасия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направленных на предупреждение нарушения обязательных требований законодательства Российской Федерации и иных нормативных правовых актов к обеспечению хранения, изучения, комплектования, учета и использования музейных предметов и музейных коллекций, включенных </w:t>
      </w:r>
      <w:r w:rsidR="006553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государственной части Музейного фонда Российской Федерации, осуществляется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</w:t>
      </w:r>
      <w:r w:rsidR="00822738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министерства.</w:t>
      </w:r>
    </w:p>
    <w:p w:rsidR="00591282" w:rsidRDefault="00591282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также осуществля</w:t>
      </w:r>
      <w:r w:rsidR="00822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в рамках регионального государственного контроля: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-разработка актуальной редакции административного регламента исполнения государственной функции по осуществлению регионального государственного контроля в отношении музейных предметов и музейных коллекций, включенных в состав Музейного фонда Российской Федерации, в целях приведения административного регламента в соответствие с изменениями действующего законодательства;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-поддержание в актуальном состоянии перечня нормативных правовых актов, содержащих обязательные требования.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-проведение консультаций с представителями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ГАУК РХ «Хакасский национальный краеведческий музей имени Л.Р. Кызласова» и ГАУК РХ «Хакасский республиканский национальный музей-заповедник»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числе, рабочих совещаний, семинаров и т. п.).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-информирование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ГАУК РХ «Хакасский национальный краеведческий музей имени Л.Р. Кызласова» и ГАУК РХ «Хакасский республиканский национальный музей-заповедник»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вступлении в законную силу новых нормативных правовых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актов, устанавливающих обязательные требования, внесенных изменениях </w:t>
      </w:r>
      <w:r w:rsidR="006553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действующие акты, сроках и п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вступления их в действие.</w:t>
      </w:r>
    </w:p>
    <w:p w:rsidR="009C3AE7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разъяснения подконтрольным субъектам вопросов, связанных </w:t>
      </w:r>
      <w:r w:rsidR="006553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соблюдением обязательных требований, разрешения сложных правовых ситуаций, в том числе касающихся осуществления контрольно-надзорной деятельности, на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фициальном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министерства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информационно-коммуникационной сети «Интернет» размещен перечень нормативно-правовых актов, сод</w:t>
      </w:r>
      <w:r w:rsidR="00632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ержащих обязательные требования, </w:t>
      </w:r>
      <w:r w:rsidR="00632F9E" w:rsidRPr="009C3A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соблюдение которых оценивается при проведении мероприятий по контролю</w:t>
      </w:r>
      <w:r w:rsidR="001576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7620" w:rsidRPr="001576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hyperlink r:id="rId6" w:history="1">
        <w:r w:rsidR="00157620" w:rsidRPr="00157620">
          <w:rPr>
            <w:rStyle w:val="a4"/>
            <w:rFonts w:ascii="Times New Roman" w:hAnsi="Times New Roman" w:cs="Times New Roman"/>
            <w:sz w:val="26"/>
            <w:szCs w:val="26"/>
          </w:rPr>
          <w:t>https://culture19.ru/contents/107-perechen-aktov-i-ih-otdelnyih-chastey-polojeniy-soderjaschih-obyazatelnyie-trebovaniya.html</w:t>
        </w:r>
      </w:hyperlink>
      <w:r w:rsidR="00157620" w:rsidRPr="001576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472E77" w:rsidRPr="00175470" w:rsidRDefault="006553A4" w:rsidP="00472E77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553A4">
        <w:rPr>
          <w:sz w:val="26"/>
          <w:szCs w:val="26"/>
        </w:rPr>
        <w:t xml:space="preserve">С целью повышения качества работы и снижения нарушений подконтрольными субъектами в области музейного дела в </w:t>
      </w:r>
      <w:r w:rsidR="00472E77">
        <w:rPr>
          <w:sz w:val="26"/>
          <w:szCs w:val="26"/>
        </w:rPr>
        <w:t xml:space="preserve">ноябре 2020 года </w:t>
      </w:r>
      <w:r w:rsidRPr="006553A4">
        <w:rPr>
          <w:sz w:val="26"/>
          <w:szCs w:val="26"/>
        </w:rPr>
        <w:t xml:space="preserve">министерством </w:t>
      </w:r>
      <w:r w:rsidR="00472E77">
        <w:rPr>
          <w:sz w:val="26"/>
          <w:szCs w:val="26"/>
        </w:rPr>
        <w:t xml:space="preserve">проведено обсуждение Единых правил </w:t>
      </w:r>
      <w:r w:rsidR="00472E77">
        <w:rPr>
          <w:color w:val="000000"/>
          <w:sz w:val="26"/>
          <w:szCs w:val="26"/>
          <w:shd w:val="clear" w:color="auto" w:fill="FFFFFF"/>
        </w:rPr>
        <w:t xml:space="preserve">организации комплектования, учета, хранения и использования музейных предметов </w:t>
      </w:r>
      <w:r w:rsidR="00472E77">
        <w:rPr>
          <w:color w:val="000000"/>
          <w:sz w:val="26"/>
          <w:szCs w:val="26"/>
          <w:shd w:val="clear" w:color="auto" w:fill="FFFFFF"/>
        </w:rPr>
        <w:br/>
        <w:t xml:space="preserve">и музейных коллекций. </w:t>
      </w:r>
      <w:r w:rsidR="00472E77">
        <w:rPr>
          <w:sz w:val="26"/>
          <w:szCs w:val="26"/>
        </w:rPr>
        <w:t xml:space="preserve">Особое внимание было уделено </w:t>
      </w:r>
      <w:r w:rsidR="00472E77" w:rsidRPr="000274B6">
        <w:rPr>
          <w:sz w:val="26"/>
          <w:szCs w:val="26"/>
        </w:rPr>
        <w:t>нововведения</w:t>
      </w:r>
      <w:r w:rsidR="00472E77">
        <w:rPr>
          <w:sz w:val="26"/>
          <w:szCs w:val="26"/>
        </w:rPr>
        <w:t>м</w:t>
      </w:r>
      <w:r w:rsidR="00472E77" w:rsidRPr="000274B6">
        <w:rPr>
          <w:sz w:val="26"/>
          <w:szCs w:val="26"/>
        </w:rPr>
        <w:t xml:space="preserve"> при организации учетно-</w:t>
      </w:r>
      <w:proofErr w:type="spellStart"/>
      <w:r w:rsidR="00472E77" w:rsidRPr="000274B6">
        <w:rPr>
          <w:sz w:val="26"/>
          <w:szCs w:val="26"/>
        </w:rPr>
        <w:t>хранительской</w:t>
      </w:r>
      <w:proofErr w:type="spellEnd"/>
      <w:r w:rsidR="00472E77" w:rsidRPr="000274B6">
        <w:rPr>
          <w:sz w:val="26"/>
          <w:szCs w:val="26"/>
        </w:rPr>
        <w:t xml:space="preserve"> деятельности музеев</w:t>
      </w:r>
      <w:r w:rsidR="00472E77">
        <w:rPr>
          <w:sz w:val="26"/>
          <w:szCs w:val="26"/>
        </w:rPr>
        <w:t xml:space="preserve"> и </w:t>
      </w:r>
      <w:r w:rsidR="00472E77" w:rsidRPr="000274B6">
        <w:rPr>
          <w:sz w:val="26"/>
          <w:szCs w:val="26"/>
        </w:rPr>
        <w:t>работ</w:t>
      </w:r>
      <w:r w:rsidR="00472E77">
        <w:rPr>
          <w:sz w:val="26"/>
          <w:szCs w:val="26"/>
        </w:rPr>
        <w:t>е</w:t>
      </w:r>
      <w:r w:rsidR="00472E77" w:rsidRPr="000274B6">
        <w:rPr>
          <w:sz w:val="26"/>
          <w:szCs w:val="26"/>
        </w:rPr>
        <w:t xml:space="preserve"> музеев в реестре сделок Государственного каталога Музейного Фонда Российской Федерации </w:t>
      </w:r>
      <w:r w:rsidR="00175470">
        <w:rPr>
          <w:sz w:val="26"/>
          <w:szCs w:val="26"/>
        </w:rPr>
        <w:br/>
      </w:r>
      <w:r w:rsidR="00472E77" w:rsidRPr="000274B6">
        <w:rPr>
          <w:sz w:val="26"/>
          <w:szCs w:val="26"/>
        </w:rPr>
        <w:t xml:space="preserve">при передаче музейных предметов во временное пользование. </w:t>
      </w:r>
      <w:r w:rsidR="00472E77">
        <w:rPr>
          <w:sz w:val="26"/>
          <w:szCs w:val="26"/>
        </w:rPr>
        <w:t>Кроме того в ходе обсуждений</w:t>
      </w:r>
      <w:r w:rsidR="00175470">
        <w:rPr>
          <w:sz w:val="26"/>
          <w:szCs w:val="26"/>
        </w:rPr>
        <w:t xml:space="preserve"> у</w:t>
      </w:r>
      <w:r w:rsidR="00472E77">
        <w:rPr>
          <w:sz w:val="26"/>
          <w:szCs w:val="26"/>
        </w:rPr>
        <w:t xml:space="preserve">частникам наглядно был продемонстрирован механизм создания черновика сделки и иные нюансы работы по ее осуществлению по средствам личного кабинета Государственного каталога Музейного Фонда Российской Федерации. </w:t>
      </w:r>
      <w:r w:rsidR="00175470">
        <w:rPr>
          <w:sz w:val="26"/>
          <w:szCs w:val="26"/>
        </w:rPr>
        <w:t xml:space="preserve">В обсуждениях приняли участие представители государственных </w:t>
      </w:r>
      <w:r w:rsidR="00175470">
        <w:rPr>
          <w:sz w:val="26"/>
          <w:szCs w:val="26"/>
        </w:rPr>
        <w:br/>
        <w:t xml:space="preserve">и </w:t>
      </w:r>
      <w:r w:rsidR="00175470" w:rsidRPr="00175470">
        <w:rPr>
          <w:sz w:val="26"/>
          <w:szCs w:val="26"/>
        </w:rPr>
        <w:t xml:space="preserve">муниципальных учреждений музейного типа Республики Хакасия. </w:t>
      </w:r>
    </w:p>
    <w:p w:rsidR="00175470" w:rsidRPr="00175470" w:rsidRDefault="006553A4" w:rsidP="00175470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75470">
        <w:rPr>
          <w:rFonts w:ascii="Times New Roman" w:hAnsi="Times New Roman" w:cs="Times New Roman"/>
          <w:sz w:val="26"/>
          <w:szCs w:val="26"/>
        </w:rPr>
        <w:t xml:space="preserve">Также сотрудниками министерства и подконтрольных субъектов </w:t>
      </w:r>
      <w:r w:rsidR="00175470" w:rsidRPr="00175470">
        <w:rPr>
          <w:rFonts w:ascii="Times New Roman" w:hAnsi="Times New Roman" w:cs="Times New Roman"/>
          <w:sz w:val="26"/>
          <w:szCs w:val="26"/>
        </w:rPr>
        <w:t xml:space="preserve">28 января 2021 </w:t>
      </w:r>
      <w:r w:rsidR="00502D34" w:rsidRPr="00175470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75470">
        <w:rPr>
          <w:rFonts w:ascii="Times New Roman" w:hAnsi="Times New Roman" w:cs="Times New Roman"/>
          <w:sz w:val="26"/>
          <w:szCs w:val="26"/>
        </w:rPr>
        <w:t xml:space="preserve">пройдено обучение в рамках </w:t>
      </w:r>
      <w:r w:rsidR="00175470" w:rsidRPr="00175470">
        <w:rPr>
          <w:rFonts w:ascii="Times New Roman" w:hAnsi="Times New Roman"/>
          <w:sz w:val="26"/>
          <w:szCs w:val="26"/>
        </w:rPr>
        <w:t xml:space="preserve">семинара-практикума на тему: </w:t>
      </w:r>
      <w:r w:rsidR="00175470" w:rsidRPr="00175470">
        <w:rPr>
          <w:rFonts w:ascii="Times New Roman" w:hAnsi="Times New Roman"/>
          <w:bCs/>
          <w:sz w:val="26"/>
          <w:szCs w:val="26"/>
        </w:rPr>
        <w:t xml:space="preserve">«Новые требования и меры по охране, </w:t>
      </w:r>
      <w:proofErr w:type="spellStart"/>
      <w:r w:rsidR="00175470" w:rsidRPr="00175470">
        <w:rPr>
          <w:rFonts w:ascii="Times New Roman" w:hAnsi="Times New Roman"/>
          <w:bCs/>
          <w:sz w:val="26"/>
          <w:szCs w:val="26"/>
        </w:rPr>
        <w:t>противокриминальной</w:t>
      </w:r>
      <w:proofErr w:type="spellEnd"/>
      <w:r w:rsidR="00175470" w:rsidRPr="00175470">
        <w:rPr>
          <w:rFonts w:ascii="Times New Roman" w:hAnsi="Times New Roman"/>
          <w:bCs/>
          <w:sz w:val="26"/>
          <w:szCs w:val="26"/>
        </w:rPr>
        <w:t xml:space="preserve"> защите и обеспечению пожарной безопасности фондохранилищ музейных предметов и музейных коллекций». В ходе мероприятия были даны </w:t>
      </w:r>
      <w:r w:rsidR="00175470" w:rsidRPr="00175470">
        <w:rPr>
          <w:rFonts w:ascii="Times New Roman" w:hAnsi="Times New Roman"/>
          <w:color w:val="000000"/>
          <w:sz w:val="26"/>
          <w:szCs w:val="26"/>
        </w:rPr>
        <w:t xml:space="preserve">соответствующие разъяснения </w:t>
      </w:r>
      <w:r w:rsidR="00175470">
        <w:rPr>
          <w:rFonts w:ascii="Times New Roman" w:hAnsi="Times New Roman"/>
          <w:color w:val="000000"/>
          <w:sz w:val="26"/>
          <w:szCs w:val="26"/>
        </w:rPr>
        <w:br/>
      </w:r>
      <w:r w:rsidR="00175470" w:rsidRPr="00175470">
        <w:rPr>
          <w:rFonts w:ascii="Times New Roman" w:hAnsi="Times New Roman"/>
          <w:color w:val="000000"/>
          <w:sz w:val="26"/>
          <w:szCs w:val="26"/>
        </w:rPr>
        <w:t xml:space="preserve">и рекомендации по исполнению требования Единых правил </w:t>
      </w:r>
      <w:r w:rsidR="00175470" w:rsidRPr="001754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организации комплектования, учета, хранения и использования музейных предметов </w:t>
      </w:r>
      <w:r w:rsidR="00175470" w:rsidRPr="001754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и музейных коллекций. Участники семинара </w:t>
      </w:r>
      <w:r w:rsidR="00175470" w:rsidRPr="00175470">
        <w:rPr>
          <w:rFonts w:ascii="Times New Roman" w:hAnsi="Times New Roman"/>
          <w:color w:val="000000"/>
          <w:sz w:val="26"/>
          <w:szCs w:val="26"/>
        </w:rPr>
        <w:t>ознакомились с лучшими практиками, технологиями и решениями в сфере охраны и безопасности фондохранилищ музейных предметов и музейных коллекций</w:t>
      </w:r>
      <w:r w:rsidR="00175470" w:rsidRPr="00175470">
        <w:rPr>
          <w:rFonts w:ascii="Times New Roman" w:hAnsi="Times New Roman"/>
          <w:sz w:val="26"/>
          <w:szCs w:val="26"/>
        </w:rPr>
        <w:t>.</w:t>
      </w:r>
    </w:p>
    <w:p w:rsidR="00A63DA0" w:rsidRPr="00A63DA0" w:rsidRDefault="00354721" w:rsidP="001754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к</w:t>
      </w:r>
      <w:r w:rsidR="00A63DA0"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онсультативная помощь оказывается контрольно-надзорным органом как индивидуально (индивидуальные консультации), так и для неограниченного числа и (или) круга подконтрольных субъектов (общие консультации).</w:t>
      </w:r>
    </w:p>
    <w:sectPr w:rsidR="00A63DA0" w:rsidRPr="00A6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A0"/>
    <w:rsid w:val="000168C6"/>
    <w:rsid w:val="00052831"/>
    <w:rsid w:val="000935B5"/>
    <w:rsid w:val="000B4C11"/>
    <w:rsid w:val="000D2AAF"/>
    <w:rsid w:val="00157620"/>
    <w:rsid w:val="00175470"/>
    <w:rsid w:val="00354721"/>
    <w:rsid w:val="00472E77"/>
    <w:rsid w:val="00502D34"/>
    <w:rsid w:val="00591282"/>
    <w:rsid w:val="005C0C21"/>
    <w:rsid w:val="00632F9E"/>
    <w:rsid w:val="006553A4"/>
    <w:rsid w:val="006C3185"/>
    <w:rsid w:val="007132BD"/>
    <w:rsid w:val="00725C93"/>
    <w:rsid w:val="00822738"/>
    <w:rsid w:val="00844420"/>
    <w:rsid w:val="009746F2"/>
    <w:rsid w:val="00992B9B"/>
    <w:rsid w:val="009C3AE7"/>
    <w:rsid w:val="00A62D30"/>
    <w:rsid w:val="00A63DA0"/>
    <w:rsid w:val="00AB4687"/>
    <w:rsid w:val="00AC1C39"/>
    <w:rsid w:val="00AF6284"/>
    <w:rsid w:val="00B2247A"/>
    <w:rsid w:val="00B80587"/>
    <w:rsid w:val="00BE137E"/>
    <w:rsid w:val="00C619CE"/>
    <w:rsid w:val="00CA7596"/>
    <w:rsid w:val="00CF2854"/>
    <w:rsid w:val="00D82D62"/>
    <w:rsid w:val="00DE3797"/>
    <w:rsid w:val="00F44E42"/>
    <w:rsid w:val="00FA7F93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620"/>
    <w:rPr>
      <w:color w:val="0000FF"/>
      <w:u w:val="single"/>
    </w:rPr>
  </w:style>
  <w:style w:type="paragraph" w:customStyle="1" w:styleId="Standard">
    <w:name w:val="Standard"/>
    <w:rsid w:val="001576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qFormat/>
    <w:rsid w:val="00FA7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620"/>
    <w:rPr>
      <w:color w:val="0000FF"/>
      <w:u w:val="single"/>
    </w:rPr>
  </w:style>
  <w:style w:type="paragraph" w:customStyle="1" w:styleId="Standard">
    <w:name w:val="Standard"/>
    <w:rsid w:val="001576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qFormat/>
    <w:rsid w:val="00FA7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ulture19.ru/contents/107-perechen-aktov-i-ih-otdelnyih-chastey-polojeniy-soderjaschih-obyazatelnyie-trebov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B629-F726-427F-9DC4-AA64F7FF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Татьяна</dc:creator>
  <cp:lastModifiedBy>Кузяева Татьяна</cp:lastModifiedBy>
  <cp:revision>2</cp:revision>
  <dcterms:created xsi:type="dcterms:W3CDTF">2021-02-02T05:16:00Z</dcterms:created>
  <dcterms:modified xsi:type="dcterms:W3CDTF">2021-02-02T05:16:00Z</dcterms:modified>
</cp:coreProperties>
</file>