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80902" w14:textId="34C19D47" w:rsidR="00C43B2C" w:rsidRPr="00C04BCD" w:rsidRDefault="00C04BCD" w:rsidP="00C43B2C">
      <w:pPr>
        <w:jc w:val="center"/>
        <w:rPr>
          <w:b/>
          <w:sz w:val="28"/>
          <w:szCs w:val="28"/>
        </w:rPr>
      </w:pPr>
      <w:r>
        <w:rPr>
          <w:b/>
          <w:sz w:val="28"/>
          <w:szCs w:val="28"/>
        </w:rPr>
        <w:br/>
      </w:r>
      <w:bookmarkStart w:id="0" w:name="bookmark0"/>
      <w:r w:rsidRPr="00C04BCD">
        <w:rPr>
          <w:b/>
          <w:sz w:val="28"/>
          <w:szCs w:val="28"/>
        </w:rPr>
        <w:t>М</w:t>
      </w:r>
      <w:r w:rsidRPr="00C04BCD">
        <w:rPr>
          <w:b/>
          <w:sz w:val="28"/>
          <w:szCs w:val="28"/>
        </w:rPr>
        <w:t>атериалы Минэкономразвития Российской Федерации</w:t>
      </w:r>
      <w:r w:rsidRPr="00C04BCD">
        <w:rPr>
          <w:b/>
          <w:sz w:val="28"/>
          <w:szCs w:val="28"/>
        </w:rPr>
        <w:t xml:space="preserve"> </w:t>
      </w:r>
      <w:r w:rsidRPr="00C04BCD">
        <w:rPr>
          <w:b/>
          <w:sz w:val="28"/>
          <w:szCs w:val="28"/>
        </w:rPr>
        <w:t>по развитию инфраструктуры поддержки СО НКО на региональном уровне</w:t>
      </w:r>
    </w:p>
    <w:p w14:paraId="3D3EF125" w14:textId="77777777" w:rsidR="00C04BCD" w:rsidRDefault="00C04BCD" w:rsidP="00C43B2C">
      <w:pPr>
        <w:jc w:val="center"/>
        <w:rPr>
          <w:rFonts w:eastAsia="Times New Roman"/>
          <w:b/>
          <w:bCs/>
          <w:sz w:val="28"/>
          <w:szCs w:val="28"/>
        </w:rPr>
      </w:pPr>
    </w:p>
    <w:p w14:paraId="02BB7D0C" w14:textId="77777777" w:rsidR="00C04BCD" w:rsidRPr="00B86CEC" w:rsidRDefault="00C04BCD" w:rsidP="00C43B2C">
      <w:pPr>
        <w:jc w:val="center"/>
        <w:rPr>
          <w:rFonts w:eastAsia="Times New Roman"/>
          <w:b/>
          <w:bCs/>
          <w:sz w:val="28"/>
          <w:szCs w:val="28"/>
        </w:rPr>
      </w:pPr>
      <w:bookmarkStart w:id="1" w:name="_GoBack"/>
      <w:bookmarkEnd w:id="1"/>
    </w:p>
    <w:p w14:paraId="0597B95C" w14:textId="77777777" w:rsidR="0058123E" w:rsidRPr="00B86CEC" w:rsidRDefault="00D30BF8" w:rsidP="00934DB9">
      <w:pPr>
        <w:keepNext/>
        <w:keepLines/>
        <w:numPr>
          <w:ilvl w:val="0"/>
          <w:numId w:val="11"/>
        </w:numPr>
        <w:spacing w:after="296" w:line="346" w:lineRule="exact"/>
        <w:ind w:right="20"/>
        <w:rPr>
          <w:b/>
          <w:sz w:val="28"/>
          <w:szCs w:val="28"/>
        </w:rPr>
      </w:pPr>
      <w:bookmarkStart w:id="2" w:name="bookmark1"/>
      <w:bookmarkEnd w:id="0"/>
      <w:r w:rsidRPr="00B86CEC">
        <w:rPr>
          <w:b/>
          <w:sz w:val="28"/>
          <w:szCs w:val="28"/>
        </w:rPr>
        <w:t xml:space="preserve">Финансовая поддержка </w:t>
      </w:r>
      <w:bookmarkEnd w:id="2"/>
      <w:r w:rsidR="00FB4E08" w:rsidRPr="00B86CEC">
        <w:rPr>
          <w:b/>
          <w:sz w:val="28"/>
          <w:szCs w:val="28"/>
        </w:rPr>
        <w:t>СОНКО</w:t>
      </w:r>
    </w:p>
    <w:p w14:paraId="5227C800" w14:textId="77777777" w:rsidR="00030CEF" w:rsidRPr="00030CEF" w:rsidRDefault="00030CEF" w:rsidP="00934DB9">
      <w:pPr>
        <w:numPr>
          <w:ilvl w:val="0"/>
          <w:numId w:val="3"/>
        </w:numPr>
        <w:spacing w:before="360" w:after="360" w:line="360" w:lineRule="auto"/>
        <w:ind w:left="357" w:hanging="357"/>
        <w:jc w:val="center"/>
        <w:rPr>
          <w:b/>
          <w:sz w:val="28"/>
          <w:szCs w:val="28"/>
          <w:u w:val="single"/>
        </w:rPr>
      </w:pPr>
      <w:bookmarkStart w:id="3" w:name="bookmark2"/>
      <w:r w:rsidRPr="00030CEF">
        <w:rPr>
          <w:b/>
          <w:sz w:val="28"/>
          <w:szCs w:val="28"/>
          <w:u w:val="single"/>
        </w:rPr>
        <w:t>Общие положения</w:t>
      </w:r>
    </w:p>
    <w:p w14:paraId="5B30886E" w14:textId="4B015883" w:rsidR="00030CEF" w:rsidRPr="00030CEF" w:rsidRDefault="00030CEF" w:rsidP="00934DB9">
      <w:pPr>
        <w:numPr>
          <w:ilvl w:val="0"/>
          <w:numId w:val="4"/>
        </w:numPr>
        <w:spacing w:line="360" w:lineRule="auto"/>
        <w:ind w:left="0" w:firstLine="709"/>
        <w:jc w:val="both"/>
        <w:rPr>
          <w:sz w:val="28"/>
          <w:szCs w:val="28"/>
        </w:rPr>
      </w:pPr>
      <w:r w:rsidRPr="00030CEF">
        <w:rPr>
          <w:sz w:val="28"/>
          <w:szCs w:val="28"/>
        </w:rPr>
        <w:t xml:space="preserve">Информационные материалы органам исполнительной власти субъектов Российской Федерации и органам местного самоуправления по вопросам предоставления средств государственной поддержки </w:t>
      </w:r>
      <w:r w:rsidR="006D2E36">
        <w:rPr>
          <w:sz w:val="28"/>
          <w:szCs w:val="28"/>
        </w:rPr>
        <w:t>СОНКО</w:t>
      </w:r>
      <w:r w:rsidR="00D73730">
        <w:rPr>
          <w:sz w:val="28"/>
          <w:szCs w:val="28"/>
        </w:rPr>
        <w:t xml:space="preserve"> (далее   - </w:t>
      </w:r>
      <w:r w:rsidRPr="00030CEF">
        <w:rPr>
          <w:sz w:val="28"/>
          <w:szCs w:val="28"/>
        </w:rPr>
        <w:t xml:space="preserve">информационные материалы) носят рекомендательный характер и подготовлены </w:t>
      </w:r>
      <w:r w:rsidR="007A0B09">
        <w:rPr>
          <w:sz w:val="28"/>
          <w:szCs w:val="28"/>
        </w:rPr>
        <w:t xml:space="preserve">         </w:t>
      </w:r>
      <w:r w:rsidRPr="00030CEF">
        <w:rPr>
          <w:sz w:val="28"/>
          <w:szCs w:val="28"/>
        </w:rPr>
        <w:t>в целях оказания содействия органам исполнительной власти субъектов Российской Федерации и органам местного самоуправления в проведении конкурсов на оказание финансовой поддержки СОНКО.</w:t>
      </w:r>
    </w:p>
    <w:p w14:paraId="6FEEDB65" w14:textId="43F8379A" w:rsidR="00030CEF" w:rsidRPr="00030CEF" w:rsidRDefault="00030CEF" w:rsidP="00934DB9">
      <w:pPr>
        <w:numPr>
          <w:ilvl w:val="0"/>
          <w:numId w:val="4"/>
        </w:numPr>
        <w:spacing w:line="360" w:lineRule="auto"/>
        <w:ind w:left="0" w:firstLine="709"/>
        <w:jc w:val="both"/>
        <w:rPr>
          <w:sz w:val="28"/>
          <w:szCs w:val="28"/>
        </w:rPr>
      </w:pPr>
      <w:r w:rsidRPr="00030CEF">
        <w:rPr>
          <w:sz w:val="28"/>
          <w:szCs w:val="28"/>
        </w:rPr>
        <w:t>Информационные материалы разработаны в соответствии</w:t>
      </w:r>
      <w:r w:rsidR="003B3657">
        <w:rPr>
          <w:sz w:val="28"/>
          <w:szCs w:val="28"/>
        </w:rPr>
        <w:t xml:space="preserve"> </w:t>
      </w:r>
      <w:r w:rsidRPr="00030CEF">
        <w:rPr>
          <w:sz w:val="28"/>
          <w:szCs w:val="28"/>
        </w:rPr>
        <w:t>Бюджетным кодексом Российской Федерации, Федеральным законом</w:t>
      </w:r>
      <w:r w:rsidR="003B3657">
        <w:rPr>
          <w:sz w:val="28"/>
          <w:szCs w:val="28"/>
        </w:rPr>
        <w:t xml:space="preserve"> </w:t>
      </w:r>
      <w:r w:rsidRPr="00030CEF">
        <w:rPr>
          <w:sz w:val="28"/>
          <w:szCs w:val="28"/>
        </w:rPr>
        <w:t xml:space="preserve">от 12 января 1996 г. </w:t>
      </w:r>
      <w:r w:rsidR="007A0B09">
        <w:rPr>
          <w:sz w:val="28"/>
          <w:szCs w:val="28"/>
        </w:rPr>
        <w:t xml:space="preserve">               </w:t>
      </w:r>
      <w:r w:rsidRPr="00030CEF">
        <w:rPr>
          <w:sz w:val="28"/>
          <w:szCs w:val="28"/>
        </w:rPr>
        <w:t>№ 7-ФЗ «О некоммерческих организациях» с положениями, предусмотренными постановлением Правительства Российской Федерации</w:t>
      </w:r>
      <w:r w:rsidR="003B3657">
        <w:rPr>
          <w:sz w:val="28"/>
          <w:szCs w:val="28"/>
        </w:rPr>
        <w:t xml:space="preserve"> </w:t>
      </w:r>
      <w:r w:rsidRPr="00030CEF">
        <w:rPr>
          <w:sz w:val="28"/>
          <w:szCs w:val="28"/>
        </w:rPr>
        <w:t>от 18 сентября 2020 г.</w:t>
      </w:r>
      <w:r w:rsidR="007A0B09">
        <w:rPr>
          <w:sz w:val="28"/>
          <w:szCs w:val="28"/>
        </w:rPr>
        <w:t xml:space="preserve"> </w:t>
      </w:r>
      <w:r w:rsidRPr="00030CEF">
        <w:rPr>
          <w:sz w:val="28"/>
          <w:szCs w:val="28"/>
        </w:rPr>
        <w:t xml:space="preserve"> </w:t>
      </w:r>
      <w:r w:rsidR="007A0B09">
        <w:rPr>
          <w:sz w:val="28"/>
          <w:szCs w:val="28"/>
        </w:rPr>
        <w:t xml:space="preserve">            </w:t>
      </w:r>
      <w:r w:rsidRPr="00030CEF">
        <w:rPr>
          <w:sz w:val="28"/>
          <w:szCs w:val="28"/>
        </w:rPr>
        <w:t>№ 1492 «Об общих требованиях к нормативным правовым актам, муниципальным правовым актам, регулирующим предоставление субсидий,</w:t>
      </w:r>
      <w:r w:rsidR="003B3657">
        <w:rPr>
          <w:sz w:val="28"/>
          <w:szCs w:val="28"/>
        </w:rPr>
        <w:t xml:space="preserve"> </w:t>
      </w:r>
      <w:r w:rsidRPr="00030CEF">
        <w:rPr>
          <w:sz w:val="28"/>
          <w:szCs w:val="28"/>
        </w:rPr>
        <w:t xml:space="preserve">в том числе грантов </w:t>
      </w:r>
      <w:r w:rsidR="007A0B09">
        <w:rPr>
          <w:sz w:val="28"/>
          <w:szCs w:val="28"/>
        </w:rPr>
        <w:t xml:space="preserve">             </w:t>
      </w:r>
      <w:r w:rsidRPr="00030CEF">
        <w:rPr>
          <w:sz w:val="28"/>
          <w:szCs w:val="28"/>
        </w:rPr>
        <w:t>в форме субсидий, юридическим лицам, индивидуальным предпринимателям,  также физичес</w:t>
      </w:r>
      <w:r w:rsidR="007A0B09">
        <w:rPr>
          <w:sz w:val="28"/>
          <w:szCs w:val="28"/>
        </w:rPr>
        <w:t xml:space="preserve">ким лицам - </w:t>
      </w:r>
      <w:r w:rsidRPr="00030CEF">
        <w:rPr>
          <w:sz w:val="28"/>
          <w:szCs w:val="28"/>
        </w:rPr>
        <w:t xml:space="preserve">производителям товаров, работ, услуг, и о признании утратившими силу некоторых актов Правительства Российской Федерации </w:t>
      </w:r>
      <w:r w:rsidR="007A0B09">
        <w:rPr>
          <w:sz w:val="28"/>
          <w:szCs w:val="28"/>
        </w:rPr>
        <w:t xml:space="preserve">                      </w:t>
      </w:r>
      <w:r w:rsidRPr="00030CEF">
        <w:rPr>
          <w:sz w:val="28"/>
          <w:szCs w:val="28"/>
        </w:rPr>
        <w:t xml:space="preserve">и отдельных положений некоторых актов Правительства Российской Федерации» (далее соответственно – постановление Правительства Российской Федерации </w:t>
      </w:r>
      <w:r w:rsidR="007A0B09">
        <w:rPr>
          <w:sz w:val="28"/>
          <w:szCs w:val="28"/>
        </w:rPr>
        <w:t xml:space="preserve">            </w:t>
      </w:r>
      <w:r w:rsidRPr="00030CEF">
        <w:rPr>
          <w:sz w:val="28"/>
          <w:szCs w:val="28"/>
        </w:rPr>
        <w:t>№ 1492, Общие требования).</w:t>
      </w:r>
    </w:p>
    <w:p w14:paraId="3963A010" w14:textId="77777777" w:rsidR="00030CEF" w:rsidRPr="00030CEF" w:rsidRDefault="00030CEF" w:rsidP="00030CEF">
      <w:pPr>
        <w:spacing w:line="360" w:lineRule="auto"/>
        <w:ind w:firstLine="709"/>
        <w:jc w:val="both"/>
        <w:rPr>
          <w:sz w:val="28"/>
          <w:szCs w:val="28"/>
        </w:rPr>
      </w:pPr>
      <w:r w:rsidRPr="00030CEF">
        <w:rPr>
          <w:sz w:val="28"/>
          <w:szCs w:val="28"/>
        </w:rPr>
        <w:t xml:space="preserve"> Предоставление средств из бюджетов бюджетной системы Российской Федерации СОНКО в соответствии с Бюджетным кодексом (далее – субсидии) может осуществляться в форме:</w:t>
      </w:r>
    </w:p>
    <w:p w14:paraId="3E004EB8" w14:textId="75828B4B" w:rsidR="00030CEF" w:rsidRPr="00030CEF" w:rsidRDefault="00030CEF" w:rsidP="00934DB9">
      <w:pPr>
        <w:numPr>
          <w:ilvl w:val="0"/>
          <w:numId w:val="8"/>
        </w:numPr>
        <w:spacing w:line="360" w:lineRule="auto"/>
        <w:ind w:left="0" w:firstLine="709"/>
        <w:jc w:val="both"/>
        <w:rPr>
          <w:sz w:val="28"/>
          <w:szCs w:val="28"/>
        </w:rPr>
      </w:pPr>
      <w:r w:rsidRPr="00030CEF">
        <w:rPr>
          <w:sz w:val="28"/>
          <w:szCs w:val="28"/>
        </w:rPr>
        <w:lastRenderedPageBreak/>
        <w:t xml:space="preserve">субсидий </w:t>
      </w:r>
      <w:r w:rsidR="006D2E36">
        <w:rPr>
          <w:sz w:val="28"/>
          <w:szCs w:val="28"/>
        </w:rPr>
        <w:t>НКО</w:t>
      </w:r>
      <w:r w:rsidRPr="00030CEF">
        <w:rPr>
          <w:sz w:val="28"/>
          <w:szCs w:val="28"/>
        </w:rPr>
        <w:t>, не являющимся государственными (муниципальными) учреждениями (пункт 2 статьи 78.1 Бюджетного кодекса Российской Федерации);</w:t>
      </w:r>
    </w:p>
    <w:p w14:paraId="2CD8B892" w14:textId="4BAE3468" w:rsidR="00030CEF" w:rsidRPr="00030CEF" w:rsidRDefault="00030CEF" w:rsidP="00934DB9">
      <w:pPr>
        <w:numPr>
          <w:ilvl w:val="0"/>
          <w:numId w:val="8"/>
        </w:numPr>
        <w:spacing w:line="360" w:lineRule="auto"/>
        <w:ind w:left="0" w:firstLine="709"/>
        <w:jc w:val="both"/>
        <w:rPr>
          <w:sz w:val="28"/>
          <w:szCs w:val="28"/>
        </w:rPr>
      </w:pPr>
      <w:r>
        <w:rPr>
          <w:sz w:val="28"/>
          <w:szCs w:val="28"/>
        </w:rPr>
        <w:t xml:space="preserve"> грантов в форме субсидии </w:t>
      </w:r>
      <w:r w:rsidRPr="00FB70B4">
        <w:rPr>
          <w:sz w:val="28"/>
          <w:szCs w:val="28"/>
        </w:rPr>
        <w:t xml:space="preserve">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w:t>
      </w:r>
      <w:r w:rsidR="006D2E36">
        <w:rPr>
          <w:sz w:val="28"/>
          <w:szCs w:val="28"/>
        </w:rPr>
        <w:t>НКО</w:t>
      </w:r>
      <w:r w:rsidRPr="00FB70B4">
        <w:rPr>
          <w:sz w:val="28"/>
          <w:szCs w:val="28"/>
        </w:rPr>
        <w:t xml:space="preserve">, не </w:t>
      </w:r>
      <w:r w:rsidRPr="00030CEF">
        <w:rPr>
          <w:sz w:val="28"/>
          <w:szCs w:val="28"/>
        </w:rPr>
        <w:t>являющимся казенными учреждениями, в том числе предоставляемых федеральными органами исполнительной власти, органами исполнительной власти субъектов Российской Федерации, органами местной администрации по результатам проводимых ими конкурсов (пункт 4 статьи 78.1 Бюджетного кодекса Российской Федерации).</w:t>
      </w:r>
    </w:p>
    <w:p w14:paraId="112D76B5" w14:textId="77777777" w:rsidR="00030CEF" w:rsidRPr="00030CEF" w:rsidRDefault="00030CEF" w:rsidP="00030CEF">
      <w:pPr>
        <w:spacing w:line="360" w:lineRule="auto"/>
        <w:ind w:firstLine="709"/>
        <w:jc w:val="both"/>
        <w:rPr>
          <w:sz w:val="28"/>
          <w:szCs w:val="28"/>
        </w:rPr>
      </w:pPr>
      <w:r w:rsidRPr="00030CEF">
        <w:rPr>
          <w:sz w:val="28"/>
          <w:szCs w:val="28"/>
        </w:rPr>
        <w:t>Субсидии предусматриваются федеральным законом о федеральном бюджете Российской Федерации на текущий финансовый год и на плановый период, законом субъекта Российской Федерации о бюджете субъекта Российской Федерации (решением представительного органа муниципального образования</w:t>
      </w:r>
      <w:r>
        <w:rPr>
          <w:sz w:val="28"/>
          <w:szCs w:val="28"/>
        </w:rPr>
        <w:t xml:space="preserve"> </w:t>
      </w:r>
      <w:r w:rsidRPr="00030CEF">
        <w:rPr>
          <w:sz w:val="28"/>
          <w:szCs w:val="28"/>
        </w:rPr>
        <w:t>о местном бюджете). Порядок определения объема и предоставления указанных субсидий из бюджета субъекта Российской Федерации и местного бюджета устанавливается соответственно высшим исполнительным органом государственной власти субъекта Российской Федерации и местной администрацией.</w:t>
      </w:r>
    </w:p>
    <w:p w14:paraId="182FC40A" w14:textId="3351B87E" w:rsidR="00030CEF" w:rsidRPr="00030CEF" w:rsidRDefault="00030CEF" w:rsidP="00934DB9">
      <w:pPr>
        <w:numPr>
          <w:ilvl w:val="0"/>
          <w:numId w:val="4"/>
        </w:numPr>
        <w:spacing w:line="360" w:lineRule="auto"/>
        <w:ind w:left="0" w:firstLine="709"/>
        <w:jc w:val="both"/>
        <w:rPr>
          <w:sz w:val="28"/>
          <w:szCs w:val="28"/>
        </w:rPr>
      </w:pPr>
      <w:r w:rsidRPr="00030CEF">
        <w:rPr>
          <w:sz w:val="28"/>
          <w:szCs w:val="28"/>
        </w:rPr>
        <w:t xml:space="preserve">Информационные материалы не распространяются на </w:t>
      </w:r>
      <w:r w:rsidR="006D2E36">
        <w:rPr>
          <w:sz w:val="28"/>
          <w:szCs w:val="28"/>
        </w:rPr>
        <w:t>НКО</w:t>
      </w:r>
      <w:r w:rsidRPr="00030CEF">
        <w:rPr>
          <w:sz w:val="28"/>
          <w:szCs w:val="28"/>
        </w:rPr>
        <w:t>, учредителем которых являются государственные органы, органы местного самоуправления.</w:t>
      </w:r>
    </w:p>
    <w:p w14:paraId="7B8075A4" w14:textId="77777777" w:rsidR="00030CEF" w:rsidRPr="00030CEF" w:rsidRDefault="00030CEF" w:rsidP="00934DB9">
      <w:pPr>
        <w:numPr>
          <w:ilvl w:val="0"/>
          <w:numId w:val="3"/>
        </w:numPr>
        <w:spacing w:before="360" w:after="360" w:line="360" w:lineRule="auto"/>
        <w:ind w:left="357" w:hanging="357"/>
        <w:jc w:val="center"/>
        <w:rPr>
          <w:b/>
          <w:sz w:val="28"/>
          <w:szCs w:val="28"/>
          <w:u w:val="single"/>
        </w:rPr>
      </w:pPr>
      <w:r w:rsidRPr="00030CEF">
        <w:rPr>
          <w:b/>
          <w:sz w:val="28"/>
          <w:szCs w:val="28"/>
          <w:u w:val="single"/>
        </w:rPr>
        <w:t>Основные понятия и сокращения</w:t>
      </w:r>
    </w:p>
    <w:p w14:paraId="0A2E15C2" w14:textId="2F7517ED" w:rsidR="00030CEF" w:rsidRPr="0005194E" w:rsidRDefault="00030CEF" w:rsidP="0005194E">
      <w:pPr>
        <w:spacing w:line="360" w:lineRule="auto"/>
        <w:ind w:firstLine="357"/>
        <w:jc w:val="both"/>
        <w:rPr>
          <w:sz w:val="28"/>
          <w:szCs w:val="28"/>
        </w:rPr>
      </w:pPr>
      <w:r w:rsidRPr="0005194E">
        <w:rPr>
          <w:sz w:val="28"/>
          <w:szCs w:val="28"/>
        </w:rPr>
        <w:t>Для целей настоящих информационных материалов используются следующие основные понятия и сокращения:</w:t>
      </w:r>
    </w:p>
    <w:p w14:paraId="25056CA6" w14:textId="77777777" w:rsidR="00030CEF" w:rsidRPr="00030CEF" w:rsidRDefault="00030CEF" w:rsidP="00934DB9">
      <w:pPr>
        <w:numPr>
          <w:ilvl w:val="0"/>
          <w:numId w:val="5"/>
        </w:numPr>
        <w:spacing w:line="360" w:lineRule="auto"/>
        <w:ind w:left="0" w:firstLine="709"/>
        <w:jc w:val="both"/>
        <w:rPr>
          <w:sz w:val="28"/>
          <w:szCs w:val="28"/>
        </w:rPr>
      </w:pPr>
      <w:r w:rsidRPr="00030CEF">
        <w:rPr>
          <w:sz w:val="28"/>
          <w:szCs w:val="28"/>
        </w:rPr>
        <w:t>социально ориентированная некоммерческая организация (СОНКО) – российское юридическое лицо, которое одновременно удовлетворяет следующим условиям:</w:t>
      </w:r>
    </w:p>
    <w:p w14:paraId="5C25E67B" w14:textId="5D538D8A" w:rsidR="00030CEF" w:rsidRPr="00030CEF" w:rsidRDefault="00030CEF" w:rsidP="00030CEF">
      <w:pPr>
        <w:spacing w:line="360" w:lineRule="auto"/>
        <w:ind w:firstLine="709"/>
        <w:jc w:val="both"/>
        <w:rPr>
          <w:sz w:val="28"/>
          <w:szCs w:val="28"/>
        </w:rPr>
      </w:pPr>
      <w:r w:rsidRPr="00030CEF">
        <w:rPr>
          <w:sz w:val="28"/>
          <w:szCs w:val="28"/>
        </w:rPr>
        <w:t>создано в организационно-правовой форме общественной организации</w:t>
      </w:r>
      <w:r w:rsidR="003B3657">
        <w:rPr>
          <w:sz w:val="28"/>
          <w:szCs w:val="28"/>
        </w:rPr>
        <w:t xml:space="preserve"> </w:t>
      </w:r>
      <w:r w:rsidR="007A0B09">
        <w:rPr>
          <w:sz w:val="28"/>
          <w:szCs w:val="28"/>
        </w:rPr>
        <w:t xml:space="preserve">              </w:t>
      </w:r>
      <w:r w:rsidRPr="00030CEF">
        <w:rPr>
          <w:sz w:val="28"/>
          <w:szCs w:val="28"/>
        </w:rPr>
        <w:t xml:space="preserve">(за исключением политической партии), общественного движения, фонда, частного </w:t>
      </w:r>
      <w:r w:rsidRPr="00030CEF">
        <w:rPr>
          <w:sz w:val="28"/>
          <w:szCs w:val="28"/>
        </w:rPr>
        <w:lastRenderedPageBreak/>
        <w:t xml:space="preserve">(общественного) учреждения, автономной </w:t>
      </w:r>
      <w:r w:rsidR="006D2E36">
        <w:rPr>
          <w:sz w:val="28"/>
          <w:szCs w:val="28"/>
        </w:rPr>
        <w:t>НКО</w:t>
      </w:r>
      <w:r w:rsidRPr="00030CEF">
        <w:rPr>
          <w:sz w:val="28"/>
          <w:szCs w:val="28"/>
        </w:rPr>
        <w:t>, ассоциации (союза), религиозной организации, казачьего общества или общины коренных малочисленных народов Российской Федерации;</w:t>
      </w:r>
    </w:p>
    <w:p w14:paraId="3507F625" w14:textId="77777777" w:rsidR="00030CEF" w:rsidRPr="00030CEF" w:rsidRDefault="00030CEF" w:rsidP="00030CEF">
      <w:pPr>
        <w:spacing w:line="360" w:lineRule="auto"/>
        <w:ind w:firstLine="709"/>
        <w:jc w:val="both"/>
        <w:rPr>
          <w:sz w:val="28"/>
          <w:szCs w:val="28"/>
        </w:rPr>
      </w:pPr>
      <w:r w:rsidRPr="00030CEF">
        <w:rPr>
          <w:sz w:val="28"/>
          <w:szCs w:val="28"/>
        </w:rPr>
        <w:t>осуществляет хотя бы один из видов деятельности, предусмотренных</w:t>
      </w:r>
      <w:r>
        <w:rPr>
          <w:sz w:val="28"/>
          <w:szCs w:val="28"/>
        </w:rPr>
        <w:t xml:space="preserve"> </w:t>
      </w:r>
      <w:r w:rsidRPr="00030CEF">
        <w:rPr>
          <w:sz w:val="28"/>
          <w:szCs w:val="28"/>
        </w:rPr>
        <w:t>пунктом 1 статьи 31.1 Федерального закона № 7-ФЗ, или установленных федеральным законом, законом субъекта Российской Федерации, нормативным правовым актом представительного органа муниципального образования</w:t>
      </w:r>
      <w:r>
        <w:rPr>
          <w:sz w:val="28"/>
          <w:szCs w:val="28"/>
        </w:rPr>
        <w:t xml:space="preserve"> </w:t>
      </w:r>
      <w:r w:rsidRPr="00030CEF">
        <w:rPr>
          <w:sz w:val="28"/>
          <w:szCs w:val="28"/>
        </w:rPr>
        <w:t>в соответствии с пунктом 2 указанной статьи.</w:t>
      </w:r>
    </w:p>
    <w:p w14:paraId="0D7AADC8" w14:textId="5878DD18" w:rsidR="00030CEF" w:rsidRPr="00030CEF" w:rsidRDefault="00030CEF" w:rsidP="00934DB9">
      <w:pPr>
        <w:numPr>
          <w:ilvl w:val="0"/>
          <w:numId w:val="5"/>
        </w:numPr>
        <w:spacing w:line="360" w:lineRule="auto"/>
        <w:ind w:left="0" w:firstLine="709"/>
        <w:jc w:val="both"/>
        <w:rPr>
          <w:sz w:val="28"/>
          <w:szCs w:val="28"/>
        </w:rPr>
      </w:pPr>
      <w:r w:rsidRPr="00030CEF">
        <w:rPr>
          <w:sz w:val="28"/>
          <w:szCs w:val="28"/>
        </w:rPr>
        <w:t xml:space="preserve">региональный оператор – </w:t>
      </w:r>
      <w:r w:rsidR="006D2E36">
        <w:rPr>
          <w:sz w:val="28"/>
          <w:szCs w:val="28"/>
        </w:rPr>
        <w:t>НКО</w:t>
      </w:r>
      <w:r w:rsidRPr="00030CEF">
        <w:rPr>
          <w:sz w:val="28"/>
          <w:szCs w:val="28"/>
        </w:rPr>
        <w:t>, получающая</w:t>
      </w:r>
      <w:r>
        <w:rPr>
          <w:sz w:val="28"/>
          <w:szCs w:val="28"/>
        </w:rPr>
        <w:t xml:space="preserve"> </w:t>
      </w:r>
      <w:r w:rsidRPr="00030CEF">
        <w:rPr>
          <w:sz w:val="28"/>
          <w:szCs w:val="28"/>
        </w:rPr>
        <w:t>из федерального бюджета, бюджета субъекта Российской Федерации, местного бюджета субсидию для последующего ее распределения между СОНКО.</w:t>
      </w:r>
    </w:p>
    <w:p w14:paraId="366977F2" w14:textId="0802B839" w:rsidR="00030CEF" w:rsidRPr="00030CEF" w:rsidRDefault="00030CEF" w:rsidP="00934DB9">
      <w:pPr>
        <w:numPr>
          <w:ilvl w:val="0"/>
          <w:numId w:val="5"/>
        </w:numPr>
        <w:spacing w:line="360" w:lineRule="auto"/>
        <w:ind w:left="0" w:firstLine="709"/>
        <w:jc w:val="both"/>
        <w:rPr>
          <w:sz w:val="28"/>
          <w:szCs w:val="28"/>
        </w:rPr>
      </w:pPr>
      <w:r w:rsidRPr="00030CEF">
        <w:rPr>
          <w:sz w:val="28"/>
          <w:szCs w:val="28"/>
        </w:rPr>
        <w:t>уполномоченный орган – орган государственной власти (государственный орган), орган местного самоуправления или организация, осуществляющая функции главного распорядителя бюджетных средств, до которой</w:t>
      </w:r>
      <w:r>
        <w:rPr>
          <w:sz w:val="28"/>
          <w:szCs w:val="28"/>
        </w:rPr>
        <w:t xml:space="preserve"> </w:t>
      </w:r>
      <w:r w:rsidR="009C65DD">
        <w:rPr>
          <w:sz w:val="28"/>
          <w:szCs w:val="28"/>
        </w:rPr>
        <w:t xml:space="preserve">  </w:t>
      </w:r>
      <w:r w:rsidRPr="00030CEF">
        <w:rPr>
          <w:sz w:val="28"/>
          <w:szCs w:val="28"/>
        </w:rPr>
        <w:t>в соответствии с бюджетным законодательством Российской Федерации</w:t>
      </w:r>
      <w:r w:rsidR="009C65DD">
        <w:rPr>
          <w:sz w:val="28"/>
          <w:szCs w:val="28"/>
        </w:rPr>
        <w:t>,</w:t>
      </w:r>
      <w:r>
        <w:rPr>
          <w:sz w:val="28"/>
          <w:szCs w:val="28"/>
        </w:rPr>
        <w:t xml:space="preserve"> </w:t>
      </w:r>
      <w:r w:rsidRPr="00030CEF">
        <w:rPr>
          <w:sz w:val="28"/>
          <w:szCs w:val="28"/>
        </w:rPr>
        <w:t>как получателя бюджетных средств</w:t>
      </w:r>
      <w:r w:rsidR="009C65DD">
        <w:rPr>
          <w:sz w:val="28"/>
          <w:szCs w:val="28"/>
        </w:rPr>
        <w:t>,</w:t>
      </w:r>
      <w:r w:rsidRPr="00030CEF">
        <w:rPr>
          <w:sz w:val="28"/>
          <w:szCs w:val="28"/>
        </w:rPr>
        <w:t xml:space="preserve"> доведены в установленном порядке лимиты бюджетных обязательств на предоставление субсидий СОНКО на соответствующий финансовый год (соответствующий финансовый год и плановый период).</w:t>
      </w:r>
    </w:p>
    <w:p w14:paraId="072B51CA" w14:textId="77777777" w:rsidR="00030CEF" w:rsidRPr="0005194E" w:rsidRDefault="00030CEF" w:rsidP="007A0B09">
      <w:pPr>
        <w:numPr>
          <w:ilvl w:val="0"/>
          <w:numId w:val="28"/>
        </w:numPr>
        <w:spacing w:before="360" w:after="360" w:line="360" w:lineRule="auto"/>
        <w:ind w:left="357" w:hanging="357"/>
        <w:jc w:val="center"/>
        <w:rPr>
          <w:b/>
          <w:sz w:val="28"/>
          <w:szCs w:val="28"/>
          <w:u w:val="single"/>
        </w:rPr>
      </w:pPr>
      <w:r w:rsidRPr="0005194E">
        <w:rPr>
          <w:b/>
          <w:sz w:val="28"/>
          <w:szCs w:val="28"/>
          <w:u w:val="single"/>
        </w:rPr>
        <w:t>Порядок предоставления субсидии</w:t>
      </w:r>
    </w:p>
    <w:p w14:paraId="23ED61D1" w14:textId="77066FFD" w:rsidR="00030CEF" w:rsidRPr="00F22874" w:rsidRDefault="00030CEF" w:rsidP="0005194E">
      <w:pPr>
        <w:pStyle w:val="afd"/>
        <w:numPr>
          <w:ilvl w:val="0"/>
          <w:numId w:val="29"/>
        </w:numPr>
        <w:autoSpaceDE w:val="0"/>
        <w:autoSpaceDN w:val="0"/>
        <w:adjustRightInd w:val="0"/>
        <w:spacing w:line="360" w:lineRule="auto"/>
        <w:ind w:left="0" w:firstLine="709"/>
        <w:jc w:val="both"/>
        <w:rPr>
          <w:rFonts w:ascii="Times New Roman" w:hAnsi="Times New Roman" w:cs="Times New Roman"/>
          <w:sz w:val="28"/>
          <w:szCs w:val="28"/>
          <w:lang w:eastAsia="ru-RU"/>
        </w:rPr>
      </w:pPr>
      <w:r w:rsidRPr="0005194E">
        <w:rPr>
          <w:rFonts w:ascii="Times New Roman" w:hAnsi="Times New Roman" w:cs="Times New Roman"/>
          <w:sz w:val="28"/>
          <w:szCs w:val="28"/>
          <w:lang w:eastAsia="ru-RU"/>
        </w:rPr>
        <w:t>Рекомендуется при пла</w:t>
      </w:r>
      <w:r w:rsidR="0005194E">
        <w:rPr>
          <w:rFonts w:ascii="Times New Roman" w:hAnsi="Times New Roman" w:cs="Times New Roman"/>
          <w:sz w:val="28"/>
          <w:szCs w:val="28"/>
          <w:lang w:eastAsia="ru-RU"/>
        </w:rPr>
        <w:t>нировании бюджетных ассигнований</w:t>
      </w:r>
      <w:r w:rsidR="0005194E" w:rsidRPr="0005194E">
        <w:rPr>
          <w:rFonts w:ascii="Times New Roman" w:hAnsi="Times New Roman" w:cs="Times New Roman"/>
          <w:sz w:val="28"/>
          <w:szCs w:val="28"/>
          <w:lang w:eastAsia="ru-RU"/>
        </w:rPr>
        <w:t xml:space="preserve"> </w:t>
      </w:r>
      <w:r w:rsidR="0005194E">
        <w:rPr>
          <w:rFonts w:ascii="Times New Roman" w:hAnsi="Times New Roman" w:cs="Times New Roman"/>
          <w:sz w:val="28"/>
          <w:szCs w:val="28"/>
          <w:lang w:eastAsia="ru-RU"/>
        </w:rPr>
        <w:t xml:space="preserve">                                   </w:t>
      </w:r>
      <w:r w:rsidRPr="0005194E">
        <w:rPr>
          <w:rFonts w:ascii="Times New Roman" w:hAnsi="Times New Roman" w:cs="Times New Roman"/>
          <w:sz w:val="28"/>
          <w:szCs w:val="28"/>
          <w:lang w:eastAsia="ru-RU"/>
        </w:rPr>
        <w:t xml:space="preserve">на предоставление субсидий СОНКО в первую очередь предусматривать бюджетные ассигнования на предоставления субсидий СОНКО в целях реализации ими видов деятельности, предусмотренных пунктом 1 статьи 31.1 </w:t>
      </w:r>
      <w:r w:rsidRPr="00F22874">
        <w:rPr>
          <w:rFonts w:ascii="Times New Roman" w:hAnsi="Times New Roman" w:cs="Times New Roman"/>
          <w:sz w:val="28"/>
          <w:szCs w:val="28"/>
          <w:lang w:eastAsia="ru-RU"/>
        </w:rPr>
        <w:t>Федерального закона № 7-ФЗ.</w:t>
      </w:r>
    </w:p>
    <w:p w14:paraId="29B1716C" w14:textId="69AE746F" w:rsidR="0005194E" w:rsidRPr="0005194E" w:rsidRDefault="00030CEF" w:rsidP="0005194E">
      <w:pPr>
        <w:pStyle w:val="afd"/>
        <w:numPr>
          <w:ilvl w:val="0"/>
          <w:numId w:val="29"/>
        </w:numPr>
        <w:autoSpaceDE w:val="0"/>
        <w:autoSpaceDN w:val="0"/>
        <w:adjustRightInd w:val="0"/>
        <w:spacing w:line="360" w:lineRule="auto"/>
        <w:ind w:left="0" w:firstLine="709"/>
        <w:jc w:val="both"/>
        <w:rPr>
          <w:sz w:val="28"/>
          <w:szCs w:val="28"/>
        </w:rPr>
      </w:pPr>
      <w:r w:rsidRPr="0005194E">
        <w:rPr>
          <w:rFonts w:ascii="Times New Roman" w:hAnsi="Times New Roman" w:cs="Times New Roman"/>
          <w:sz w:val="28"/>
          <w:szCs w:val="28"/>
          <w:lang w:eastAsia="ru-RU"/>
        </w:rPr>
        <w:t xml:space="preserve">При определении в правовом акте, регламентирующим порядок предоставления субсидии, и соглашении о предоставлении субсидии, заключаемом </w:t>
      </w:r>
      <w:r w:rsidR="00245EB9">
        <w:rPr>
          <w:rFonts w:ascii="Times New Roman" w:hAnsi="Times New Roman" w:cs="Times New Roman"/>
          <w:sz w:val="28"/>
          <w:szCs w:val="28"/>
          <w:lang w:eastAsia="ru-RU"/>
        </w:rPr>
        <w:t xml:space="preserve">    </w:t>
      </w:r>
      <w:r w:rsidRPr="0005194E">
        <w:rPr>
          <w:rFonts w:ascii="Times New Roman" w:hAnsi="Times New Roman" w:cs="Times New Roman"/>
          <w:sz w:val="28"/>
          <w:szCs w:val="28"/>
          <w:lang w:eastAsia="ru-RU"/>
        </w:rPr>
        <w:t>с СОНКО, направлений расходов, источником финансового обеспечения которых является субсидия, рекомендуется включать</w:t>
      </w:r>
      <w:r w:rsidRPr="0005194E">
        <w:rPr>
          <w:sz w:val="28"/>
          <w:szCs w:val="28"/>
        </w:rPr>
        <w:t xml:space="preserve"> следующие направления</w:t>
      </w:r>
      <w:r w:rsidRPr="0005194E">
        <w:rPr>
          <w:rFonts w:ascii="Times New Roman" w:hAnsi="Times New Roman" w:cs="Times New Roman"/>
          <w:sz w:val="28"/>
          <w:szCs w:val="28"/>
          <w:lang w:eastAsia="ru-RU"/>
        </w:rPr>
        <w:t>, в случае если они необходимы для достижения цели и результатов предоставления субсидии:</w:t>
      </w:r>
    </w:p>
    <w:p w14:paraId="57B69C83" w14:textId="5D3086D5" w:rsidR="00030CEF" w:rsidRPr="0005194E" w:rsidRDefault="00030CEF" w:rsidP="0005194E">
      <w:pPr>
        <w:autoSpaceDE w:val="0"/>
        <w:autoSpaceDN w:val="0"/>
        <w:adjustRightInd w:val="0"/>
        <w:spacing w:line="360" w:lineRule="auto"/>
        <w:ind w:firstLine="709"/>
        <w:jc w:val="both"/>
        <w:rPr>
          <w:sz w:val="28"/>
          <w:szCs w:val="28"/>
        </w:rPr>
      </w:pPr>
      <w:r w:rsidRPr="0005194E">
        <w:rPr>
          <w:sz w:val="28"/>
          <w:szCs w:val="28"/>
        </w:rPr>
        <w:lastRenderedPageBreak/>
        <w:t>закупка оборудования, товаров, работ, услуг;</w:t>
      </w:r>
    </w:p>
    <w:p w14:paraId="6DCF13F3" w14:textId="707D5883" w:rsidR="0005194E" w:rsidRDefault="00030CEF" w:rsidP="0005194E">
      <w:pPr>
        <w:spacing w:line="360" w:lineRule="auto"/>
        <w:ind w:firstLine="567"/>
        <w:jc w:val="both"/>
        <w:rPr>
          <w:sz w:val="28"/>
          <w:szCs w:val="28"/>
        </w:rPr>
      </w:pPr>
      <w:r w:rsidRPr="00030CEF">
        <w:rPr>
          <w:sz w:val="28"/>
          <w:szCs w:val="28"/>
        </w:rPr>
        <w:t>арендная пл</w:t>
      </w:r>
      <w:r w:rsidR="0005194E">
        <w:rPr>
          <w:sz w:val="28"/>
          <w:szCs w:val="28"/>
        </w:rPr>
        <w:t>ата за аренду нежилых помещений;</w:t>
      </w:r>
      <w:r w:rsidRPr="00030CEF">
        <w:rPr>
          <w:sz w:val="28"/>
          <w:szCs w:val="28"/>
        </w:rPr>
        <w:t xml:space="preserve"> </w:t>
      </w:r>
    </w:p>
    <w:p w14:paraId="5CB28D61" w14:textId="41803070" w:rsidR="00030CEF" w:rsidRPr="00030CEF" w:rsidRDefault="00030CEF" w:rsidP="0005194E">
      <w:pPr>
        <w:spacing w:line="360" w:lineRule="auto"/>
        <w:ind w:firstLine="567"/>
        <w:jc w:val="both"/>
        <w:rPr>
          <w:sz w:val="28"/>
          <w:szCs w:val="28"/>
        </w:rPr>
      </w:pPr>
      <w:r w:rsidRPr="00030CEF">
        <w:rPr>
          <w:sz w:val="28"/>
          <w:szCs w:val="28"/>
        </w:rPr>
        <w:t>затраты на подготовку, переподготовку и повышение квалификации работников и добровольцев СОНКО;</w:t>
      </w:r>
    </w:p>
    <w:p w14:paraId="48E6B4BA" w14:textId="77777777" w:rsidR="00030CEF" w:rsidRPr="00030CEF" w:rsidRDefault="00030CEF" w:rsidP="0005194E">
      <w:pPr>
        <w:spacing w:line="360" w:lineRule="auto"/>
        <w:ind w:firstLine="567"/>
        <w:jc w:val="both"/>
        <w:rPr>
          <w:sz w:val="28"/>
          <w:szCs w:val="28"/>
        </w:rPr>
      </w:pPr>
      <w:r w:rsidRPr="00030CEF">
        <w:rPr>
          <w:sz w:val="28"/>
          <w:szCs w:val="28"/>
        </w:rPr>
        <w:t>оплата труда в рамках реализации программ (проектов);</w:t>
      </w:r>
    </w:p>
    <w:p w14:paraId="55B03263" w14:textId="77777777" w:rsidR="00030CEF" w:rsidRPr="00030CEF" w:rsidRDefault="00030CEF" w:rsidP="0005194E">
      <w:pPr>
        <w:spacing w:line="360" w:lineRule="auto"/>
        <w:ind w:firstLine="567"/>
        <w:jc w:val="both"/>
        <w:rPr>
          <w:sz w:val="28"/>
          <w:szCs w:val="28"/>
        </w:rPr>
      </w:pPr>
      <w:r w:rsidRPr="00030CEF">
        <w:rPr>
          <w:sz w:val="28"/>
          <w:szCs w:val="28"/>
        </w:rPr>
        <w:t>расходы на организацию внешнего мониторинга программ (проектов), а также другие расходы, связанные с функционированием и развитием организации.</w:t>
      </w:r>
    </w:p>
    <w:p w14:paraId="6389F29A" w14:textId="6D9F0410" w:rsidR="00030CEF" w:rsidRPr="00030CEF" w:rsidRDefault="00030CEF" w:rsidP="00030CEF">
      <w:pPr>
        <w:spacing w:line="360" w:lineRule="auto"/>
        <w:ind w:firstLine="709"/>
        <w:jc w:val="both"/>
        <w:rPr>
          <w:sz w:val="28"/>
          <w:szCs w:val="28"/>
        </w:rPr>
      </w:pPr>
      <w:r w:rsidRPr="00030CEF">
        <w:rPr>
          <w:sz w:val="28"/>
          <w:szCs w:val="28"/>
        </w:rPr>
        <w:t xml:space="preserve">Минэкономразвития России находит целесообразным </w:t>
      </w:r>
      <w:r w:rsidR="00870FFC">
        <w:rPr>
          <w:sz w:val="28"/>
          <w:szCs w:val="28"/>
        </w:rPr>
        <w:t xml:space="preserve">учитывать, что </w:t>
      </w:r>
      <w:r w:rsidRPr="00030CEF">
        <w:rPr>
          <w:sz w:val="28"/>
          <w:szCs w:val="28"/>
        </w:rPr>
        <w:t>нередко СОНКО первыми реагируют на актуальные потребности граждан, не охваченные государством, создают новые технологии и услуги в социальной сфере. Таким образом, в приоритетах финансовой поддержки СОНКО целесообразно сохранить гибкость.</w:t>
      </w:r>
    </w:p>
    <w:p w14:paraId="3E2CFAB4" w14:textId="09DFFC1F" w:rsidR="00030CEF" w:rsidRPr="00030CEF" w:rsidRDefault="00030CEF" w:rsidP="00030CEF">
      <w:pPr>
        <w:spacing w:line="360" w:lineRule="auto"/>
        <w:ind w:firstLine="709"/>
        <w:jc w:val="both"/>
        <w:rPr>
          <w:sz w:val="28"/>
          <w:szCs w:val="28"/>
        </w:rPr>
      </w:pPr>
      <w:r w:rsidRPr="00030CEF">
        <w:rPr>
          <w:sz w:val="28"/>
          <w:szCs w:val="28"/>
        </w:rPr>
        <w:t>В свою очередь, в ходе оценки эффективности программ и проектов, реализуемых СОНКО, рекомендуется использовать показатели (их базовые</w:t>
      </w:r>
      <w:r>
        <w:rPr>
          <w:sz w:val="28"/>
          <w:szCs w:val="28"/>
        </w:rPr>
        <w:t xml:space="preserve"> </w:t>
      </w:r>
      <w:r w:rsidR="006B18DF">
        <w:rPr>
          <w:sz w:val="28"/>
          <w:szCs w:val="28"/>
        </w:rPr>
        <w:t xml:space="preserve">                     </w:t>
      </w:r>
      <w:r w:rsidRPr="00030CEF">
        <w:rPr>
          <w:sz w:val="28"/>
          <w:szCs w:val="28"/>
        </w:rPr>
        <w:t>и плановые значения), заложенные в документах стратегического планирования федерального уровня (в том числе в национальных и федеральных проектах (программах) и приоритетных программах и проектах), а также показатели, указанные в стратегии социально-экономического развития субъекта Российской Федерации. Данный подход позволит оценить и учесть вклад СОНКО в достижение национальных целей и стратегических задач развития Российской Федерации</w:t>
      </w:r>
      <w:r>
        <w:rPr>
          <w:sz w:val="28"/>
          <w:szCs w:val="28"/>
        </w:rPr>
        <w:t xml:space="preserve"> </w:t>
      </w:r>
      <w:r w:rsidR="00F22874">
        <w:rPr>
          <w:sz w:val="28"/>
          <w:szCs w:val="28"/>
        </w:rPr>
        <w:t xml:space="preserve">                                  </w:t>
      </w:r>
      <w:r w:rsidRPr="00030CEF">
        <w:rPr>
          <w:sz w:val="28"/>
          <w:szCs w:val="28"/>
        </w:rPr>
        <w:t>и субъектов Российской Федерации.</w:t>
      </w:r>
    </w:p>
    <w:p w14:paraId="5E9A8F6D" w14:textId="77777777" w:rsidR="00030CEF" w:rsidRDefault="00030CEF" w:rsidP="00030CEF">
      <w:pPr>
        <w:spacing w:line="360" w:lineRule="auto"/>
        <w:ind w:firstLine="709"/>
        <w:jc w:val="both"/>
        <w:rPr>
          <w:sz w:val="28"/>
          <w:szCs w:val="28"/>
        </w:rPr>
      </w:pPr>
      <w:r w:rsidRPr="00030CEF">
        <w:rPr>
          <w:sz w:val="28"/>
          <w:szCs w:val="28"/>
        </w:rPr>
        <w:t xml:space="preserve">Существует практика, когда в порядке предоставления субсидий предусматриваются требования к СОНКО в части обеспечения софинансирования или ресурсообеспечения деятельности, осуществляемой за счет субсидии. </w:t>
      </w:r>
    </w:p>
    <w:p w14:paraId="6A7D1FBD" w14:textId="77777777" w:rsidR="00030CEF" w:rsidRPr="00112538" w:rsidRDefault="00030CEF" w:rsidP="00030CEF">
      <w:pPr>
        <w:spacing w:line="360" w:lineRule="auto"/>
        <w:ind w:firstLine="709"/>
        <w:jc w:val="both"/>
        <w:rPr>
          <w:sz w:val="28"/>
          <w:szCs w:val="28"/>
        </w:rPr>
      </w:pPr>
      <w:r w:rsidRPr="00030CEF">
        <w:rPr>
          <w:sz w:val="28"/>
          <w:szCs w:val="28"/>
        </w:rPr>
        <w:t xml:space="preserve">Под софинансированием понимается наличие на счете СОНКО финансовых средств, предназначенных для реализации программы (проекта). Ресурсообеспечение подразумевает наличие у СОНКО имущества (помещение, автотранспортные средства, земельные участки, оборудование и другое имущество), волонтеров, </w:t>
      </w:r>
      <w:r w:rsidRPr="00112538">
        <w:rPr>
          <w:sz w:val="28"/>
          <w:szCs w:val="28"/>
        </w:rPr>
        <w:t xml:space="preserve">результатов интеллектуальной деятельности, необходимых для реализации программы (проекта). </w:t>
      </w:r>
    </w:p>
    <w:p w14:paraId="5D377903" w14:textId="003EADA3" w:rsidR="00030CEF" w:rsidRPr="00112538" w:rsidRDefault="00030CEF" w:rsidP="00030CEF">
      <w:pPr>
        <w:spacing w:line="360" w:lineRule="auto"/>
        <w:ind w:firstLine="709"/>
        <w:jc w:val="both"/>
        <w:rPr>
          <w:sz w:val="28"/>
          <w:szCs w:val="28"/>
        </w:rPr>
      </w:pPr>
      <w:r w:rsidRPr="00112538">
        <w:rPr>
          <w:sz w:val="28"/>
          <w:szCs w:val="28"/>
        </w:rPr>
        <w:lastRenderedPageBreak/>
        <w:t>Отмечаем, что средства, которыми обладает СОНКО, как правило носят целевой характер, поэтому требование к СОНКО обеспечить софинансирование программы (проекта) (т.е. исключительно денежными средствами) может создавать барьер в доступе к получению государственного финансирования.</w:t>
      </w:r>
    </w:p>
    <w:p w14:paraId="4F301202" w14:textId="28B9FF6F" w:rsidR="006C3711" w:rsidRPr="00112538" w:rsidRDefault="00030CEF" w:rsidP="006B18DF">
      <w:pPr>
        <w:pStyle w:val="afd"/>
        <w:numPr>
          <w:ilvl w:val="0"/>
          <w:numId w:val="29"/>
        </w:numPr>
        <w:spacing w:line="360" w:lineRule="auto"/>
        <w:ind w:left="0" w:firstLine="709"/>
        <w:jc w:val="both"/>
        <w:rPr>
          <w:sz w:val="28"/>
          <w:szCs w:val="28"/>
        </w:rPr>
      </w:pPr>
      <w:r w:rsidRPr="00112538">
        <w:rPr>
          <w:rFonts w:ascii="Times New Roman" w:hAnsi="Times New Roman" w:cs="Times New Roman"/>
          <w:sz w:val="28"/>
          <w:szCs w:val="28"/>
        </w:rPr>
        <w:t xml:space="preserve">В соответствии с пунктом 4 Общих требований, утвержденных постановлением № 1492, в целях установления порядка проведения отбора </w:t>
      </w:r>
      <w:r w:rsidR="006B18DF">
        <w:rPr>
          <w:rFonts w:ascii="Times New Roman" w:hAnsi="Times New Roman" w:cs="Times New Roman"/>
          <w:sz w:val="28"/>
          <w:szCs w:val="28"/>
        </w:rPr>
        <w:t xml:space="preserve">                        </w:t>
      </w:r>
      <w:r w:rsidRPr="00112538">
        <w:rPr>
          <w:rFonts w:ascii="Times New Roman" w:hAnsi="Times New Roman" w:cs="Times New Roman"/>
          <w:sz w:val="28"/>
          <w:szCs w:val="28"/>
        </w:rPr>
        <w:t xml:space="preserve">в правовом акте указываются требования к участникам отбора, в том числе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 </w:t>
      </w:r>
      <w:r w:rsidR="006C3711" w:rsidRPr="00112538">
        <w:rPr>
          <w:rFonts w:ascii="Times New Roman" w:hAnsi="Times New Roman" w:cs="Times New Roman"/>
          <w:sz w:val="28"/>
          <w:szCs w:val="28"/>
        </w:rPr>
        <w:t>Рекомендуется при установлении требований в части отсутствия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определять в качестве даты, на которую участник отбора должен соответствовать требованиям, дату заключения соглашения о предоставлении субсидии с победителем отбора.</w:t>
      </w:r>
    </w:p>
    <w:p w14:paraId="591B207D" w14:textId="7855A596" w:rsidR="00030CEF" w:rsidRPr="00112538" w:rsidRDefault="00030CEF" w:rsidP="006B18DF">
      <w:pPr>
        <w:spacing w:line="360" w:lineRule="auto"/>
        <w:ind w:firstLine="708"/>
        <w:contextualSpacing/>
        <w:jc w:val="both"/>
        <w:rPr>
          <w:sz w:val="28"/>
          <w:szCs w:val="28"/>
        </w:rPr>
      </w:pPr>
      <w:r w:rsidRPr="00112538">
        <w:rPr>
          <w:sz w:val="28"/>
          <w:szCs w:val="28"/>
        </w:rPr>
        <w:t xml:space="preserve">Важно отметить, что постановлением Правительства Российской Федерации </w:t>
      </w:r>
      <w:r w:rsidR="006B18DF">
        <w:rPr>
          <w:sz w:val="28"/>
          <w:szCs w:val="28"/>
        </w:rPr>
        <w:t xml:space="preserve">      </w:t>
      </w:r>
      <w:r w:rsidRPr="00112538">
        <w:rPr>
          <w:sz w:val="28"/>
          <w:szCs w:val="28"/>
        </w:rPr>
        <w:t>от 5 апреля 2022 г. № 590 установлены особенности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действующие до конца 2022 года:</w:t>
      </w:r>
    </w:p>
    <w:p w14:paraId="00BA32DB" w14:textId="19B80D65" w:rsidR="00030CEF" w:rsidRPr="00112538" w:rsidRDefault="00030CEF" w:rsidP="00030CEF">
      <w:pPr>
        <w:spacing w:line="360" w:lineRule="auto"/>
        <w:ind w:firstLine="709"/>
        <w:jc w:val="both"/>
        <w:rPr>
          <w:sz w:val="28"/>
          <w:szCs w:val="28"/>
        </w:rPr>
      </w:pPr>
      <w:r w:rsidRPr="00112538">
        <w:rPr>
          <w:sz w:val="28"/>
          <w:szCs w:val="28"/>
        </w:rPr>
        <w:t xml:space="preserve">- допуск к отбору организаций, у которых есть неисполненная обязанность </w:t>
      </w:r>
      <w:r w:rsidR="006B18DF">
        <w:rPr>
          <w:sz w:val="28"/>
          <w:szCs w:val="28"/>
        </w:rPr>
        <w:t xml:space="preserve">       </w:t>
      </w:r>
      <w:r w:rsidRPr="00112538">
        <w:rPr>
          <w:sz w:val="28"/>
          <w:szCs w:val="28"/>
        </w:rPr>
        <w:t xml:space="preserve">по уплате налогов, сборов, страховых взносов, пеней, штрафов, процентов, подлежащих уплате в соответствии с законодательством Российской Федерации </w:t>
      </w:r>
      <w:r w:rsidR="006B18DF">
        <w:rPr>
          <w:sz w:val="28"/>
          <w:szCs w:val="28"/>
        </w:rPr>
        <w:t xml:space="preserve">           </w:t>
      </w:r>
      <w:r w:rsidRPr="00112538">
        <w:rPr>
          <w:sz w:val="28"/>
          <w:szCs w:val="28"/>
        </w:rPr>
        <w:t xml:space="preserve">о налогах и сборах, </w:t>
      </w:r>
      <w:r w:rsidRPr="00112538">
        <w:rPr>
          <w:b/>
          <w:sz w:val="28"/>
          <w:szCs w:val="28"/>
          <w:u w:val="single"/>
        </w:rPr>
        <w:t>не превышающая 300 тыс. рублей</w:t>
      </w:r>
      <w:r w:rsidRPr="00112538">
        <w:rPr>
          <w:sz w:val="28"/>
          <w:szCs w:val="28"/>
        </w:rPr>
        <w:t>;</w:t>
      </w:r>
    </w:p>
    <w:p w14:paraId="023DAE10" w14:textId="77777777" w:rsidR="00030CEF" w:rsidRPr="00112538" w:rsidRDefault="00030CEF" w:rsidP="00030CEF">
      <w:pPr>
        <w:spacing w:line="360" w:lineRule="auto"/>
        <w:ind w:firstLine="709"/>
        <w:jc w:val="both"/>
        <w:rPr>
          <w:sz w:val="28"/>
          <w:szCs w:val="28"/>
        </w:rPr>
      </w:pPr>
      <w:r w:rsidRPr="00112538">
        <w:rPr>
          <w:sz w:val="28"/>
          <w:szCs w:val="28"/>
        </w:rPr>
        <w:t xml:space="preserve">- продление сроков реализации проектов по соглашениям о предоставлении субсидий из федерального бюджета (но не более чем на 24 месяца), а также неприменение штрафных санкций по таким соглашениям, при этом в случае невозможности достижения результата предоставления субсидии без изменения </w:t>
      </w:r>
      <w:r w:rsidRPr="00112538">
        <w:rPr>
          <w:sz w:val="28"/>
          <w:szCs w:val="28"/>
        </w:rPr>
        <w:lastRenderedPageBreak/>
        <w:t>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w:t>
      </w:r>
    </w:p>
    <w:p w14:paraId="134B5FA0" w14:textId="02F797BE" w:rsidR="00030CEF" w:rsidRPr="00030CEF" w:rsidRDefault="00030CEF" w:rsidP="00030CEF">
      <w:pPr>
        <w:spacing w:line="360" w:lineRule="auto"/>
        <w:ind w:firstLine="709"/>
        <w:jc w:val="both"/>
        <w:rPr>
          <w:sz w:val="28"/>
          <w:szCs w:val="28"/>
        </w:rPr>
      </w:pPr>
      <w:r w:rsidRPr="00112538">
        <w:rPr>
          <w:sz w:val="28"/>
          <w:szCs w:val="28"/>
        </w:rPr>
        <w:t>Кроме того, до 1 января 2023 г. приостанавливается действие требования</w:t>
      </w:r>
      <w:r w:rsidR="006C3711" w:rsidRPr="00112538">
        <w:rPr>
          <w:sz w:val="28"/>
          <w:szCs w:val="28"/>
        </w:rPr>
        <w:t xml:space="preserve"> </w:t>
      </w:r>
      <w:r w:rsidR="006B18DF">
        <w:rPr>
          <w:sz w:val="28"/>
          <w:szCs w:val="28"/>
        </w:rPr>
        <w:t xml:space="preserve">              </w:t>
      </w:r>
      <w:r w:rsidRPr="00112538">
        <w:rPr>
          <w:sz w:val="28"/>
          <w:szCs w:val="28"/>
        </w:rPr>
        <w:t xml:space="preserve">к участникам отбора в части отсутствия просроченной задолженности по возврату </w:t>
      </w:r>
      <w:r w:rsidR="006B18DF">
        <w:rPr>
          <w:sz w:val="28"/>
          <w:szCs w:val="28"/>
        </w:rPr>
        <w:t xml:space="preserve">              </w:t>
      </w:r>
      <w:r w:rsidRPr="00112538">
        <w:rPr>
          <w:sz w:val="28"/>
          <w:szCs w:val="28"/>
        </w:rPr>
        <w:t>в бюджет бюджетной системы Российской Федерации, из которого планируется предоставление субсидии (абзац третий подпункта «в» пункта 4 Общих требований), а также требования в части привлечения</w:t>
      </w:r>
      <w:r w:rsidRPr="00030CEF">
        <w:rPr>
          <w:sz w:val="28"/>
          <w:szCs w:val="28"/>
        </w:rPr>
        <w:t xml:space="preserve"> средств внебюджетных источников в объеме не менее 50 процентов общей стоимости работ по проведению прикладных научных исследований и (или) экспериментальных разработок (абзац второй пункта 14 Общих требований).</w:t>
      </w:r>
    </w:p>
    <w:p w14:paraId="4DA04ADC" w14:textId="0CE0255A" w:rsidR="00030CEF" w:rsidRPr="00030CEF" w:rsidRDefault="00030CEF" w:rsidP="0005194E">
      <w:pPr>
        <w:numPr>
          <w:ilvl w:val="0"/>
          <w:numId w:val="29"/>
        </w:numPr>
        <w:spacing w:line="360" w:lineRule="auto"/>
        <w:ind w:left="0" w:firstLine="709"/>
        <w:jc w:val="both"/>
        <w:rPr>
          <w:sz w:val="28"/>
          <w:szCs w:val="28"/>
        </w:rPr>
      </w:pPr>
      <w:r w:rsidRPr="00030CEF">
        <w:rPr>
          <w:sz w:val="28"/>
          <w:szCs w:val="28"/>
        </w:rPr>
        <w:t xml:space="preserve">При разработке проекта правового акта рекомендуется провести его обсуждение с </w:t>
      </w:r>
      <w:r w:rsidR="00870FFC">
        <w:rPr>
          <w:sz w:val="28"/>
          <w:szCs w:val="28"/>
        </w:rPr>
        <w:t>широким кругом участников, в том числе, НКО</w:t>
      </w:r>
      <w:r w:rsidRPr="00030CEF">
        <w:rPr>
          <w:sz w:val="28"/>
          <w:szCs w:val="28"/>
        </w:rPr>
        <w:t xml:space="preserve">, а также разработать разъяснения принятого правого акта при объявлении конкурса (совместно </w:t>
      </w:r>
      <w:r w:rsidR="006B18DF">
        <w:rPr>
          <w:sz w:val="28"/>
          <w:szCs w:val="28"/>
        </w:rPr>
        <w:t xml:space="preserve">                                 </w:t>
      </w:r>
      <w:r w:rsidRPr="00030CEF">
        <w:rPr>
          <w:sz w:val="28"/>
          <w:szCs w:val="28"/>
        </w:rPr>
        <w:t>с региональной общественной палатой либо общественным советом уполномоченного органа).</w:t>
      </w:r>
    </w:p>
    <w:p w14:paraId="1964C14A" w14:textId="5FCDD70A" w:rsidR="00030CEF" w:rsidRPr="00030CEF" w:rsidRDefault="00030CEF" w:rsidP="00030CEF">
      <w:pPr>
        <w:spacing w:line="360" w:lineRule="auto"/>
        <w:ind w:firstLine="709"/>
        <w:jc w:val="both"/>
        <w:rPr>
          <w:sz w:val="28"/>
          <w:szCs w:val="28"/>
        </w:rPr>
      </w:pPr>
      <w:r w:rsidRPr="00030CEF">
        <w:rPr>
          <w:sz w:val="28"/>
          <w:szCs w:val="28"/>
        </w:rPr>
        <w:t>Кроме того, для обеспечения равного доступа участников конкурса к его проведению уполномоченному органу или региональному оператору целесообразно обеспечить консультирование СОНКО, проведение образовательных мероприятий</w:t>
      </w:r>
      <w:r w:rsidR="006C3711">
        <w:rPr>
          <w:sz w:val="28"/>
          <w:szCs w:val="28"/>
        </w:rPr>
        <w:t xml:space="preserve"> </w:t>
      </w:r>
      <w:r w:rsidR="006B18DF">
        <w:rPr>
          <w:sz w:val="28"/>
          <w:szCs w:val="28"/>
        </w:rPr>
        <w:t xml:space="preserve">               </w:t>
      </w:r>
      <w:r w:rsidRPr="00030CEF">
        <w:rPr>
          <w:sz w:val="28"/>
          <w:szCs w:val="28"/>
        </w:rPr>
        <w:t>в части организации конкурсных процедур.</w:t>
      </w:r>
    </w:p>
    <w:p w14:paraId="4957EA21" w14:textId="29C12152" w:rsidR="00030CEF" w:rsidRPr="00030CEF" w:rsidRDefault="00030CEF" w:rsidP="0005194E">
      <w:pPr>
        <w:numPr>
          <w:ilvl w:val="0"/>
          <w:numId w:val="29"/>
        </w:numPr>
        <w:spacing w:line="360" w:lineRule="auto"/>
        <w:ind w:left="0" w:firstLine="709"/>
        <w:jc w:val="both"/>
        <w:rPr>
          <w:sz w:val="28"/>
          <w:szCs w:val="28"/>
        </w:rPr>
      </w:pPr>
      <w:r w:rsidRPr="00030CEF">
        <w:rPr>
          <w:sz w:val="28"/>
          <w:szCs w:val="28"/>
        </w:rPr>
        <w:t>В случае, если финансовая поддержка СОНКО оказывается</w:t>
      </w:r>
      <w:r w:rsidR="006C3711">
        <w:rPr>
          <w:sz w:val="28"/>
          <w:szCs w:val="28"/>
        </w:rPr>
        <w:t xml:space="preserve"> </w:t>
      </w:r>
      <w:r w:rsidR="006B18DF">
        <w:rPr>
          <w:sz w:val="28"/>
          <w:szCs w:val="28"/>
        </w:rPr>
        <w:t xml:space="preserve">                                       </w:t>
      </w:r>
      <w:r w:rsidRPr="00030CEF">
        <w:rPr>
          <w:sz w:val="28"/>
          <w:szCs w:val="28"/>
        </w:rPr>
        <w:t xml:space="preserve">на конкурсной основе, СОНКО, претендующие на участие в конкурсном отборе, представляют заявку, подписанную руководителем организации (иным уполномоченным лицом). </w:t>
      </w:r>
    </w:p>
    <w:p w14:paraId="4CBDE14F" w14:textId="77777777" w:rsidR="00030CEF" w:rsidRPr="00030CEF" w:rsidRDefault="00030CEF" w:rsidP="00030CEF">
      <w:pPr>
        <w:spacing w:line="360" w:lineRule="auto"/>
        <w:ind w:left="709"/>
        <w:jc w:val="both"/>
        <w:rPr>
          <w:sz w:val="28"/>
          <w:szCs w:val="28"/>
        </w:rPr>
      </w:pPr>
      <w:r w:rsidRPr="00030CEF">
        <w:rPr>
          <w:sz w:val="28"/>
          <w:szCs w:val="28"/>
        </w:rPr>
        <w:t>В заявке рекомендуется указать следующую информацию:</w:t>
      </w:r>
    </w:p>
    <w:p w14:paraId="2B796E10" w14:textId="77777777" w:rsidR="00030CEF" w:rsidRPr="00030CEF" w:rsidRDefault="00030CEF" w:rsidP="00934DB9">
      <w:pPr>
        <w:numPr>
          <w:ilvl w:val="0"/>
          <w:numId w:val="6"/>
        </w:numPr>
        <w:spacing w:line="360" w:lineRule="auto"/>
        <w:ind w:left="0" w:firstLine="709"/>
        <w:jc w:val="both"/>
        <w:rPr>
          <w:sz w:val="28"/>
          <w:szCs w:val="28"/>
        </w:rPr>
      </w:pPr>
      <w:r w:rsidRPr="00030CEF">
        <w:rPr>
          <w:sz w:val="28"/>
          <w:szCs w:val="28"/>
        </w:rPr>
        <w:t>название проекта, на реализацию которого запрашивается субсидия, краткое описание проекта, срок реализации, цель (цели) и задачи, обоснование социальной значимости, ожидаемые количественные и качественные результаты, иная информация;</w:t>
      </w:r>
    </w:p>
    <w:p w14:paraId="6C8037E6" w14:textId="6615976C" w:rsidR="00030CEF" w:rsidRPr="00030CEF" w:rsidRDefault="00030CEF" w:rsidP="00934DB9">
      <w:pPr>
        <w:numPr>
          <w:ilvl w:val="0"/>
          <w:numId w:val="6"/>
        </w:numPr>
        <w:spacing w:line="360" w:lineRule="auto"/>
        <w:ind w:left="0" w:firstLine="709"/>
        <w:jc w:val="both"/>
        <w:rPr>
          <w:sz w:val="28"/>
          <w:szCs w:val="28"/>
        </w:rPr>
      </w:pPr>
      <w:r w:rsidRPr="00030CEF">
        <w:rPr>
          <w:sz w:val="28"/>
          <w:szCs w:val="28"/>
        </w:rPr>
        <w:t>информацию об организации, включая полное и сокращенное</w:t>
      </w:r>
      <w:r>
        <w:rPr>
          <w:sz w:val="28"/>
          <w:szCs w:val="28"/>
        </w:rPr>
        <w:t xml:space="preserve"> </w:t>
      </w:r>
      <w:r w:rsidR="006B18DF">
        <w:rPr>
          <w:sz w:val="28"/>
          <w:szCs w:val="28"/>
        </w:rPr>
        <w:t xml:space="preserve">                         </w:t>
      </w:r>
      <w:r w:rsidRPr="00030CEF">
        <w:rPr>
          <w:sz w:val="28"/>
          <w:szCs w:val="28"/>
        </w:rPr>
        <w:t xml:space="preserve">(при наличии) наименование, основной государственный регистрационный номер, </w:t>
      </w:r>
      <w:r w:rsidRPr="00030CEF">
        <w:rPr>
          <w:sz w:val="28"/>
          <w:szCs w:val="28"/>
        </w:rPr>
        <w:lastRenderedPageBreak/>
        <w:t>идентификационный номер налогоплательщика, место нахождения организации; основные виды деятельности организации, контактный телефон организации, адрес электронной почты для направления организации юридически значимых сообщений;</w:t>
      </w:r>
    </w:p>
    <w:p w14:paraId="0DED5577" w14:textId="77777777" w:rsidR="00030CEF" w:rsidRPr="00030CEF" w:rsidRDefault="00030CEF" w:rsidP="00934DB9">
      <w:pPr>
        <w:numPr>
          <w:ilvl w:val="0"/>
          <w:numId w:val="6"/>
        </w:numPr>
        <w:spacing w:line="360" w:lineRule="auto"/>
        <w:ind w:left="0" w:firstLine="709"/>
        <w:jc w:val="both"/>
        <w:rPr>
          <w:sz w:val="28"/>
          <w:szCs w:val="28"/>
        </w:rPr>
      </w:pPr>
      <w:r w:rsidRPr="00030CEF">
        <w:rPr>
          <w:sz w:val="28"/>
          <w:szCs w:val="28"/>
        </w:rPr>
        <w:t>электронную (отсканированную) копию учредительных документов организации.</w:t>
      </w:r>
    </w:p>
    <w:p w14:paraId="64F460B6" w14:textId="77777777" w:rsidR="00030CEF" w:rsidRPr="00030CEF" w:rsidRDefault="00030CEF" w:rsidP="00030CEF">
      <w:pPr>
        <w:spacing w:line="360" w:lineRule="auto"/>
        <w:ind w:firstLine="709"/>
        <w:jc w:val="both"/>
        <w:rPr>
          <w:sz w:val="28"/>
          <w:szCs w:val="28"/>
        </w:rPr>
      </w:pPr>
      <w:r w:rsidRPr="00030CEF">
        <w:rPr>
          <w:sz w:val="28"/>
          <w:szCs w:val="28"/>
        </w:rPr>
        <w:t>Вышеуказанная заявка представляется в орган власти, предоставляющий субсидию, на бумажном носителе либо в форме электронного документа, подписанного усиленной электронной подписью. При этом уполномоченному органу и региональному оператору рекомендуется предусмотреть на своих официальных сайтах возможность представлять заявку</w:t>
      </w:r>
      <w:r w:rsidRPr="00030CEF">
        <w:t xml:space="preserve"> </w:t>
      </w:r>
      <w:r w:rsidRPr="00030CEF">
        <w:rPr>
          <w:sz w:val="28"/>
          <w:szCs w:val="28"/>
        </w:rPr>
        <w:t>в форме электронного документа посредством заполнения соответствующих электронных форм.</w:t>
      </w:r>
    </w:p>
    <w:p w14:paraId="0E2F25F3" w14:textId="77777777" w:rsidR="00030CEF" w:rsidRPr="00030CEF" w:rsidRDefault="00030CEF" w:rsidP="0005194E">
      <w:pPr>
        <w:numPr>
          <w:ilvl w:val="0"/>
          <w:numId w:val="29"/>
        </w:numPr>
        <w:spacing w:line="360" w:lineRule="auto"/>
        <w:ind w:left="0" w:firstLine="709"/>
        <w:jc w:val="both"/>
        <w:rPr>
          <w:sz w:val="28"/>
          <w:szCs w:val="28"/>
        </w:rPr>
      </w:pPr>
      <w:r w:rsidRPr="00030CEF">
        <w:rPr>
          <w:sz w:val="28"/>
          <w:szCs w:val="28"/>
        </w:rPr>
        <w:t>Поданные на участие в конкурсе заявки (проекты) рекомендуется рассматривать в соответствии с правовым актом, регламентирующим порядок предоставления субсидии, в котором рекомендуется предусмотреть следующие критерии оценки:</w:t>
      </w:r>
    </w:p>
    <w:p w14:paraId="41CF8A1C" w14:textId="77777777" w:rsidR="00030CEF" w:rsidRPr="00030CEF" w:rsidRDefault="00030CEF" w:rsidP="00934DB9">
      <w:pPr>
        <w:numPr>
          <w:ilvl w:val="0"/>
          <w:numId w:val="7"/>
        </w:numPr>
        <w:spacing w:line="360" w:lineRule="auto"/>
        <w:ind w:left="0" w:firstLine="709"/>
        <w:jc w:val="both"/>
        <w:rPr>
          <w:sz w:val="28"/>
          <w:szCs w:val="28"/>
        </w:rPr>
      </w:pPr>
      <w:r w:rsidRPr="00030CEF">
        <w:rPr>
          <w:sz w:val="28"/>
          <w:szCs w:val="28"/>
        </w:rPr>
        <w:t>соответствие приоритетным направлениям поддержки (оценивается соответствие целей, мероприятий программы (проекта) выделенным приоритетным направлениям для предоставления поддержки);</w:t>
      </w:r>
    </w:p>
    <w:p w14:paraId="51F21BCD" w14:textId="77777777" w:rsidR="00030CEF" w:rsidRPr="00030CEF" w:rsidRDefault="00030CEF" w:rsidP="00934DB9">
      <w:pPr>
        <w:numPr>
          <w:ilvl w:val="0"/>
          <w:numId w:val="7"/>
        </w:numPr>
        <w:spacing w:line="360" w:lineRule="auto"/>
        <w:ind w:left="0" w:firstLine="709"/>
        <w:jc w:val="both"/>
        <w:rPr>
          <w:sz w:val="28"/>
          <w:szCs w:val="28"/>
        </w:rPr>
      </w:pPr>
      <w:r w:rsidRPr="00030CEF">
        <w:rPr>
          <w:sz w:val="28"/>
          <w:szCs w:val="28"/>
        </w:rPr>
        <w:t>актуальность (оценивается вероятность и скорость наступления отрицательных последствий в случае отказа от реализации мероприятий программы (проекта), масштабность негативных последствий, а также наличие или отсутствие государственных (муниципальных) мер для решения таких же или аналогичных проблем);</w:t>
      </w:r>
    </w:p>
    <w:p w14:paraId="50217A30" w14:textId="77777777" w:rsidR="00030CEF" w:rsidRPr="00030CEF" w:rsidRDefault="00030CEF" w:rsidP="00934DB9">
      <w:pPr>
        <w:numPr>
          <w:ilvl w:val="0"/>
          <w:numId w:val="7"/>
        </w:numPr>
        <w:spacing w:line="360" w:lineRule="auto"/>
        <w:ind w:left="0" w:firstLine="709"/>
        <w:jc w:val="both"/>
        <w:rPr>
          <w:sz w:val="28"/>
          <w:szCs w:val="28"/>
        </w:rPr>
      </w:pPr>
      <w:r w:rsidRPr="00030CEF">
        <w:rPr>
          <w:sz w:val="28"/>
          <w:szCs w:val="28"/>
        </w:rPr>
        <w:t>социальная эффективность (улучшение состояния целевой группы, воздействие на другие социально значимые проблемы, наличие новых подходов</w:t>
      </w:r>
      <w:r>
        <w:rPr>
          <w:sz w:val="28"/>
          <w:szCs w:val="28"/>
        </w:rPr>
        <w:t xml:space="preserve"> </w:t>
      </w:r>
      <w:r w:rsidRPr="00030CEF">
        <w:rPr>
          <w:sz w:val="28"/>
          <w:szCs w:val="28"/>
        </w:rPr>
        <w:t>и методов в решении заявленных проблем);</w:t>
      </w:r>
    </w:p>
    <w:p w14:paraId="2F5960CD" w14:textId="77777777" w:rsidR="00030CEF" w:rsidRPr="00030CEF" w:rsidRDefault="00030CEF" w:rsidP="00934DB9">
      <w:pPr>
        <w:numPr>
          <w:ilvl w:val="0"/>
          <w:numId w:val="7"/>
        </w:numPr>
        <w:spacing w:line="360" w:lineRule="auto"/>
        <w:ind w:left="0" w:firstLine="709"/>
        <w:jc w:val="both"/>
        <w:rPr>
          <w:sz w:val="28"/>
          <w:szCs w:val="28"/>
        </w:rPr>
      </w:pPr>
      <w:r w:rsidRPr="00030CEF">
        <w:rPr>
          <w:sz w:val="28"/>
          <w:szCs w:val="28"/>
        </w:rPr>
        <w:t>обоснованность (соответствие запрашиваемых средств на поддержку целям и мероприятиям программы (проекта), наличие необходимых обоснований, расчетов, логики и взаимоувязки предлагаемых мероприятий);</w:t>
      </w:r>
    </w:p>
    <w:p w14:paraId="12E35864" w14:textId="77777777" w:rsidR="00030CEF" w:rsidRPr="00030CEF" w:rsidRDefault="00030CEF" w:rsidP="00934DB9">
      <w:pPr>
        <w:numPr>
          <w:ilvl w:val="0"/>
          <w:numId w:val="7"/>
        </w:numPr>
        <w:spacing w:line="360" w:lineRule="auto"/>
        <w:ind w:left="0" w:firstLine="709"/>
        <w:jc w:val="both"/>
        <w:rPr>
          <w:sz w:val="28"/>
          <w:szCs w:val="28"/>
        </w:rPr>
      </w:pPr>
      <w:r w:rsidRPr="00030CEF">
        <w:rPr>
          <w:sz w:val="28"/>
          <w:szCs w:val="28"/>
        </w:rPr>
        <w:lastRenderedPageBreak/>
        <w:t>экономическая эффективность (соотношение затрат и полученных результатов (в случаях, когда такая оценка возможна), количество создаваемых рабочих мест, количество привлекаемых к реализации программы (проекта) добровольцев, возможности увеличения экономической активности целевых групп населения в результате реализации мероприятий);</w:t>
      </w:r>
    </w:p>
    <w:p w14:paraId="36C2A57B" w14:textId="0A4E0527" w:rsidR="00030CEF" w:rsidRPr="00030CEF" w:rsidRDefault="00030CEF" w:rsidP="00934DB9">
      <w:pPr>
        <w:numPr>
          <w:ilvl w:val="0"/>
          <w:numId w:val="7"/>
        </w:numPr>
        <w:spacing w:line="360" w:lineRule="auto"/>
        <w:ind w:left="0" w:firstLine="709"/>
        <w:jc w:val="both"/>
        <w:rPr>
          <w:sz w:val="28"/>
          <w:szCs w:val="28"/>
        </w:rPr>
      </w:pPr>
      <w:r w:rsidRPr="00030CEF">
        <w:rPr>
          <w:sz w:val="28"/>
          <w:szCs w:val="28"/>
        </w:rPr>
        <w:t>инновационность, уникальность программы (проекта) (позволяет определить и поддержать СОНКО, создающие новые технологии и услуги</w:t>
      </w:r>
      <w:r>
        <w:rPr>
          <w:sz w:val="28"/>
          <w:szCs w:val="28"/>
        </w:rPr>
        <w:t xml:space="preserve"> </w:t>
      </w:r>
      <w:r w:rsidR="003C112D">
        <w:rPr>
          <w:sz w:val="28"/>
          <w:szCs w:val="28"/>
        </w:rPr>
        <w:t xml:space="preserve">                           </w:t>
      </w:r>
      <w:r w:rsidRPr="00030CEF">
        <w:rPr>
          <w:sz w:val="28"/>
          <w:szCs w:val="28"/>
        </w:rPr>
        <w:t>в социальной сфере).</w:t>
      </w:r>
    </w:p>
    <w:p w14:paraId="64533F84" w14:textId="77777777" w:rsidR="00030CEF" w:rsidRPr="00030CEF" w:rsidRDefault="00030CEF" w:rsidP="00030CEF">
      <w:pPr>
        <w:spacing w:line="360" w:lineRule="auto"/>
        <w:ind w:firstLine="709"/>
        <w:jc w:val="both"/>
        <w:rPr>
          <w:sz w:val="28"/>
          <w:szCs w:val="28"/>
        </w:rPr>
      </w:pPr>
      <w:r w:rsidRPr="00030CEF">
        <w:rPr>
          <w:sz w:val="28"/>
          <w:szCs w:val="28"/>
        </w:rPr>
        <w:t>В правовом акте также могут быть предусмотрены такие критерии оценки, как:</w:t>
      </w:r>
    </w:p>
    <w:p w14:paraId="68B89101" w14:textId="77777777" w:rsidR="00030CEF" w:rsidRPr="00030CEF" w:rsidRDefault="00030CEF" w:rsidP="00934DB9">
      <w:pPr>
        <w:numPr>
          <w:ilvl w:val="0"/>
          <w:numId w:val="10"/>
        </w:numPr>
        <w:spacing w:line="360" w:lineRule="auto"/>
        <w:ind w:left="0" w:firstLine="709"/>
        <w:jc w:val="both"/>
        <w:rPr>
          <w:sz w:val="28"/>
          <w:szCs w:val="28"/>
        </w:rPr>
      </w:pPr>
      <w:r w:rsidRPr="00030CEF">
        <w:rPr>
          <w:sz w:val="28"/>
          <w:szCs w:val="28"/>
        </w:rPr>
        <w:t>наличие опыта, необходимого для достижения целей предоставления субсидии;</w:t>
      </w:r>
    </w:p>
    <w:p w14:paraId="0B9FBC57" w14:textId="77777777" w:rsidR="00030CEF" w:rsidRPr="00030CEF" w:rsidRDefault="00030CEF" w:rsidP="00934DB9">
      <w:pPr>
        <w:numPr>
          <w:ilvl w:val="0"/>
          <w:numId w:val="10"/>
        </w:numPr>
        <w:spacing w:line="360" w:lineRule="auto"/>
        <w:ind w:left="0" w:firstLine="709"/>
        <w:jc w:val="both"/>
        <w:rPr>
          <w:sz w:val="28"/>
          <w:szCs w:val="28"/>
        </w:rPr>
      </w:pPr>
      <w:r w:rsidRPr="00030CEF">
        <w:rPr>
          <w:sz w:val="28"/>
          <w:szCs w:val="28"/>
        </w:rPr>
        <w:t>наличие кадрового состава, необходимого для достижения целей предоставления субсидии;</w:t>
      </w:r>
    </w:p>
    <w:p w14:paraId="0A091B71" w14:textId="77777777" w:rsidR="00030CEF" w:rsidRPr="00030CEF" w:rsidRDefault="00030CEF" w:rsidP="00934DB9">
      <w:pPr>
        <w:numPr>
          <w:ilvl w:val="0"/>
          <w:numId w:val="10"/>
        </w:numPr>
        <w:spacing w:line="360" w:lineRule="auto"/>
        <w:ind w:left="0" w:firstLine="709"/>
        <w:jc w:val="both"/>
        <w:rPr>
          <w:sz w:val="28"/>
          <w:szCs w:val="28"/>
        </w:rPr>
      </w:pPr>
      <w:r w:rsidRPr="00030CEF">
        <w:rPr>
          <w:sz w:val="28"/>
          <w:szCs w:val="28"/>
        </w:rPr>
        <w:t>наличие материально-технической базы, необходимой для достижения целей предоставления субсидии.</w:t>
      </w:r>
    </w:p>
    <w:p w14:paraId="1A6E7C9E" w14:textId="7F7CCFA1" w:rsidR="00030CEF" w:rsidRPr="00030CEF" w:rsidRDefault="00030CEF" w:rsidP="00030CEF">
      <w:pPr>
        <w:spacing w:line="360" w:lineRule="auto"/>
        <w:ind w:firstLine="709"/>
        <w:jc w:val="both"/>
        <w:rPr>
          <w:sz w:val="28"/>
          <w:szCs w:val="28"/>
        </w:rPr>
      </w:pPr>
      <w:r w:rsidRPr="00030CEF">
        <w:rPr>
          <w:sz w:val="28"/>
          <w:szCs w:val="28"/>
        </w:rPr>
        <w:t>С учетом нормы статьи 242.27 Бюджетного кодекса Российской Федерации, согласно которой казначейскому сопровождению не подлежат средства, предоставляемые СОНКО, а также иным юридическим лицам, указанным законом (решением) о бюджете, не рекомендуется установление в правовом акте избыточных требований к участникам конкурса. К таким относятся, в частности, принуждение организаций открывать счета в казначействе для перечисления субсидии</w:t>
      </w:r>
      <w:r>
        <w:rPr>
          <w:sz w:val="28"/>
          <w:szCs w:val="28"/>
        </w:rPr>
        <w:t xml:space="preserve"> </w:t>
      </w:r>
      <w:r w:rsidR="003C112D">
        <w:rPr>
          <w:sz w:val="28"/>
          <w:szCs w:val="28"/>
        </w:rPr>
        <w:t xml:space="preserve">                                </w:t>
      </w:r>
      <w:r w:rsidRPr="00030CEF">
        <w:rPr>
          <w:sz w:val="28"/>
          <w:szCs w:val="28"/>
        </w:rPr>
        <w:t>(за исключением субсидий, подлежащих в соответствии с бюджетным законодательством Российской Федерации казначейскому сопровождению), требование обеспечения софинасирования исключительно денежными средствами, без предоставления права СОНКО внесения собственного вклада в осуществление финансируемой за счет субсидии деятельности путем ресурсообеспечения, требование представлять справки и сведения, которые могут быть получены самостоятельно органом власти в рамках межведомственного информационного взаимодействия.</w:t>
      </w:r>
    </w:p>
    <w:p w14:paraId="1BAF8694" w14:textId="77777777" w:rsidR="00030CEF" w:rsidRPr="00030CEF" w:rsidRDefault="00030CEF" w:rsidP="0005194E">
      <w:pPr>
        <w:numPr>
          <w:ilvl w:val="0"/>
          <w:numId w:val="29"/>
        </w:numPr>
        <w:spacing w:before="360" w:after="360" w:line="360" w:lineRule="auto"/>
        <w:ind w:left="357" w:hanging="357"/>
        <w:jc w:val="center"/>
        <w:rPr>
          <w:b/>
          <w:sz w:val="28"/>
          <w:szCs w:val="28"/>
          <w:u w:val="single"/>
        </w:rPr>
      </w:pPr>
      <w:r w:rsidRPr="00030CEF">
        <w:rPr>
          <w:b/>
          <w:sz w:val="28"/>
          <w:szCs w:val="28"/>
          <w:u w:val="single"/>
        </w:rPr>
        <w:lastRenderedPageBreak/>
        <w:t>Порядок определения победителя конкурса</w:t>
      </w:r>
    </w:p>
    <w:p w14:paraId="37CA92B0" w14:textId="194211EA" w:rsidR="00030CEF" w:rsidRPr="00030CEF" w:rsidRDefault="00030CEF" w:rsidP="00E06865">
      <w:pPr>
        <w:spacing w:line="360" w:lineRule="auto"/>
        <w:ind w:firstLine="707"/>
        <w:jc w:val="both"/>
        <w:rPr>
          <w:sz w:val="28"/>
          <w:szCs w:val="28"/>
        </w:rPr>
      </w:pPr>
      <w:r w:rsidRPr="00030CEF">
        <w:rPr>
          <w:sz w:val="28"/>
          <w:szCs w:val="28"/>
        </w:rPr>
        <w:t>В целях проведения конкурса уполномоченному органу, предоставляющему субсидии</w:t>
      </w:r>
      <w:r w:rsidR="00DF145B">
        <w:rPr>
          <w:sz w:val="28"/>
          <w:szCs w:val="28"/>
        </w:rPr>
        <w:t>,</w:t>
      </w:r>
      <w:r w:rsidRPr="00030CEF">
        <w:rPr>
          <w:sz w:val="28"/>
          <w:szCs w:val="28"/>
        </w:rPr>
        <w:t xml:space="preserve"> рекомендуется сформировать:</w:t>
      </w:r>
    </w:p>
    <w:p w14:paraId="716A493E" w14:textId="77777777" w:rsidR="00030CEF" w:rsidRPr="00030CEF" w:rsidRDefault="00030CEF" w:rsidP="00934DB9">
      <w:pPr>
        <w:numPr>
          <w:ilvl w:val="0"/>
          <w:numId w:val="9"/>
        </w:numPr>
        <w:spacing w:line="360" w:lineRule="auto"/>
        <w:ind w:left="0" w:firstLine="709"/>
        <w:jc w:val="both"/>
        <w:rPr>
          <w:sz w:val="28"/>
          <w:szCs w:val="28"/>
        </w:rPr>
      </w:pPr>
      <w:r w:rsidRPr="00030CEF">
        <w:rPr>
          <w:sz w:val="28"/>
          <w:szCs w:val="28"/>
        </w:rPr>
        <w:t>конкурсную комиссию по проведению конкурса (далее – конкурсная комиссия) в целях определения победителей конкурса по результатам рассмотрения и оценки заявок, размера гранта для каждого победителя конкурса,</w:t>
      </w:r>
      <w:r>
        <w:rPr>
          <w:sz w:val="28"/>
          <w:szCs w:val="28"/>
        </w:rPr>
        <w:t xml:space="preserve"> </w:t>
      </w:r>
      <w:r w:rsidRPr="00030CEF">
        <w:rPr>
          <w:sz w:val="28"/>
          <w:szCs w:val="28"/>
        </w:rPr>
        <w:t>а также утверждает ее состав и положение о ней;</w:t>
      </w:r>
    </w:p>
    <w:p w14:paraId="1588D187" w14:textId="51DCFC93" w:rsidR="00030CEF" w:rsidRPr="00030CEF" w:rsidRDefault="00030CEF" w:rsidP="00934DB9">
      <w:pPr>
        <w:numPr>
          <w:ilvl w:val="0"/>
          <w:numId w:val="9"/>
        </w:numPr>
        <w:spacing w:line="360" w:lineRule="auto"/>
        <w:ind w:left="0" w:firstLine="709"/>
        <w:jc w:val="both"/>
        <w:rPr>
          <w:sz w:val="28"/>
          <w:szCs w:val="28"/>
        </w:rPr>
      </w:pPr>
      <w:r w:rsidRPr="00030CEF">
        <w:rPr>
          <w:sz w:val="28"/>
          <w:szCs w:val="28"/>
        </w:rPr>
        <w:t xml:space="preserve">экспертный совет конкурса (далее – экспертный совет) в целях оценки проектов, представленных на конкурс, по критериям, указанным в правовом </w:t>
      </w:r>
      <w:r w:rsidR="006E3020" w:rsidRPr="00030CEF">
        <w:rPr>
          <w:sz w:val="28"/>
          <w:szCs w:val="28"/>
        </w:rPr>
        <w:t>акте,</w:t>
      </w:r>
      <w:r w:rsidR="006E3020">
        <w:rPr>
          <w:sz w:val="28"/>
          <w:szCs w:val="28"/>
        </w:rPr>
        <w:t xml:space="preserve">  </w:t>
      </w:r>
      <w:r w:rsidR="00E06865">
        <w:rPr>
          <w:sz w:val="28"/>
          <w:szCs w:val="28"/>
        </w:rPr>
        <w:t xml:space="preserve">       </w:t>
      </w:r>
      <w:r w:rsidRPr="00030CEF">
        <w:rPr>
          <w:sz w:val="28"/>
          <w:szCs w:val="28"/>
        </w:rPr>
        <w:t>а также утверждает его состав и положение о нем. В состав экспертного совета</w:t>
      </w:r>
      <w:r>
        <w:rPr>
          <w:sz w:val="28"/>
          <w:szCs w:val="28"/>
        </w:rPr>
        <w:t xml:space="preserve"> </w:t>
      </w:r>
      <w:r w:rsidR="00E06865">
        <w:rPr>
          <w:sz w:val="28"/>
          <w:szCs w:val="28"/>
        </w:rPr>
        <w:t xml:space="preserve">             </w:t>
      </w:r>
      <w:r w:rsidRPr="00030CEF">
        <w:rPr>
          <w:sz w:val="28"/>
          <w:szCs w:val="28"/>
        </w:rPr>
        <w:t xml:space="preserve">не могут входить члены конкурсной комиссии, государственные гражданские служащие уполномоченного органа, а также работники организации, предоставляющей субсидии. </w:t>
      </w:r>
    </w:p>
    <w:p w14:paraId="3CDAE137" w14:textId="77777777" w:rsidR="00030CEF" w:rsidRPr="00030CEF" w:rsidRDefault="00030CEF" w:rsidP="00030CEF">
      <w:pPr>
        <w:spacing w:line="360" w:lineRule="auto"/>
        <w:ind w:firstLine="709"/>
        <w:jc w:val="both"/>
        <w:rPr>
          <w:sz w:val="28"/>
          <w:szCs w:val="28"/>
        </w:rPr>
      </w:pPr>
      <w:r w:rsidRPr="00030CEF">
        <w:rPr>
          <w:sz w:val="28"/>
          <w:szCs w:val="28"/>
        </w:rPr>
        <w:t>Конкурсную комиссию рекомендуется формировать из представителей:</w:t>
      </w:r>
    </w:p>
    <w:p w14:paraId="33FEC529" w14:textId="4DAE61B5" w:rsidR="00030CEF" w:rsidRPr="00030CEF" w:rsidRDefault="00030CEF" w:rsidP="00030CEF">
      <w:pPr>
        <w:spacing w:line="360" w:lineRule="auto"/>
        <w:ind w:firstLine="709"/>
        <w:jc w:val="both"/>
        <w:rPr>
          <w:sz w:val="28"/>
          <w:szCs w:val="28"/>
        </w:rPr>
      </w:pPr>
      <w:r w:rsidRPr="00030CEF">
        <w:rPr>
          <w:sz w:val="28"/>
          <w:szCs w:val="28"/>
        </w:rPr>
        <w:t>- органов государственной власти субъектов Российской Федерации (местной администрации)</w:t>
      </w:r>
      <w:r w:rsidRPr="00030CEF">
        <w:t xml:space="preserve"> </w:t>
      </w:r>
      <w:r w:rsidRPr="00030CEF">
        <w:rPr>
          <w:sz w:val="28"/>
          <w:szCs w:val="28"/>
        </w:rPr>
        <w:t>и (или) иных органов местного самоуправления</w:t>
      </w:r>
      <w:r w:rsidR="00870FFC">
        <w:rPr>
          <w:sz w:val="28"/>
          <w:szCs w:val="28"/>
        </w:rPr>
        <w:t>)</w:t>
      </w:r>
      <w:r w:rsidRPr="00030CEF">
        <w:rPr>
          <w:sz w:val="28"/>
          <w:szCs w:val="28"/>
        </w:rPr>
        <w:t>;</w:t>
      </w:r>
    </w:p>
    <w:p w14:paraId="4FDE88FD" w14:textId="38DF5033" w:rsidR="00030CEF" w:rsidRPr="00030CEF" w:rsidRDefault="00030CEF" w:rsidP="00030CEF">
      <w:pPr>
        <w:spacing w:line="360" w:lineRule="auto"/>
        <w:ind w:firstLine="709"/>
        <w:jc w:val="both"/>
        <w:rPr>
          <w:sz w:val="28"/>
          <w:szCs w:val="28"/>
        </w:rPr>
      </w:pPr>
      <w:r w:rsidRPr="00030CEF">
        <w:rPr>
          <w:sz w:val="28"/>
          <w:szCs w:val="28"/>
        </w:rPr>
        <w:t>- общественности – лиц, обладающих признанной высокой квалификацией</w:t>
      </w:r>
      <w:r>
        <w:rPr>
          <w:sz w:val="28"/>
          <w:szCs w:val="28"/>
        </w:rPr>
        <w:t xml:space="preserve"> </w:t>
      </w:r>
      <w:r w:rsidR="00E06865">
        <w:rPr>
          <w:sz w:val="28"/>
          <w:szCs w:val="28"/>
        </w:rPr>
        <w:t xml:space="preserve">        </w:t>
      </w:r>
      <w:r w:rsidRPr="00030CEF">
        <w:rPr>
          <w:sz w:val="28"/>
          <w:szCs w:val="28"/>
        </w:rPr>
        <w:t>по видам деятельности, в которых планируется проведение конкурса</w:t>
      </w:r>
      <w:r>
        <w:rPr>
          <w:sz w:val="28"/>
          <w:szCs w:val="28"/>
        </w:rPr>
        <w:t xml:space="preserve"> </w:t>
      </w:r>
      <w:r w:rsidRPr="00030CEF">
        <w:rPr>
          <w:sz w:val="28"/>
          <w:szCs w:val="28"/>
        </w:rPr>
        <w:t>для предоставления финансовой поддержки. Это могут быть, например, представители общественной палаты субъекта Российской Федерации, коммерческих организаций, осуществляющих благотворительную деятельность, НКО, средств массовой информации, а также граждане.</w:t>
      </w:r>
    </w:p>
    <w:p w14:paraId="273A3C9C" w14:textId="34094D3F" w:rsidR="00030CEF" w:rsidRPr="00030CEF" w:rsidRDefault="00030CEF" w:rsidP="00030CEF">
      <w:pPr>
        <w:spacing w:line="360" w:lineRule="auto"/>
        <w:ind w:firstLine="709"/>
        <w:jc w:val="both"/>
        <w:rPr>
          <w:sz w:val="28"/>
          <w:szCs w:val="28"/>
        </w:rPr>
      </w:pPr>
      <w:r w:rsidRPr="00030CEF">
        <w:rPr>
          <w:sz w:val="28"/>
          <w:szCs w:val="28"/>
        </w:rPr>
        <w:t>Целесообразно установить нечетное число членов конкурсной комиссии,</w:t>
      </w:r>
      <w:r>
        <w:rPr>
          <w:sz w:val="28"/>
          <w:szCs w:val="28"/>
        </w:rPr>
        <w:t xml:space="preserve"> </w:t>
      </w:r>
      <w:r w:rsidR="00E06865">
        <w:rPr>
          <w:sz w:val="28"/>
          <w:szCs w:val="28"/>
        </w:rPr>
        <w:t xml:space="preserve">              </w:t>
      </w:r>
      <w:r w:rsidRPr="00030CEF">
        <w:rPr>
          <w:sz w:val="28"/>
          <w:szCs w:val="28"/>
        </w:rPr>
        <w:t>а число членов конкурсной комиссии, замещающих государственные (муниципальные) должности и должности государственной (муниципальной) гражданской службы, не может превышать 1/3 от общего количества членов конкурсной комиссии.</w:t>
      </w:r>
    </w:p>
    <w:p w14:paraId="0033F954" w14:textId="3480D6F7" w:rsidR="00030CEF" w:rsidRPr="00030CEF" w:rsidRDefault="00030CEF" w:rsidP="00030CEF">
      <w:pPr>
        <w:spacing w:line="360" w:lineRule="auto"/>
        <w:ind w:firstLine="709"/>
        <w:jc w:val="both"/>
        <w:rPr>
          <w:sz w:val="28"/>
          <w:szCs w:val="28"/>
        </w:rPr>
      </w:pPr>
      <w:r w:rsidRPr="00030CEF">
        <w:rPr>
          <w:sz w:val="28"/>
          <w:szCs w:val="28"/>
        </w:rPr>
        <w:t xml:space="preserve">В целях повышения прозрачности проведения конкурсных процедур определение победителей конкурса рекомендуется осуществлять конкурсной </w:t>
      </w:r>
      <w:r w:rsidRPr="00030CEF">
        <w:rPr>
          <w:sz w:val="28"/>
          <w:szCs w:val="28"/>
        </w:rPr>
        <w:lastRenderedPageBreak/>
        <w:t>комиссией на итоговом заседании в соответствии с присвоенными порядковыми номерами заявок на основании рейтинга, сформированного конкурсной комиссией</w:t>
      </w:r>
      <w:r>
        <w:rPr>
          <w:sz w:val="28"/>
          <w:szCs w:val="28"/>
        </w:rPr>
        <w:t xml:space="preserve"> </w:t>
      </w:r>
      <w:r w:rsidR="00E06865">
        <w:rPr>
          <w:sz w:val="28"/>
          <w:szCs w:val="28"/>
        </w:rPr>
        <w:t xml:space="preserve">               </w:t>
      </w:r>
      <w:r w:rsidRPr="00030CEF">
        <w:rPr>
          <w:sz w:val="28"/>
          <w:szCs w:val="28"/>
        </w:rPr>
        <w:t>в соответствии с предложениями экспертного совета по определению победителей конкурса, и результатами оценки проектов, в срок, установленный правовым актом.</w:t>
      </w:r>
    </w:p>
    <w:p w14:paraId="64F0B805" w14:textId="77777777" w:rsidR="00030CEF" w:rsidRPr="00030CEF" w:rsidRDefault="00030CEF" w:rsidP="00030CEF">
      <w:pPr>
        <w:spacing w:line="360" w:lineRule="auto"/>
        <w:ind w:firstLine="709"/>
        <w:jc w:val="both"/>
        <w:rPr>
          <w:sz w:val="28"/>
          <w:szCs w:val="28"/>
        </w:rPr>
      </w:pPr>
      <w:r w:rsidRPr="00030CEF">
        <w:rPr>
          <w:sz w:val="28"/>
          <w:szCs w:val="28"/>
        </w:rPr>
        <w:t>Важно отметить, что в случае наличия конфликта интересов членов конкурсной комиссии или экспертного совета, это рекомендуется зафиксировать в итоговом заседании конкурсной комиссии.</w:t>
      </w:r>
    </w:p>
    <w:p w14:paraId="01D093FA" w14:textId="756AF8F3" w:rsidR="00030CEF" w:rsidRPr="00A6624F" w:rsidRDefault="00030CEF" w:rsidP="00030CEF">
      <w:pPr>
        <w:spacing w:line="360" w:lineRule="auto"/>
        <w:ind w:firstLine="709"/>
        <w:jc w:val="both"/>
        <w:rPr>
          <w:sz w:val="28"/>
          <w:szCs w:val="28"/>
        </w:rPr>
      </w:pPr>
      <w:r w:rsidRPr="00030CEF">
        <w:rPr>
          <w:sz w:val="28"/>
          <w:szCs w:val="28"/>
        </w:rPr>
        <w:t>Сведения о победителях конкурса в соответствии с пунктом 11 Положения</w:t>
      </w:r>
      <w:r>
        <w:rPr>
          <w:sz w:val="28"/>
          <w:szCs w:val="28"/>
        </w:rPr>
        <w:t xml:space="preserve"> </w:t>
      </w:r>
      <w:r w:rsidR="00E06865">
        <w:rPr>
          <w:sz w:val="28"/>
          <w:szCs w:val="28"/>
        </w:rPr>
        <w:t xml:space="preserve">                      </w:t>
      </w:r>
      <w:r w:rsidRPr="00030CEF">
        <w:rPr>
          <w:sz w:val="28"/>
          <w:szCs w:val="28"/>
        </w:rPr>
        <w:t xml:space="preserve">о порядке ведения реестра </w:t>
      </w:r>
      <w:r w:rsidR="006D2E36">
        <w:rPr>
          <w:sz w:val="28"/>
          <w:szCs w:val="28"/>
        </w:rPr>
        <w:t>СОНКО</w:t>
      </w:r>
      <w:r w:rsidRPr="00030CEF">
        <w:rPr>
          <w:sz w:val="28"/>
          <w:szCs w:val="28"/>
        </w:rPr>
        <w:t>, утвержденного постановлением Правительства Российской Федерации от 30 июля 2021 г. № 1290 «О реестре социально ориентированных некоммерческих организаций», должны быть внесены в реестр СОНКО в течение 15 рабочих дней</w:t>
      </w:r>
      <w:r>
        <w:rPr>
          <w:sz w:val="28"/>
          <w:szCs w:val="28"/>
        </w:rPr>
        <w:t xml:space="preserve"> </w:t>
      </w:r>
      <w:r w:rsidRPr="00030CEF">
        <w:rPr>
          <w:sz w:val="28"/>
          <w:szCs w:val="28"/>
        </w:rPr>
        <w:t>со дня принятия уполномоченным органом решения о предоставлении субсидии</w:t>
      </w:r>
      <w:r>
        <w:rPr>
          <w:sz w:val="28"/>
          <w:szCs w:val="28"/>
        </w:rPr>
        <w:t xml:space="preserve"> </w:t>
      </w:r>
      <w:r w:rsidRPr="00030CEF">
        <w:rPr>
          <w:sz w:val="28"/>
          <w:szCs w:val="28"/>
        </w:rPr>
        <w:t xml:space="preserve">или гранта. При этом важно отметить, </w:t>
      </w:r>
      <w:r w:rsidR="00F22874">
        <w:rPr>
          <w:sz w:val="28"/>
          <w:szCs w:val="28"/>
        </w:rPr>
        <w:t xml:space="preserve">                           </w:t>
      </w:r>
      <w:r w:rsidRPr="00030CEF">
        <w:rPr>
          <w:sz w:val="28"/>
          <w:szCs w:val="28"/>
        </w:rPr>
        <w:t>что предоставление средств СОНКО за счет средств является основанием для включения получателя субсидии в реестр СОНКО.</w:t>
      </w:r>
    </w:p>
    <w:p w14:paraId="39C99EDC" w14:textId="77777777" w:rsidR="00FE383D" w:rsidRDefault="00FE383D" w:rsidP="00FE383D">
      <w:pPr>
        <w:keepNext/>
        <w:keepLines/>
        <w:spacing w:after="304" w:line="346" w:lineRule="exact"/>
        <w:ind w:right="20"/>
        <w:rPr>
          <w:sz w:val="28"/>
          <w:szCs w:val="28"/>
        </w:rPr>
      </w:pPr>
    </w:p>
    <w:p w14:paraId="06E02AE1" w14:textId="77777777" w:rsidR="00541B2D" w:rsidRDefault="00541B2D">
      <w:pPr>
        <w:rPr>
          <w:sz w:val="28"/>
          <w:szCs w:val="28"/>
        </w:rPr>
      </w:pPr>
      <w:r>
        <w:rPr>
          <w:sz w:val="28"/>
          <w:szCs w:val="28"/>
        </w:rPr>
        <w:br w:type="page"/>
      </w:r>
    </w:p>
    <w:p w14:paraId="60D9B2C2" w14:textId="77777777" w:rsidR="00CC7391" w:rsidRPr="00B86CEC" w:rsidRDefault="00541B2D" w:rsidP="00934DB9">
      <w:pPr>
        <w:keepNext/>
        <w:keepLines/>
        <w:numPr>
          <w:ilvl w:val="0"/>
          <w:numId w:val="11"/>
        </w:numPr>
        <w:spacing w:after="296" w:line="346" w:lineRule="exact"/>
        <w:ind w:right="20"/>
        <w:rPr>
          <w:b/>
          <w:sz w:val="28"/>
          <w:szCs w:val="28"/>
        </w:rPr>
      </w:pPr>
      <w:r w:rsidRPr="00B86CEC">
        <w:rPr>
          <w:b/>
          <w:sz w:val="28"/>
          <w:szCs w:val="28"/>
        </w:rPr>
        <w:lastRenderedPageBreak/>
        <w:t xml:space="preserve">Имущественная поддержка </w:t>
      </w:r>
      <w:r w:rsidR="009D1D85" w:rsidRPr="00B86CEC">
        <w:rPr>
          <w:b/>
          <w:sz w:val="28"/>
          <w:szCs w:val="28"/>
        </w:rPr>
        <w:t>СОНКО</w:t>
      </w:r>
    </w:p>
    <w:p w14:paraId="1AAB9F16" w14:textId="43625560" w:rsidR="00CC7391" w:rsidRDefault="00CC7391" w:rsidP="004D503D">
      <w:pPr>
        <w:spacing w:line="360" w:lineRule="auto"/>
        <w:ind w:firstLine="709"/>
        <w:jc w:val="both"/>
        <w:rPr>
          <w:sz w:val="28"/>
          <w:szCs w:val="28"/>
        </w:rPr>
      </w:pPr>
      <w:r w:rsidRPr="009D1D85">
        <w:rPr>
          <w:sz w:val="28"/>
          <w:szCs w:val="28"/>
        </w:rPr>
        <w:t xml:space="preserve">Минэкономразвития России в рамках исполнения пункта 16 Комплекса мер </w:t>
      </w:r>
      <w:r w:rsidR="00451F91">
        <w:rPr>
          <w:sz w:val="28"/>
          <w:szCs w:val="28"/>
        </w:rPr>
        <w:t xml:space="preserve">              </w:t>
      </w:r>
      <w:r w:rsidRPr="009D1D85">
        <w:rPr>
          <w:sz w:val="28"/>
          <w:szCs w:val="28"/>
        </w:rPr>
        <w:t>по обеспечению поэтапного доступа негосударственных организаций, осуществляющих деятельность</w:t>
      </w:r>
      <w:r w:rsidRPr="00CC7391">
        <w:rPr>
          <w:sz w:val="28"/>
          <w:szCs w:val="28"/>
        </w:rPr>
        <w:t xml:space="preserve"> в социальной сфере, к бюджетным средствам, выделяемым на предоставление социальных услуг населению, на 2021-2024 годы, утвержденного Правительств</w:t>
      </w:r>
      <w:r>
        <w:rPr>
          <w:sz w:val="28"/>
          <w:szCs w:val="28"/>
        </w:rPr>
        <w:t>ом</w:t>
      </w:r>
      <w:r w:rsidRPr="00CC7391">
        <w:rPr>
          <w:sz w:val="28"/>
          <w:szCs w:val="28"/>
        </w:rPr>
        <w:t xml:space="preserve"> Российской Федерации 11 декабря 2020 г. </w:t>
      </w:r>
      <w:r w:rsidR="00451F91">
        <w:rPr>
          <w:sz w:val="28"/>
          <w:szCs w:val="28"/>
        </w:rPr>
        <w:t xml:space="preserve">                      </w:t>
      </w:r>
      <w:r w:rsidRPr="00CC7391">
        <w:rPr>
          <w:sz w:val="28"/>
          <w:szCs w:val="28"/>
        </w:rPr>
        <w:t xml:space="preserve">№ 11826п-П44, подготовлены информационные материалы в субъекты Российской Федерации по вопросу оказания имущественной поддержки негосударственных организаций, в том числе </w:t>
      </w:r>
      <w:r w:rsidR="000C156C">
        <w:rPr>
          <w:sz w:val="28"/>
          <w:szCs w:val="28"/>
        </w:rPr>
        <w:t xml:space="preserve">по </w:t>
      </w:r>
      <w:r w:rsidRPr="00CC7391">
        <w:rPr>
          <w:sz w:val="28"/>
          <w:szCs w:val="28"/>
        </w:rPr>
        <w:t>предоставлению во временное пользование помещений, мест для хранения технических средств, оборудования, транспорта на безвозмездной основе или льготных условиях.</w:t>
      </w:r>
    </w:p>
    <w:p w14:paraId="4502C3F7" w14:textId="73AE4ED5" w:rsidR="00CC7391" w:rsidRPr="00CC7391" w:rsidRDefault="00CC7391" w:rsidP="004D503D">
      <w:pPr>
        <w:spacing w:line="360" w:lineRule="auto"/>
        <w:ind w:firstLine="709"/>
        <w:jc w:val="both"/>
        <w:rPr>
          <w:sz w:val="28"/>
          <w:szCs w:val="28"/>
        </w:rPr>
      </w:pPr>
      <w:r>
        <w:rPr>
          <w:sz w:val="28"/>
          <w:szCs w:val="28"/>
        </w:rPr>
        <w:t>Учитывая, что вопрос гармонизации условий имущественной поддержки коммерческих и некоммерческих организаций на региональном и муниципальном уровне</w:t>
      </w:r>
      <w:r w:rsidR="000C156C" w:rsidRPr="000C156C">
        <w:rPr>
          <w:sz w:val="28"/>
          <w:szCs w:val="28"/>
        </w:rPr>
        <w:t xml:space="preserve"> </w:t>
      </w:r>
      <w:r w:rsidR="000C156C">
        <w:rPr>
          <w:sz w:val="28"/>
          <w:szCs w:val="28"/>
        </w:rPr>
        <w:t>очень актуален</w:t>
      </w:r>
      <w:r>
        <w:rPr>
          <w:sz w:val="28"/>
          <w:szCs w:val="28"/>
        </w:rPr>
        <w:t xml:space="preserve">, </w:t>
      </w:r>
      <w:r w:rsidR="000C156C">
        <w:rPr>
          <w:sz w:val="28"/>
          <w:szCs w:val="28"/>
        </w:rPr>
        <w:t>тема</w:t>
      </w:r>
      <w:r>
        <w:rPr>
          <w:sz w:val="28"/>
          <w:szCs w:val="28"/>
        </w:rPr>
        <w:t xml:space="preserve"> имущественной поддержки негосударственных организаций в указанных материалах рассматривается в комплексе.  </w:t>
      </w:r>
    </w:p>
    <w:p w14:paraId="1BC90956" w14:textId="77777777" w:rsidR="00F85D73" w:rsidRPr="000C156C" w:rsidRDefault="00F85D73" w:rsidP="00F85D73">
      <w:pPr>
        <w:spacing w:line="360" w:lineRule="auto"/>
        <w:ind w:firstLine="708"/>
        <w:jc w:val="both"/>
        <w:rPr>
          <w:b/>
          <w:sz w:val="28"/>
          <w:szCs w:val="28"/>
        </w:rPr>
      </w:pPr>
      <w:r w:rsidRPr="000C156C">
        <w:rPr>
          <w:b/>
          <w:sz w:val="28"/>
          <w:szCs w:val="28"/>
        </w:rPr>
        <w:t>Информационные материалы по вопросу оказания имущественной поддержки негосударственных организаций</w:t>
      </w:r>
    </w:p>
    <w:p w14:paraId="0A77F845" w14:textId="77777777" w:rsidR="00F85D73" w:rsidRPr="000C156C" w:rsidRDefault="00F85D73" w:rsidP="00F85D73">
      <w:pPr>
        <w:spacing w:line="360" w:lineRule="auto"/>
        <w:ind w:firstLine="709"/>
        <w:jc w:val="both"/>
        <w:rPr>
          <w:sz w:val="28"/>
          <w:szCs w:val="28"/>
        </w:rPr>
      </w:pPr>
      <w:r w:rsidRPr="000C156C">
        <w:rPr>
          <w:sz w:val="28"/>
          <w:szCs w:val="28"/>
        </w:rPr>
        <w:t>Законодательством Российской Федерации предусмотрены меры имущественной поддержки НКО и субъектов малого и среднего предпринимательства (далее – субъекты МСП), являющихся негосударственными поставщиками социальных услуг населению.</w:t>
      </w:r>
    </w:p>
    <w:p w14:paraId="377C223E" w14:textId="77777777" w:rsidR="00F85D73" w:rsidRPr="000C156C" w:rsidRDefault="00F85D73" w:rsidP="00F85D73">
      <w:pPr>
        <w:spacing w:line="360" w:lineRule="auto"/>
        <w:ind w:firstLine="709"/>
        <w:jc w:val="both"/>
        <w:rPr>
          <w:sz w:val="28"/>
          <w:szCs w:val="28"/>
        </w:rPr>
      </w:pPr>
      <w:r w:rsidRPr="000C156C">
        <w:rPr>
          <w:sz w:val="28"/>
          <w:szCs w:val="28"/>
        </w:rPr>
        <w:t>В целях совершенствования мер государственной и муниципальной имущественной поддержки негосударственных организаций, являющихся поставщиками социальных услуг, Минэкономразвития России обобщены источники формирования имущества таких организаций, определены существующие барьеры при оказании государственной и муниципальной имущественной поддержки негосударственным организациям в субъектах Российской Федерации, а также предложены пути преодоления указанных барьеров.</w:t>
      </w:r>
    </w:p>
    <w:p w14:paraId="303A80B0" w14:textId="77777777" w:rsidR="00F85D73" w:rsidRPr="00CD0156" w:rsidRDefault="00F85D73" w:rsidP="00451F91">
      <w:pPr>
        <w:numPr>
          <w:ilvl w:val="0"/>
          <w:numId w:val="12"/>
        </w:numPr>
        <w:spacing w:line="360" w:lineRule="auto"/>
        <w:ind w:left="0" w:firstLine="360"/>
        <w:jc w:val="both"/>
        <w:rPr>
          <w:i/>
          <w:sz w:val="28"/>
          <w:szCs w:val="28"/>
        </w:rPr>
      </w:pPr>
      <w:r w:rsidRPr="00CD0156">
        <w:rPr>
          <w:i/>
          <w:sz w:val="28"/>
          <w:szCs w:val="28"/>
        </w:rPr>
        <w:t>Источники формирования имущества негосударственных организаций, являющихся поставщиками социальных услуг населению.</w:t>
      </w:r>
    </w:p>
    <w:p w14:paraId="4F67A373" w14:textId="77777777" w:rsidR="00F85D73" w:rsidRPr="000C156C" w:rsidRDefault="00F85D73" w:rsidP="00F85D73">
      <w:pPr>
        <w:spacing w:line="360" w:lineRule="auto"/>
        <w:ind w:firstLine="720"/>
        <w:jc w:val="both"/>
        <w:rPr>
          <w:sz w:val="28"/>
          <w:szCs w:val="28"/>
        </w:rPr>
      </w:pPr>
      <w:r w:rsidRPr="000C156C">
        <w:rPr>
          <w:sz w:val="28"/>
          <w:szCs w:val="28"/>
        </w:rPr>
        <w:lastRenderedPageBreak/>
        <w:t>Источниками формирования имущества для негосударственных поставщиков социальных услуг служат:</w:t>
      </w:r>
    </w:p>
    <w:p w14:paraId="55F63F81" w14:textId="1F0F1D54" w:rsidR="00F85D73" w:rsidRPr="000C156C" w:rsidRDefault="00F85D73" w:rsidP="00F85D73">
      <w:pPr>
        <w:spacing w:line="360" w:lineRule="auto"/>
        <w:ind w:firstLine="720"/>
        <w:jc w:val="both"/>
        <w:rPr>
          <w:sz w:val="28"/>
          <w:szCs w:val="28"/>
        </w:rPr>
      </w:pPr>
      <w:r w:rsidRPr="000C156C">
        <w:rPr>
          <w:sz w:val="28"/>
          <w:szCs w:val="28"/>
        </w:rPr>
        <w:t>имущество, принадлежащее на праве собс</w:t>
      </w:r>
      <w:r w:rsidR="00451F91">
        <w:rPr>
          <w:sz w:val="28"/>
          <w:szCs w:val="28"/>
        </w:rPr>
        <w:t xml:space="preserve">твенности НКО и субъектам МСП,       </w:t>
      </w:r>
      <w:r w:rsidRPr="000C156C">
        <w:rPr>
          <w:sz w:val="28"/>
          <w:szCs w:val="28"/>
        </w:rPr>
        <w:t>в том числе переданное им в качестве вкладов (взносов) их учредителями (участниками, членами);</w:t>
      </w:r>
    </w:p>
    <w:p w14:paraId="62EF11B3" w14:textId="0EF8F518" w:rsidR="00F85D73" w:rsidRPr="000C156C" w:rsidRDefault="00F85D73" w:rsidP="00F85D73">
      <w:pPr>
        <w:spacing w:line="360" w:lineRule="auto"/>
        <w:ind w:firstLine="720"/>
        <w:jc w:val="both"/>
        <w:rPr>
          <w:sz w:val="28"/>
          <w:szCs w:val="28"/>
        </w:rPr>
      </w:pPr>
      <w:r w:rsidRPr="000C156C">
        <w:rPr>
          <w:sz w:val="28"/>
          <w:szCs w:val="28"/>
        </w:rPr>
        <w:t xml:space="preserve">государственное и муниципальное имущество, предоставляемое НКО </w:t>
      </w:r>
      <w:r w:rsidR="00451F91">
        <w:rPr>
          <w:sz w:val="28"/>
          <w:szCs w:val="28"/>
        </w:rPr>
        <w:t xml:space="preserve">                           </w:t>
      </w:r>
      <w:r w:rsidRPr="000C156C">
        <w:rPr>
          <w:sz w:val="28"/>
          <w:szCs w:val="28"/>
        </w:rPr>
        <w:t xml:space="preserve">и субъектам МСП во владение и (или) в пользование на безвозмездной основе или </w:t>
      </w:r>
      <w:r w:rsidR="00451F91">
        <w:rPr>
          <w:sz w:val="28"/>
          <w:szCs w:val="28"/>
        </w:rPr>
        <w:t xml:space="preserve">       </w:t>
      </w:r>
      <w:r w:rsidRPr="000C156C">
        <w:rPr>
          <w:sz w:val="28"/>
          <w:szCs w:val="28"/>
        </w:rPr>
        <w:t>в аренду, в том числе по льготным ставкам арендной платы;</w:t>
      </w:r>
    </w:p>
    <w:p w14:paraId="0886F811" w14:textId="2314D068" w:rsidR="00F85D73" w:rsidRPr="000C156C" w:rsidRDefault="00F85D73" w:rsidP="00F85D73">
      <w:pPr>
        <w:spacing w:line="360" w:lineRule="auto"/>
        <w:ind w:firstLine="720"/>
        <w:jc w:val="both"/>
        <w:rPr>
          <w:sz w:val="28"/>
          <w:szCs w:val="28"/>
        </w:rPr>
      </w:pPr>
      <w:r w:rsidRPr="000C156C">
        <w:rPr>
          <w:sz w:val="28"/>
          <w:szCs w:val="28"/>
        </w:rPr>
        <w:t>земельные участки (за исключением земел</w:t>
      </w:r>
      <w:r w:rsidR="00451F91">
        <w:rPr>
          <w:sz w:val="28"/>
          <w:szCs w:val="28"/>
        </w:rPr>
        <w:t xml:space="preserve">ьных участков, предназначенных </w:t>
      </w:r>
      <w:r w:rsidRPr="000C156C">
        <w:rPr>
          <w:sz w:val="28"/>
          <w:szCs w:val="28"/>
        </w:rPr>
        <w:t>для ведения личного подсобного хозяйства, огородничества, садоводства, индивидуального жилищного строительства), принадлежащие на праве собственности НКО и субъектам МСП;</w:t>
      </w:r>
    </w:p>
    <w:p w14:paraId="3CE75734" w14:textId="2877C29B" w:rsidR="00F85D73" w:rsidRPr="000C156C" w:rsidRDefault="00F85D73" w:rsidP="00F85D73">
      <w:pPr>
        <w:spacing w:line="360" w:lineRule="auto"/>
        <w:ind w:firstLine="720"/>
        <w:jc w:val="both"/>
        <w:rPr>
          <w:sz w:val="28"/>
          <w:szCs w:val="28"/>
        </w:rPr>
      </w:pPr>
      <w:r w:rsidRPr="000C156C">
        <w:rPr>
          <w:sz w:val="28"/>
          <w:szCs w:val="28"/>
        </w:rPr>
        <w:t>земельные участки (за исключением земел</w:t>
      </w:r>
      <w:r w:rsidR="00451F91">
        <w:rPr>
          <w:sz w:val="28"/>
          <w:szCs w:val="28"/>
        </w:rPr>
        <w:t xml:space="preserve">ьных участков, предназначенных </w:t>
      </w:r>
      <w:r w:rsidRPr="000C156C">
        <w:rPr>
          <w:sz w:val="28"/>
          <w:szCs w:val="28"/>
        </w:rPr>
        <w:t>для ведения личного подсобного хозяйства, огородничества, садоводства, индивидуального жилищного строительства), находящиеся в государственной или муниципальной собственности и предоставленные НКО и субъектам МСП в аренду для строительства зданий, сооружений и иных целей, предусмотренных договором аренды;</w:t>
      </w:r>
    </w:p>
    <w:p w14:paraId="1209341E" w14:textId="4A5ADFB4" w:rsidR="00F85D73" w:rsidRPr="000C156C" w:rsidRDefault="00F85D73" w:rsidP="00F85D73">
      <w:pPr>
        <w:spacing w:line="360" w:lineRule="auto"/>
        <w:ind w:firstLine="720"/>
        <w:jc w:val="both"/>
        <w:rPr>
          <w:sz w:val="28"/>
          <w:szCs w:val="28"/>
        </w:rPr>
      </w:pPr>
      <w:r w:rsidRPr="000C156C">
        <w:rPr>
          <w:sz w:val="28"/>
          <w:szCs w:val="28"/>
        </w:rPr>
        <w:t xml:space="preserve">земельные участки, на которых расположены здания, сооружения, представленные в аренду без проведения торгов НКО и субъектам МСП, являющимся собственниками зданий, сооружений, помещений в них, и (или) лицам, которым эти объекты недвижимости предоставлены на праве хозяйственного ведения или </w:t>
      </w:r>
      <w:r w:rsidR="00451F91">
        <w:rPr>
          <w:sz w:val="28"/>
          <w:szCs w:val="28"/>
        </w:rPr>
        <w:t xml:space="preserve">                           </w:t>
      </w:r>
      <w:r w:rsidRPr="000C156C">
        <w:rPr>
          <w:sz w:val="28"/>
          <w:szCs w:val="28"/>
        </w:rPr>
        <w:t>в случаях, предусмотренных статьей 39.20 Земельного кодекса Российской Федерации от 25 октября 2001 г. № 136-ФЗ (далее – Земельный кодекс), на праве оперативного управления;</w:t>
      </w:r>
    </w:p>
    <w:p w14:paraId="06212EA8" w14:textId="77777777" w:rsidR="00F85D73" w:rsidRPr="000C156C" w:rsidRDefault="00F85D73" w:rsidP="00F85D73">
      <w:pPr>
        <w:spacing w:line="360" w:lineRule="auto"/>
        <w:ind w:firstLine="720"/>
        <w:jc w:val="both"/>
        <w:rPr>
          <w:sz w:val="28"/>
          <w:szCs w:val="28"/>
        </w:rPr>
      </w:pPr>
      <w:r w:rsidRPr="000C156C">
        <w:rPr>
          <w:sz w:val="28"/>
          <w:szCs w:val="28"/>
        </w:rPr>
        <w:t>государственное и муниципальное движимое имущество, предоставляемое НКО и субъектам МСП во владение и (или) в пользование на безвозмездной основе или в аренду, в том числе по льготным ставкам арендной платы.</w:t>
      </w:r>
    </w:p>
    <w:p w14:paraId="420788A5" w14:textId="77777777" w:rsidR="00F85D73" w:rsidRPr="000C156C" w:rsidRDefault="00F85D73" w:rsidP="00451F91">
      <w:pPr>
        <w:numPr>
          <w:ilvl w:val="0"/>
          <w:numId w:val="12"/>
        </w:numPr>
        <w:spacing w:line="360" w:lineRule="auto"/>
        <w:ind w:left="0" w:firstLine="360"/>
        <w:jc w:val="both"/>
        <w:rPr>
          <w:i/>
          <w:sz w:val="28"/>
          <w:szCs w:val="28"/>
        </w:rPr>
      </w:pPr>
      <w:r w:rsidRPr="000C156C">
        <w:rPr>
          <w:i/>
          <w:sz w:val="28"/>
          <w:szCs w:val="28"/>
        </w:rPr>
        <w:lastRenderedPageBreak/>
        <w:t>Существующие барьеры при оказании государственной и муниципальной имущественной поддержки негосударственным организациям в субъектах Российской Федерации.</w:t>
      </w:r>
    </w:p>
    <w:p w14:paraId="361202D3" w14:textId="3B6C3449" w:rsidR="00F85D73" w:rsidRPr="000C156C" w:rsidRDefault="00F85D73" w:rsidP="00F85D73">
      <w:pPr>
        <w:spacing w:line="360" w:lineRule="auto"/>
        <w:ind w:firstLine="720"/>
        <w:jc w:val="both"/>
        <w:rPr>
          <w:sz w:val="28"/>
          <w:szCs w:val="28"/>
        </w:rPr>
      </w:pPr>
      <w:r w:rsidRPr="000C156C">
        <w:rPr>
          <w:sz w:val="28"/>
          <w:szCs w:val="28"/>
        </w:rPr>
        <w:t xml:space="preserve">Выявлен ряд барьеров, возникающих при предоставлении государственной </w:t>
      </w:r>
      <w:r w:rsidR="00451F91">
        <w:rPr>
          <w:sz w:val="28"/>
          <w:szCs w:val="28"/>
        </w:rPr>
        <w:t xml:space="preserve">                </w:t>
      </w:r>
      <w:r w:rsidRPr="000C156C">
        <w:rPr>
          <w:sz w:val="28"/>
          <w:szCs w:val="28"/>
        </w:rPr>
        <w:t>и муниципальной имущественной поддержки негосударственным поставщикам социальных услуг:</w:t>
      </w:r>
    </w:p>
    <w:p w14:paraId="4D0B7CFA" w14:textId="77777777" w:rsidR="003B52AD" w:rsidRDefault="00F85D73" w:rsidP="003B52AD">
      <w:pPr>
        <w:numPr>
          <w:ilvl w:val="0"/>
          <w:numId w:val="13"/>
        </w:numPr>
        <w:spacing w:line="360" w:lineRule="auto"/>
        <w:ind w:left="0" w:firstLine="360"/>
        <w:jc w:val="both"/>
        <w:rPr>
          <w:sz w:val="28"/>
          <w:szCs w:val="28"/>
        </w:rPr>
      </w:pPr>
      <w:r w:rsidRPr="000C156C">
        <w:rPr>
          <w:sz w:val="28"/>
          <w:szCs w:val="28"/>
        </w:rPr>
        <w:t>Неудовлетворительное состояние предоставляемых помещений.</w:t>
      </w:r>
      <w:r w:rsidRPr="003B52AD">
        <w:rPr>
          <w:sz w:val="28"/>
          <w:szCs w:val="28"/>
        </w:rPr>
        <w:t xml:space="preserve"> </w:t>
      </w:r>
    </w:p>
    <w:p w14:paraId="50E8C6A0" w14:textId="494648AF" w:rsidR="00F85D73" w:rsidRPr="003B52AD" w:rsidRDefault="00F85D73" w:rsidP="003B52AD">
      <w:pPr>
        <w:spacing w:line="360" w:lineRule="auto"/>
        <w:ind w:firstLine="709"/>
        <w:jc w:val="both"/>
        <w:rPr>
          <w:sz w:val="28"/>
          <w:szCs w:val="28"/>
        </w:rPr>
      </w:pPr>
      <w:r w:rsidRPr="003B52AD">
        <w:rPr>
          <w:sz w:val="28"/>
          <w:szCs w:val="28"/>
        </w:rPr>
        <w:t>Существенная доля предоставляемых негосударствен</w:t>
      </w:r>
      <w:r w:rsidR="003B52AD">
        <w:rPr>
          <w:sz w:val="28"/>
          <w:szCs w:val="28"/>
        </w:rPr>
        <w:t xml:space="preserve">ным поставщикам государственных </w:t>
      </w:r>
      <w:r w:rsidRPr="003B52AD">
        <w:rPr>
          <w:sz w:val="28"/>
          <w:szCs w:val="28"/>
        </w:rPr>
        <w:t xml:space="preserve">и муниципальных помещений во </w:t>
      </w:r>
      <w:r w:rsidR="003B52AD">
        <w:rPr>
          <w:sz w:val="28"/>
          <w:szCs w:val="28"/>
        </w:rPr>
        <w:t xml:space="preserve">владение и (или) в </w:t>
      </w:r>
      <w:r w:rsidR="003B52AD" w:rsidRPr="003B52AD">
        <w:rPr>
          <w:sz w:val="28"/>
          <w:szCs w:val="28"/>
        </w:rPr>
        <w:t xml:space="preserve">пользование </w:t>
      </w:r>
      <w:r w:rsidR="003B52AD">
        <w:rPr>
          <w:sz w:val="28"/>
          <w:szCs w:val="28"/>
        </w:rPr>
        <w:t xml:space="preserve">    </w:t>
      </w:r>
      <w:r w:rsidRPr="003B52AD">
        <w:rPr>
          <w:sz w:val="28"/>
          <w:szCs w:val="28"/>
        </w:rPr>
        <w:t xml:space="preserve">на безвозмездной основе или в аренду находится в неудовлетворительном состоянии и требует проведения ремонтных работ в помещении, которые осуществляются </w:t>
      </w:r>
      <w:r w:rsidR="003B52AD">
        <w:rPr>
          <w:sz w:val="28"/>
          <w:szCs w:val="28"/>
        </w:rPr>
        <w:t xml:space="preserve">            </w:t>
      </w:r>
      <w:r w:rsidRPr="003B52AD">
        <w:rPr>
          <w:sz w:val="28"/>
          <w:szCs w:val="28"/>
        </w:rPr>
        <w:t>за счет средств арендатора – НКО или субъекта МСП.</w:t>
      </w:r>
    </w:p>
    <w:p w14:paraId="0D18D9A5" w14:textId="77777777" w:rsidR="00F85D73" w:rsidRPr="000C156C" w:rsidRDefault="00F85D73" w:rsidP="00451F91">
      <w:pPr>
        <w:numPr>
          <w:ilvl w:val="0"/>
          <w:numId w:val="13"/>
        </w:numPr>
        <w:spacing w:line="360" w:lineRule="auto"/>
        <w:ind w:left="0" w:firstLine="360"/>
        <w:jc w:val="both"/>
        <w:rPr>
          <w:sz w:val="28"/>
          <w:szCs w:val="28"/>
        </w:rPr>
      </w:pPr>
      <w:r w:rsidRPr="000C156C">
        <w:rPr>
          <w:sz w:val="28"/>
          <w:szCs w:val="28"/>
        </w:rPr>
        <w:t>Короткий срок предоставления помещений в аренду или в безвозмездное пользование НКО на практике.</w:t>
      </w:r>
    </w:p>
    <w:p w14:paraId="0D62498A" w14:textId="0A7E1D59" w:rsidR="00F85D73" w:rsidRPr="0075641C" w:rsidRDefault="00F85D73" w:rsidP="00F85D73">
      <w:pPr>
        <w:spacing w:line="360" w:lineRule="auto"/>
        <w:ind w:firstLine="720"/>
        <w:jc w:val="both"/>
        <w:rPr>
          <w:sz w:val="28"/>
          <w:szCs w:val="28"/>
        </w:rPr>
      </w:pPr>
      <w:r w:rsidRPr="000C156C">
        <w:rPr>
          <w:sz w:val="28"/>
          <w:szCs w:val="28"/>
        </w:rPr>
        <w:t xml:space="preserve">В соответствии с п. 7 ст. 31.1 Федерального закона от 12 января 1996 г. № 7-ФЗ «О некоммерческих организациях» (далее – Федеральный закон № 7-ФЗ) государственное и муниципальное имущество, включенное в перечни государственного и муниципального имущества, свободного от прав третьих лиц </w:t>
      </w:r>
      <w:r w:rsidR="00BC0251">
        <w:rPr>
          <w:sz w:val="28"/>
          <w:szCs w:val="28"/>
        </w:rPr>
        <w:t xml:space="preserve">            </w:t>
      </w:r>
      <w:r w:rsidRPr="000C156C">
        <w:rPr>
          <w:sz w:val="28"/>
          <w:szCs w:val="28"/>
        </w:rPr>
        <w:t xml:space="preserve">(за исключением имущественных прав НКО) (далее в данном пункте – Перечень), может быть использовано только в целях предоставления его во владение и (или) </w:t>
      </w:r>
      <w:r w:rsidR="00BC0251">
        <w:rPr>
          <w:sz w:val="28"/>
          <w:szCs w:val="28"/>
        </w:rPr>
        <w:t xml:space="preserve">                  </w:t>
      </w:r>
      <w:r w:rsidRPr="000C156C">
        <w:rPr>
          <w:sz w:val="28"/>
          <w:szCs w:val="28"/>
        </w:rPr>
        <w:t xml:space="preserve">в пользование на долгосрочной основе (в том числе по льготным ставкам арендной платы) социально ориентированным некоммерческим организациям (далее – СОНКО). </w:t>
      </w:r>
      <w:r w:rsidR="00A70706">
        <w:rPr>
          <w:sz w:val="28"/>
          <w:szCs w:val="28"/>
        </w:rPr>
        <w:t xml:space="preserve">В соответствии с указанным законом имущество может быть предоставлено на любой срок. </w:t>
      </w:r>
      <w:r w:rsidRPr="000C156C">
        <w:rPr>
          <w:sz w:val="28"/>
          <w:szCs w:val="28"/>
        </w:rPr>
        <w:t xml:space="preserve">В связи с чем </w:t>
      </w:r>
      <w:r w:rsidR="00357974" w:rsidRPr="000C156C">
        <w:rPr>
          <w:sz w:val="28"/>
          <w:szCs w:val="28"/>
        </w:rPr>
        <w:t>выявлен</w:t>
      </w:r>
      <w:r w:rsidR="00357974">
        <w:rPr>
          <w:sz w:val="28"/>
          <w:szCs w:val="28"/>
        </w:rPr>
        <w:t>а</w:t>
      </w:r>
      <w:r w:rsidR="00357974" w:rsidRPr="000C156C">
        <w:rPr>
          <w:sz w:val="28"/>
          <w:szCs w:val="28"/>
        </w:rPr>
        <w:t xml:space="preserve"> </w:t>
      </w:r>
      <w:r w:rsidR="00357974">
        <w:rPr>
          <w:sz w:val="28"/>
          <w:szCs w:val="28"/>
        </w:rPr>
        <w:t>практика</w:t>
      </w:r>
      <w:r w:rsidR="00357974" w:rsidRPr="000C156C">
        <w:rPr>
          <w:sz w:val="28"/>
          <w:szCs w:val="28"/>
        </w:rPr>
        <w:t xml:space="preserve"> </w:t>
      </w:r>
      <w:r w:rsidRPr="000C156C">
        <w:rPr>
          <w:sz w:val="28"/>
          <w:szCs w:val="28"/>
        </w:rPr>
        <w:t xml:space="preserve">предоставления государственного и муниципального имущества в аренду СОНКО на срок </w:t>
      </w:r>
      <w:r w:rsidR="00BC0251">
        <w:rPr>
          <w:sz w:val="28"/>
          <w:szCs w:val="28"/>
        </w:rPr>
        <w:t xml:space="preserve">                                </w:t>
      </w:r>
      <w:r w:rsidRPr="000C156C">
        <w:rPr>
          <w:sz w:val="28"/>
          <w:szCs w:val="28"/>
        </w:rPr>
        <w:t>от нескольких месяцев до 3-5 лет.</w:t>
      </w:r>
      <w:r>
        <w:rPr>
          <w:sz w:val="28"/>
          <w:szCs w:val="28"/>
        </w:rPr>
        <w:t xml:space="preserve"> </w:t>
      </w:r>
      <w:r w:rsidRPr="0075641C">
        <w:rPr>
          <w:sz w:val="28"/>
          <w:szCs w:val="28"/>
        </w:rPr>
        <w:t xml:space="preserve">Согласно представленной субъектами </w:t>
      </w:r>
      <w:r>
        <w:rPr>
          <w:sz w:val="28"/>
          <w:szCs w:val="28"/>
        </w:rPr>
        <w:t xml:space="preserve">Российской Федерации информации </w:t>
      </w:r>
      <w:r w:rsidRPr="0075641C">
        <w:rPr>
          <w:sz w:val="28"/>
          <w:szCs w:val="28"/>
        </w:rPr>
        <w:t xml:space="preserve">1480 СОНКО пользуются на правах аренды государственным или муниципальным недвижимым имуществом на протяжении </w:t>
      </w:r>
      <w:r w:rsidR="00BC0251">
        <w:rPr>
          <w:sz w:val="28"/>
          <w:szCs w:val="28"/>
        </w:rPr>
        <w:t xml:space="preserve">               </w:t>
      </w:r>
      <w:r w:rsidRPr="0075641C">
        <w:rPr>
          <w:sz w:val="28"/>
          <w:szCs w:val="28"/>
        </w:rPr>
        <w:t>не менее 8 лет, что составляет менее 2 % от общего числа зарегистрированных СОНКО.</w:t>
      </w:r>
    </w:p>
    <w:p w14:paraId="0EABE843" w14:textId="124B74BB" w:rsidR="00F85D73" w:rsidRPr="000C156C" w:rsidRDefault="00F85D73" w:rsidP="00B06596">
      <w:pPr>
        <w:numPr>
          <w:ilvl w:val="0"/>
          <w:numId w:val="13"/>
        </w:numPr>
        <w:spacing w:line="360" w:lineRule="auto"/>
        <w:ind w:left="0" w:firstLine="360"/>
        <w:jc w:val="both"/>
        <w:rPr>
          <w:sz w:val="28"/>
          <w:szCs w:val="28"/>
        </w:rPr>
      </w:pPr>
      <w:r w:rsidRPr="000C156C">
        <w:rPr>
          <w:sz w:val="28"/>
          <w:szCs w:val="28"/>
        </w:rPr>
        <w:lastRenderedPageBreak/>
        <w:t xml:space="preserve">Отсутствие широкой практики предоставления движимого и недвижимого </w:t>
      </w:r>
      <w:r w:rsidR="00B06596">
        <w:rPr>
          <w:sz w:val="28"/>
          <w:szCs w:val="28"/>
        </w:rPr>
        <w:t xml:space="preserve">                </w:t>
      </w:r>
      <w:r w:rsidRPr="000C156C">
        <w:rPr>
          <w:sz w:val="28"/>
          <w:szCs w:val="28"/>
        </w:rPr>
        <w:t>(за исключением помещений) имуществ</w:t>
      </w:r>
      <w:r w:rsidR="00B06596">
        <w:rPr>
          <w:sz w:val="28"/>
          <w:szCs w:val="28"/>
        </w:rPr>
        <w:t>а НКО во владение и (или)</w:t>
      </w:r>
      <w:r w:rsidRPr="000C156C">
        <w:rPr>
          <w:sz w:val="28"/>
          <w:szCs w:val="28"/>
        </w:rPr>
        <w:t xml:space="preserve"> пользование </w:t>
      </w:r>
      <w:r w:rsidR="00B06596">
        <w:rPr>
          <w:sz w:val="28"/>
          <w:szCs w:val="28"/>
        </w:rPr>
        <w:t xml:space="preserve">                  </w:t>
      </w:r>
      <w:r w:rsidRPr="000C156C">
        <w:rPr>
          <w:sz w:val="28"/>
          <w:szCs w:val="28"/>
        </w:rPr>
        <w:t>на долгосрочной основе.</w:t>
      </w:r>
    </w:p>
    <w:p w14:paraId="73F9FD7F" w14:textId="3EF00BE3" w:rsidR="00F85D73" w:rsidRPr="000C156C" w:rsidRDefault="00F85D73" w:rsidP="00B06596">
      <w:pPr>
        <w:numPr>
          <w:ilvl w:val="0"/>
          <w:numId w:val="13"/>
        </w:numPr>
        <w:spacing w:line="360" w:lineRule="auto"/>
        <w:ind w:left="0" w:firstLine="360"/>
        <w:jc w:val="both"/>
        <w:rPr>
          <w:sz w:val="28"/>
          <w:szCs w:val="28"/>
        </w:rPr>
      </w:pPr>
      <w:r w:rsidRPr="000C156C">
        <w:rPr>
          <w:sz w:val="28"/>
          <w:szCs w:val="28"/>
        </w:rPr>
        <w:t xml:space="preserve">Ограничение НКО на предоставление платных услуг населению </w:t>
      </w:r>
      <w:r w:rsidR="00B06596">
        <w:rPr>
          <w:sz w:val="28"/>
          <w:szCs w:val="28"/>
        </w:rPr>
        <w:t xml:space="preserve">                                           </w:t>
      </w:r>
      <w:r w:rsidRPr="000C156C">
        <w:rPr>
          <w:sz w:val="28"/>
          <w:szCs w:val="28"/>
        </w:rPr>
        <w:t>в предоставленном на безвозмездной основе или в аренду помещении ввиду неверного толкования норм федерального законодательства региональными органами исполнительной власти и муниципалитетами.</w:t>
      </w:r>
    </w:p>
    <w:p w14:paraId="587EE2F4" w14:textId="5F694CDD" w:rsidR="00F85D73" w:rsidRPr="000C156C" w:rsidRDefault="00F85D73" w:rsidP="00B06596">
      <w:pPr>
        <w:numPr>
          <w:ilvl w:val="0"/>
          <w:numId w:val="13"/>
        </w:numPr>
        <w:spacing w:line="360" w:lineRule="auto"/>
        <w:ind w:left="0" w:firstLine="360"/>
        <w:jc w:val="both"/>
        <w:rPr>
          <w:sz w:val="28"/>
          <w:szCs w:val="28"/>
        </w:rPr>
      </w:pPr>
      <w:r w:rsidRPr="000C156C">
        <w:rPr>
          <w:sz w:val="28"/>
          <w:szCs w:val="28"/>
        </w:rPr>
        <w:t xml:space="preserve">Отсутствие правовых оснований для предоставления земельных участков </w:t>
      </w:r>
      <w:r w:rsidR="00B06596">
        <w:rPr>
          <w:sz w:val="28"/>
          <w:szCs w:val="28"/>
        </w:rPr>
        <w:t xml:space="preserve">                       </w:t>
      </w:r>
      <w:r w:rsidRPr="000C156C">
        <w:rPr>
          <w:sz w:val="28"/>
          <w:szCs w:val="28"/>
        </w:rPr>
        <w:t>в безвозмездное пользование негосударственным поставщикам социальных услуг.</w:t>
      </w:r>
    </w:p>
    <w:p w14:paraId="16D58130" w14:textId="77777777" w:rsidR="00F85D73" w:rsidRPr="000C156C" w:rsidRDefault="00F85D73" w:rsidP="00B06596">
      <w:pPr>
        <w:numPr>
          <w:ilvl w:val="0"/>
          <w:numId w:val="13"/>
        </w:numPr>
        <w:spacing w:line="360" w:lineRule="auto"/>
        <w:ind w:left="0" w:firstLine="360"/>
        <w:jc w:val="both"/>
        <w:rPr>
          <w:sz w:val="28"/>
          <w:szCs w:val="28"/>
        </w:rPr>
      </w:pPr>
      <w:r w:rsidRPr="000C156C">
        <w:rPr>
          <w:sz w:val="28"/>
          <w:szCs w:val="28"/>
        </w:rPr>
        <w:t>Отсутствие льгот по земельному налогу для негосударственных поставщиков социальных услуг.</w:t>
      </w:r>
    </w:p>
    <w:p w14:paraId="17C9BA0C" w14:textId="77777777" w:rsidR="00F85D73" w:rsidRPr="000C156C" w:rsidRDefault="00F85D73" w:rsidP="00B06596">
      <w:pPr>
        <w:numPr>
          <w:ilvl w:val="0"/>
          <w:numId w:val="13"/>
        </w:numPr>
        <w:spacing w:line="360" w:lineRule="auto"/>
        <w:ind w:left="0" w:firstLine="360"/>
        <w:jc w:val="both"/>
        <w:rPr>
          <w:sz w:val="28"/>
          <w:szCs w:val="28"/>
        </w:rPr>
      </w:pPr>
      <w:r w:rsidRPr="000C156C">
        <w:rPr>
          <w:sz w:val="28"/>
          <w:szCs w:val="28"/>
        </w:rPr>
        <w:t>Неравные условия для НКО и для государственных учреждений в части доступа к государственной имущественной поддержке.</w:t>
      </w:r>
    </w:p>
    <w:p w14:paraId="30F32D43" w14:textId="5D9103A5" w:rsidR="00F85D73" w:rsidRPr="000C156C" w:rsidRDefault="00F85D73" w:rsidP="00F85D73">
      <w:pPr>
        <w:spacing w:line="360" w:lineRule="auto"/>
        <w:ind w:firstLine="720"/>
        <w:jc w:val="both"/>
        <w:rPr>
          <w:sz w:val="28"/>
          <w:szCs w:val="28"/>
        </w:rPr>
      </w:pPr>
      <w:r w:rsidRPr="000C156C">
        <w:rPr>
          <w:sz w:val="28"/>
          <w:szCs w:val="28"/>
        </w:rPr>
        <w:t xml:space="preserve">В силу положений гражданского законодательства Российской Федерации </w:t>
      </w:r>
      <w:r w:rsidR="002C2194">
        <w:rPr>
          <w:sz w:val="28"/>
          <w:szCs w:val="28"/>
        </w:rPr>
        <w:t xml:space="preserve">                    </w:t>
      </w:r>
      <w:r w:rsidRPr="000C156C">
        <w:rPr>
          <w:sz w:val="28"/>
          <w:szCs w:val="28"/>
        </w:rPr>
        <w:t>за государственными (муниципальными) учреждениями на праве оперативного управления закреплено государственное (муниципальное) имущество, содержание которого, в том числе капитальный ремонт и реконструкция, осуществляется за счет средств соответствующего бюджета (затраты, связанные с содержанием указанного имущества, учитываются при определении размера субсидии на выполнение государственного задания). Для НКО такой опции не предусмотрено.</w:t>
      </w:r>
    </w:p>
    <w:p w14:paraId="7C1C2114" w14:textId="6B9504DB" w:rsidR="00F85D73" w:rsidRPr="000C156C" w:rsidRDefault="00F85D73" w:rsidP="002C2194">
      <w:pPr>
        <w:numPr>
          <w:ilvl w:val="0"/>
          <w:numId w:val="12"/>
        </w:numPr>
        <w:spacing w:line="360" w:lineRule="auto"/>
        <w:ind w:left="0" w:firstLine="360"/>
        <w:jc w:val="both"/>
        <w:rPr>
          <w:i/>
          <w:sz w:val="28"/>
          <w:szCs w:val="28"/>
        </w:rPr>
      </w:pPr>
      <w:r w:rsidRPr="000C156C">
        <w:rPr>
          <w:i/>
          <w:sz w:val="28"/>
          <w:szCs w:val="28"/>
        </w:rPr>
        <w:t xml:space="preserve">Пути преодоления существующих барьеров в части государственной </w:t>
      </w:r>
      <w:r w:rsidR="002C2194">
        <w:rPr>
          <w:i/>
          <w:sz w:val="28"/>
          <w:szCs w:val="28"/>
        </w:rPr>
        <w:t xml:space="preserve">                              </w:t>
      </w:r>
      <w:r w:rsidRPr="000C156C">
        <w:rPr>
          <w:i/>
          <w:sz w:val="28"/>
          <w:szCs w:val="28"/>
        </w:rPr>
        <w:t>и муниципальной имущественной поддержки негосударственных организаций, являющихся поставщиками социальных услуг.</w:t>
      </w:r>
    </w:p>
    <w:p w14:paraId="5E2DEFE1" w14:textId="48F65E83" w:rsidR="00F85D73" w:rsidRPr="000C156C" w:rsidRDefault="00F85D73" w:rsidP="00F85D73">
      <w:pPr>
        <w:numPr>
          <w:ilvl w:val="0"/>
          <w:numId w:val="14"/>
        </w:numPr>
        <w:spacing w:line="360" w:lineRule="auto"/>
        <w:jc w:val="both"/>
        <w:rPr>
          <w:sz w:val="28"/>
          <w:szCs w:val="28"/>
        </w:rPr>
      </w:pPr>
      <w:r w:rsidRPr="000C156C">
        <w:rPr>
          <w:sz w:val="28"/>
          <w:szCs w:val="28"/>
        </w:rPr>
        <w:t xml:space="preserve">Внесение изменений в законодательство, регулирующее государственную </w:t>
      </w:r>
      <w:r w:rsidR="002C2194">
        <w:rPr>
          <w:sz w:val="28"/>
          <w:szCs w:val="28"/>
        </w:rPr>
        <w:t xml:space="preserve">                   </w:t>
      </w:r>
      <w:r w:rsidRPr="000C156C">
        <w:rPr>
          <w:sz w:val="28"/>
          <w:szCs w:val="28"/>
        </w:rPr>
        <w:t>и муниципальную имущественную поддержку СОНКО.</w:t>
      </w:r>
    </w:p>
    <w:p w14:paraId="23586F12" w14:textId="094B48FE" w:rsidR="00F85D73" w:rsidRPr="000C156C" w:rsidRDefault="00F85D73" w:rsidP="00F85D73">
      <w:pPr>
        <w:spacing w:line="360" w:lineRule="auto"/>
        <w:ind w:firstLine="708"/>
        <w:jc w:val="both"/>
        <w:rPr>
          <w:sz w:val="28"/>
          <w:szCs w:val="28"/>
        </w:rPr>
      </w:pPr>
      <w:r w:rsidRPr="000C156C">
        <w:rPr>
          <w:sz w:val="28"/>
          <w:szCs w:val="28"/>
        </w:rPr>
        <w:t xml:space="preserve">Правовым основанием для предоставления государственной имущественной поддержки СОНКО и субъектам МСП служат </w:t>
      </w:r>
      <w:r w:rsidRPr="002C2194">
        <w:rPr>
          <w:sz w:val="28"/>
          <w:szCs w:val="28"/>
        </w:rPr>
        <w:t>Федеральный закон № 7-ФЗ</w:t>
      </w:r>
      <w:r w:rsidRPr="000C156C">
        <w:rPr>
          <w:sz w:val="28"/>
          <w:szCs w:val="28"/>
        </w:rPr>
        <w:t xml:space="preserve"> </w:t>
      </w:r>
      <w:r w:rsidR="002C2194">
        <w:rPr>
          <w:sz w:val="28"/>
          <w:szCs w:val="28"/>
        </w:rPr>
        <w:t xml:space="preserve">                                    </w:t>
      </w:r>
      <w:r w:rsidRPr="000C156C">
        <w:rPr>
          <w:sz w:val="28"/>
          <w:szCs w:val="28"/>
        </w:rPr>
        <w:t xml:space="preserve">и Федеральный закон от 24 июля 2007 г. № 209-ФЗ «О развитии малого и среднего предпринимательства в Российской Федерации» (далее – Федеральный закон </w:t>
      </w:r>
      <w:r w:rsidR="002C2194">
        <w:rPr>
          <w:sz w:val="28"/>
          <w:szCs w:val="28"/>
        </w:rPr>
        <w:t xml:space="preserve">                        </w:t>
      </w:r>
      <w:r w:rsidRPr="000C156C">
        <w:rPr>
          <w:sz w:val="28"/>
          <w:szCs w:val="28"/>
        </w:rPr>
        <w:t>№ 209-ФЗ) соответственно.</w:t>
      </w:r>
    </w:p>
    <w:p w14:paraId="12A9C156" w14:textId="6840AE52" w:rsidR="00F85D73" w:rsidRPr="000C156C" w:rsidRDefault="00F85D73" w:rsidP="00F85D73">
      <w:pPr>
        <w:spacing w:line="360" w:lineRule="auto"/>
        <w:ind w:firstLine="708"/>
        <w:jc w:val="both"/>
        <w:rPr>
          <w:sz w:val="28"/>
          <w:szCs w:val="28"/>
        </w:rPr>
      </w:pPr>
      <w:r w:rsidRPr="000C156C">
        <w:rPr>
          <w:sz w:val="28"/>
          <w:szCs w:val="28"/>
        </w:rPr>
        <w:lastRenderedPageBreak/>
        <w:t xml:space="preserve">В соответствии с Федеральным законом № 209-ФЗ предусмотрено обязательное формирование перечней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w:t>
      </w:r>
      <w:r w:rsidR="002C2194">
        <w:rPr>
          <w:sz w:val="28"/>
          <w:szCs w:val="28"/>
        </w:rPr>
        <w:t xml:space="preserve">                    </w:t>
      </w:r>
      <w:r w:rsidRPr="000C156C">
        <w:rPr>
          <w:sz w:val="28"/>
          <w:szCs w:val="28"/>
        </w:rPr>
        <w:t>и среднего предпринимательства). Данным законом установлено предоставление государственного и муниципального имущества, включенного в указанные перечни, во владение и (или) в пользование на долгосрочной основе. При этом устанавливается конкретный срок, на который заключаются договоры в отношении указанного имущества: не менее чем 5 лет.</w:t>
      </w:r>
    </w:p>
    <w:p w14:paraId="156AB1C6" w14:textId="66C3CD13" w:rsidR="00F85D73" w:rsidRPr="00191869" w:rsidRDefault="00F85D73" w:rsidP="00F85D73">
      <w:pPr>
        <w:spacing w:line="360" w:lineRule="auto"/>
        <w:ind w:firstLine="708"/>
        <w:jc w:val="both"/>
        <w:rPr>
          <w:sz w:val="28"/>
          <w:szCs w:val="28"/>
        </w:rPr>
      </w:pPr>
      <w:r w:rsidRPr="000C156C">
        <w:rPr>
          <w:sz w:val="28"/>
          <w:szCs w:val="28"/>
        </w:rPr>
        <w:t xml:space="preserve">В свою очередь, Федеральным законом № 7-ФЗ не предусмотрено обязательное формирование перечней государственного имущества и муниципального имущества, свободного от прав третьих лиц (за исключением имущественных прав НКО), </w:t>
      </w:r>
      <w:r w:rsidR="002C2194">
        <w:rPr>
          <w:sz w:val="28"/>
          <w:szCs w:val="28"/>
        </w:rPr>
        <w:t xml:space="preserve">                 </w:t>
      </w:r>
      <w:r w:rsidRPr="000C156C">
        <w:rPr>
          <w:sz w:val="28"/>
          <w:szCs w:val="28"/>
        </w:rPr>
        <w:t xml:space="preserve">и не установлен минимальный срок предоставления СОНКО во владение и (или) </w:t>
      </w:r>
      <w:r w:rsidR="002C2194">
        <w:rPr>
          <w:sz w:val="28"/>
          <w:szCs w:val="28"/>
        </w:rPr>
        <w:t xml:space="preserve">                    </w:t>
      </w:r>
      <w:r w:rsidRPr="000C156C">
        <w:rPr>
          <w:sz w:val="28"/>
          <w:szCs w:val="28"/>
        </w:rPr>
        <w:t xml:space="preserve">в пользование государственного и муниципального имущества, включенного </w:t>
      </w:r>
      <w:r w:rsidR="002C2194">
        <w:rPr>
          <w:sz w:val="28"/>
          <w:szCs w:val="28"/>
        </w:rPr>
        <w:t xml:space="preserve">                           </w:t>
      </w:r>
      <w:r w:rsidRPr="000C156C">
        <w:rPr>
          <w:sz w:val="28"/>
          <w:szCs w:val="28"/>
        </w:rPr>
        <w:t>в указанные перечни.</w:t>
      </w:r>
      <w:r>
        <w:rPr>
          <w:sz w:val="28"/>
          <w:szCs w:val="28"/>
        </w:rPr>
        <w:t xml:space="preserve"> При этом согласно пункту 7 статьи 31.1 Федерального закона</w:t>
      </w:r>
      <w:r w:rsidRPr="00FB318D">
        <w:rPr>
          <w:sz w:val="28"/>
          <w:szCs w:val="28"/>
        </w:rPr>
        <w:t xml:space="preserve"> № 7-ФЗ </w:t>
      </w:r>
      <w:r>
        <w:rPr>
          <w:sz w:val="28"/>
          <w:szCs w:val="28"/>
        </w:rPr>
        <w:t xml:space="preserve">органы государственной власти </w:t>
      </w:r>
      <w:r w:rsidRPr="00FB318D">
        <w:rPr>
          <w:sz w:val="28"/>
          <w:szCs w:val="28"/>
        </w:rPr>
        <w:t xml:space="preserve">и местные администрации вправе утверждать </w:t>
      </w:r>
      <w:r>
        <w:rPr>
          <w:sz w:val="28"/>
          <w:szCs w:val="28"/>
        </w:rPr>
        <w:t>указанные перечни.</w:t>
      </w:r>
    </w:p>
    <w:p w14:paraId="3932AEE1" w14:textId="0011210D" w:rsidR="00F85D73" w:rsidRPr="00191869" w:rsidRDefault="00F85D73" w:rsidP="00F85D73">
      <w:pPr>
        <w:spacing w:line="360" w:lineRule="auto"/>
        <w:ind w:firstLine="708"/>
        <w:jc w:val="both"/>
        <w:rPr>
          <w:sz w:val="28"/>
          <w:szCs w:val="28"/>
        </w:rPr>
      </w:pPr>
      <w:r w:rsidRPr="000C156C">
        <w:rPr>
          <w:sz w:val="28"/>
          <w:szCs w:val="28"/>
        </w:rPr>
        <w:t xml:space="preserve">Минэкономразвития России находит целесообразным распространение практики формирования перечней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настоящее время Минэкономразвития России разрабатывает </w:t>
      </w:r>
      <w:r w:rsidR="006E3020" w:rsidRPr="000C156C">
        <w:rPr>
          <w:sz w:val="28"/>
          <w:szCs w:val="28"/>
        </w:rPr>
        <w:t xml:space="preserve">соответствующие </w:t>
      </w:r>
      <w:r w:rsidR="006E3020">
        <w:rPr>
          <w:sz w:val="28"/>
          <w:szCs w:val="28"/>
        </w:rPr>
        <w:t>изменения</w:t>
      </w:r>
      <w:r w:rsidR="005C00B6" w:rsidRPr="000C156C">
        <w:rPr>
          <w:sz w:val="28"/>
          <w:szCs w:val="28"/>
        </w:rPr>
        <w:t xml:space="preserve"> </w:t>
      </w:r>
      <w:r w:rsidRPr="000C156C">
        <w:rPr>
          <w:sz w:val="28"/>
          <w:szCs w:val="28"/>
        </w:rPr>
        <w:t>в Федеральный закон № 7-ФЗ</w:t>
      </w:r>
      <w:r>
        <w:rPr>
          <w:sz w:val="28"/>
          <w:szCs w:val="28"/>
        </w:rPr>
        <w:t xml:space="preserve"> </w:t>
      </w:r>
      <w:r w:rsidR="002C2194">
        <w:rPr>
          <w:sz w:val="28"/>
          <w:szCs w:val="28"/>
        </w:rPr>
        <w:t xml:space="preserve">                </w:t>
      </w:r>
      <w:r w:rsidRPr="00076BBB">
        <w:rPr>
          <w:sz w:val="28"/>
          <w:szCs w:val="28"/>
        </w:rPr>
        <w:t xml:space="preserve">в части предоставления СОНКО преимущественного </w:t>
      </w:r>
      <w:r>
        <w:rPr>
          <w:sz w:val="28"/>
          <w:szCs w:val="28"/>
        </w:rPr>
        <w:t xml:space="preserve">права заключать договора аренды </w:t>
      </w:r>
      <w:r w:rsidRPr="00076BBB">
        <w:rPr>
          <w:sz w:val="28"/>
          <w:szCs w:val="28"/>
        </w:rPr>
        <w:t>по льготным ставкам арендной пла</w:t>
      </w:r>
      <w:r>
        <w:rPr>
          <w:sz w:val="28"/>
          <w:szCs w:val="28"/>
        </w:rPr>
        <w:t xml:space="preserve">ты в отношении государственного </w:t>
      </w:r>
      <w:r w:rsidR="002C2194">
        <w:rPr>
          <w:sz w:val="28"/>
          <w:szCs w:val="28"/>
        </w:rPr>
        <w:t xml:space="preserve">                           </w:t>
      </w:r>
      <w:r w:rsidRPr="00076BBB">
        <w:rPr>
          <w:sz w:val="28"/>
          <w:szCs w:val="28"/>
        </w:rPr>
        <w:t xml:space="preserve">и муниципального недвижимого имущества, включенного в перечни, предусмотренные пунктом 7 </w:t>
      </w:r>
      <w:r>
        <w:rPr>
          <w:sz w:val="28"/>
          <w:szCs w:val="28"/>
        </w:rPr>
        <w:t>статьи 31.1 Федерального закона</w:t>
      </w:r>
      <w:r w:rsidRPr="00FB318D">
        <w:rPr>
          <w:sz w:val="28"/>
          <w:szCs w:val="28"/>
        </w:rPr>
        <w:t xml:space="preserve"> № 7-ФЗ</w:t>
      </w:r>
      <w:r w:rsidRPr="000C156C">
        <w:rPr>
          <w:sz w:val="28"/>
          <w:szCs w:val="28"/>
        </w:rPr>
        <w:t>.</w:t>
      </w:r>
    </w:p>
    <w:p w14:paraId="686BBF2F" w14:textId="6E87593A" w:rsidR="00F85D73" w:rsidRPr="000C156C" w:rsidRDefault="00F85D73" w:rsidP="00F85D73">
      <w:pPr>
        <w:spacing w:line="360" w:lineRule="auto"/>
        <w:ind w:firstLine="708"/>
        <w:jc w:val="both"/>
        <w:rPr>
          <w:sz w:val="28"/>
          <w:szCs w:val="28"/>
        </w:rPr>
      </w:pPr>
      <w:r w:rsidRPr="000C156C">
        <w:rPr>
          <w:sz w:val="28"/>
          <w:szCs w:val="28"/>
        </w:rPr>
        <w:t xml:space="preserve">В этой связи Минэкономразвития России рекомендует субъектам Российской Федерации в инициативном порядке (до принятия и вступления в силу соответствующих </w:t>
      </w:r>
      <w:r w:rsidR="005C00B6">
        <w:rPr>
          <w:sz w:val="28"/>
          <w:szCs w:val="28"/>
        </w:rPr>
        <w:t>изменений</w:t>
      </w:r>
      <w:r w:rsidR="005C00B6" w:rsidRPr="000C156C">
        <w:rPr>
          <w:sz w:val="28"/>
          <w:szCs w:val="28"/>
        </w:rPr>
        <w:t xml:space="preserve"> </w:t>
      </w:r>
      <w:r w:rsidRPr="000C156C">
        <w:rPr>
          <w:sz w:val="28"/>
          <w:szCs w:val="28"/>
        </w:rPr>
        <w:t xml:space="preserve">в Федеральный закон № 7-ФЗ) распространить </w:t>
      </w:r>
      <w:r w:rsidR="002C2194">
        <w:rPr>
          <w:sz w:val="28"/>
          <w:szCs w:val="28"/>
        </w:rPr>
        <w:t xml:space="preserve">                           </w:t>
      </w:r>
      <w:r w:rsidRPr="000C156C">
        <w:rPr>
          <w:sz w:val="28"/>
          <w:szCs w:val="28"/>
        </w:rPr>
        <w:lastRenderedPageBreak/>
        <w:t xml:space="preserve">на СОНКО практику государственной и муниципальной имущественной поддержки, аналогичную вышеуказанной практике, предусмотренной для субъектов МСП, </w:t>
      </w:r>
      <w:r w:rsidR="002C2194">
        <w:rPr>
          <w:sz w:val="28"/>
          <w:szCs w:val="28"/>
        </w:rPr>
        <w:t xml:space="preserve">                     </w:t>
      </w:r>
      <w:r w:rsidRPr="000C156C">
        <w:rPr>
          <w:sz w:val="28"/>
          <w:szCs w:val="28"/>
        </w:rPr>
        <w:t>на территории субъектов Российской Федерации.</w:t>
      </w:r>
    </w:p>
    <w:p w14:paraId="089258ED" w14:textId="59A38132" w:rsidR="00F85D73" w:rsidRPr="000C156C" w:rsidRDefault="00F85D73" w:rsidP="00F85D73">
      <w:pPr>
        <w:spacing w:line="360" w:lineRule="auto"/>
        <w:ind w:firstLine="708"/>
        <w:jc w:val="both"/>
        <w:rPr>
          <w:sz w:val="28"/>
          <w:szCs w:val="28"/>
        </w:rPr>
      </w:pPr>
      <w:r w:rsidRPr="000C156C">
        <w:rPr>
          <w:sz w:val="28"/>
          <w:szCs w:val="28"/>
        </w:rPr>
        <w:t xml:space="preserve">Также Федеральный закон № 209-ФЗ устанавливает, что имущественная поддержка субъектов МСП осуществляется органами государственной власти, органами местного самоуправления в виде передачи во владение и (или) </w:t>
      </w:r>
      <w:r w:rsidR="002C2194">
        <w:rPr>
          <w:sz w:val="28"/>
          <w:szCs w:val="28"/>
        </w:rPr>
        <w:t xml:space="preserve">                                        </w:t>
      </w:r>
      <w:r w:rsidRPr="000C156C">
        <w:rPr>
          <w:sz w:val="28"/>
          <w:szCs w:val="28"/>
        </w:rPr>
        <w:t xml:space="preserve">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Соответственно, перечни государственного имущества и муниципального имущества, свободного от прав третьих лиц </w:t>
      </w:r>
      <w:r w:rsidR="002C2194">
        <w:rPr>
          <w:sz w:val="28"/>
          <w:szCs w:val="28"/>
        </w:rPr>
        <w:t xml:space="preserve">                               </w:t>
      </w:r>
      <w:r w:rsidRPr="000C156C">
        <w:rPr>
          <w:sz w:val="28"/>
          <w:szCs w:val="28"/>
        </w:rPr>
        <w:t xml:space="preserve">(за исключением права хозяйственного ведения, права оперативного управления, </w:t>
      </w:r>
      <w:r w:rsidR="002C2194">
        <w:rPr>
          <w:sz w:val="28"/>
          <w:szCs w:val="28"/>
        </w:rPr>
        <w:t xml:space="preserve">                      </w:t>
      </w:r>
      <w:r w:rsidRPr="000C156C">
        <w:rPr>
          <w:sz w:val="28"/>
          <w:szCs w:val="28"/>
        </w:rPr>
        <w:t xml:space="preserve">а также имущественных прав субъектов малого и среднего предпринимательства) содержат сведения о движимом и недвижимом имуществе или его части </w:t>
      </w:r>
      <w:r w:rsidR="002C2194">
        <w:rPr>
          <w:sz w:val="28"/>
          <w:szCs w:val="28"/>
        </w:rPr>
        <w:t xml:space="preserve">                                         </w:t>
      </w:r>
      <w:r w:rsidRPr="000C156C">
        <w:rPr>
          <w:sz w:val="28"/>
          <w:szCs w:val="28"/>
        </w:rPr>
        <w:t>с детализацией по наименованию объекта учета и его характеристиками.</w:t>
      </w:r>
    </w:p>
    <w:p w14:paraId="716A3052" w14:textId="77777777" w:rsidR="00F85D73" w:rsidRPr="000C156C" w:rsidRDefault="00F85D73" w:rsidP="00F85D73">
      <w:pPr>
        <w:numPr>
          <w:ilvl w:val="0"/>
          <w:numId w:val="14"/>
        </w:numPr>
        <w:spacing w:line="360" w:lineRule="auto"/>
        <w:jc w:val="both"/>
        <w:rPr>
          <w:sz w:val="28"/>
          <w:szCs w:val="28"/>
        </w:rPr>
      </w:pPr>
      <w:r w:rsidRPr="000C156C">
        <w:rPr>
          <w:sz w:val="28"/>
          <w:szCs w:val="28"/>
        </w:rPr>
        <w:t>Предоставление НКО возможности осуществления платных услуг населению.</w:t>
      </w:r>
    </w:p>
    <w:p w14:paraId="11CCAAC9" w14:textId="4AB1514E" w:rsidR="00F85D73" w:rsidRPr="000C156C" w:rsidRDefault="00F85D73" w:rsidP="00F85D73">
      <w:pPr>
        <w:spacing w:line="360" w:lineRule="auto"/>
        <w:ind w:firstLine="708"/>
        <w:jc w:val="both"/>
        <w:rPr>
          <w:sz w:val="28"/>
          <w:szCs w:val="28"/>
        </w:rPr>
      </w:pPr>
      <w:r w:rsidRPr="000C156C">
        <w:rPr>
          <w:sz w:val="28"/>
          <w:szCs w:val="28"/>
        </w:rPr>
        <w:t>Пунктом 2 статьи 24 Федерального закона № 7-ФЗ закреплено право НКО</w:t>
      </w:r>
      <w:r>
        <w:rPr>
          <w:sz w:val="28"/>
          <w:szCs w:val="28"/>
        </w:rPr>
        <w:t xml:space="preserve"> </w:t>
      </w:r>
      <w:r w:rsidR="002C2194">
        <w:rPr>
          <w:sz w:val="28"/>
          <w:szCs w:val="28"/>
        </w:rPr>
        <w:t xml:space="preserve">                      </w:t>
      </w:r>
      <w:r w:rsidRPr="000C156C">
        <w:rPr>
          <w:sz w:val="28"/>
          <w:szCs w:val="28"/>
        </w:rPr>
        <w:t xml:space="preserve">на осуществление предпринимательской и иной приносящей доход деятельности, если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НКО, а также приобретение </w:t>
      </w:r>
      <w:r w:rsidR="002C2194">
        <w:rPr>
          <w:sz w:val="28"/>
          <w:szCs w:val="28"/>
        </w:rPr>
        <w:t xml:space="preserve">                                    </w:t>
      </w:r>
      <w:r w:rsidRPr="000C156C">
        <w:rPr>
          <w:sz w:val="28"/>
          <w:szCs w:val="28"/>
        </w:rPr>
        <w:t xml:space="preserve">и реализация ценных бумаг, имущественных и неимущественных прав, участие </w:t>
      </w:r>
      <w:r w:rsidR="002C2194">
        <w:rPr>
          <w:sz w:val="28"/>
          <w:szCs w:val="28"/>
        </w:rPr>
        <w:t xml:space="preserve">                          </w:t>
      </w:r>
      <w:r w:rsidRPr="000C156C">
        <w:rPr>
          <w:sz w:val="28"/>
          <w:szCs w:val="28"/>
        </w:rPr>
        <w:t>в хозяйственных обществах и участие в товариществах на вере в качестве вкладчика.</w:t>
      </w:r>
    </w:p>
    <w:p w14:paraId="73C09132" w14:textId="20FAD47F" w:rsidR="00F85D73" w:rsidRPr="000C156C" w:rsidRDefault="00F85D73" w:rsidP="00F85D73">
      <w:pPr>
        <w:spacing w:line="360" w:lineRule="auto"/>
        <w:ind w:firstLine="708"/>
        <w:jc w:val="both"/>
        <w:rPr>
          <w:sz w:val="28"/>
          <w:szCs w:val="28"/>
        </w:rPr>
      </w:pPr>
      <w:r w:rsidRPr="000C156C">
        <w:rPr>
          <w:sz w:val="28"/>
          <w:szCs w:val="28"/>
        </w:rPr>
        <w:lastRenderedPageBreak/>
        <w:t xml:space="preserve">Соответственно запрет НКО, являющимся поставщиками социальных услуг, оказывать платные услуги населению, служащие достижению целей создания организации и закрепленные в учредительных документах, в государственном </w:t>
      </w:r>
      <w:r w:rsidR="002C2194">
        <w:rPr>
          <w:sz w:val="28"/>
          <w:szCs w:val="28"/>
        </w:rPr>
        <w:t xml:space="preserve">                        </w:t>
      </w:r>
      <w:r w:rsidRPr="000C156C">
        <w:rPr>
          <w:sz w:val="28"/>
          <w:szCs w:val="28"/>
        </w:rPr>
        <w:t xml:space="preserve">и муниципальном имуществе, представленном НКО во владение и (или) </w:t>
      </w:r>
      <w:r w:rsidR="002C2194">
        <w:rPr>
          <w:sz w:val="28"/>
          <w:szCs w:val="28"/>
        </w:rPr>
        <w:t xml:space="preserve">                                       </w:t>
      </w:r>
      <w:r w:rsidRPr="000C156C">
        <w:rPr>
          <w:sz w:val="28"/>
          <w:szCs w:val="28"/>
        </w:rPr>
        <w:t>в пользование на безвозмездной основе или в аренду, в том числе по льготным ставкам арендной платы, представляется неправомерным.</w:t>
      </w:r>
    </w:p>
    <w:p w14:paraId="3D8F2380" w14:textId="0EA0D23D" w:rsidR="00F85D73" w:rsidRPr="000C156C" w:rsidRDefault="00F85D73" w:rsidP="002C2194">
      <w:pPr>
        <w:numPr>
          <w:ilvl w:val="0"/>
          <w:numId w:val="14"/>
        </w:numPr>
        <w:spacing w:line="360" w:lineRule="auto"/>
        <w:ind w:left="0" w:firstLine="633"/>
        <w:jc w:val="both"/>
        <w:rPr>
          <w:sz w:val="28"/>
          <w:szCs w:val="28"/>
        </w:rPr>
      </w:pPr>
      <w:r w:rsidRPr="000C156C">
        <w:rPr>
          <w:sz w:val="28"/>
          <w:szCs w:val="28"/>
        </w:rPr>
        <w:t xml:space="preserve">Предоставление СОНКО права получать земельные участки </w:t>
      </w:r>
      <w:r w:rsidR="002C2194">
        <w:rPr>
          <w:sz w:val="28"/>
          <w:szCs w:val="28"/>
        </w:rPr>
        <w:t xml:space="preserve">                                         </w:t>
      </w:r>
      <w:r w:rsidRPr="000C156C">
        <w:rPr>
          <w:sz w:val="28"/>
          <w:szCs w:val="28"/>
        </w:rPr>
        <w:t>в безвозмездное пользование.</w:t>
      </w:r>
    </w:p>
    <w:p w14:paraId="3751B48D" w14:textId="2C9CDC83" w:rsidR="00F85D73" w:rsidRPr="000C156C" w:rsidRDefault="00F85D73" w:rsidP="00F85D73">
      <w:pPr>
        <w:spacing w:line="360" w:lineRule="auto"/>
        <w:ind w:firstLine="708"/>
        <w:jc w:val="both"/>
        <w:rPr>
          <w:sz w:val="28"/>
          <w:szCs w:val="28"/>
        </w:rPr>
      </w:pPr>
      <w:r w:rsidRPr="000C156C">
        <w:rPr>
          <w:sz w:val="28"/>
          <w:szCs w:val="28"/>
        </w:rPr>
        <w:t xml:space="preserve">В соответствии с Земельным кодексом земельные участки, находящиеся </w:t>
      </w:r>
      <w:r w:rsidR="002C2194">
        <w:rPr>
          <w:sz w:val="28"/>
          <w:szCs w:val="28"/>
        </w:rPr>
        <w:t xml:space="preserve">                         </w:t>
      </w:r>
      <w:r w:rsidRPr="000C156C">
        <w:rPr>
          <w:sz w:val="28"/>
          <w:szCs w:val="28"/>
        </w:rPr>
        <w:t xml:space="preserve">в государственной или муниципальной собственности, предоставляются НКО </w:t>
      </w:r>
      <w:r w:rsidR="002C2194">
        <w:rPr>
          <w:sz w:val="28"/>
          <w:szCs w:val="28"/>
        </w:rPr>
        <w:t xml:space="preserve">                        </w:t>
      </w:r>
      <w:r w:rsidRPr="000C156C">
        <w:rPr>
          <w:sz w:val="28"/>
          <w:szCs w:val="28"/>
        </w:rPr>
        <w:t xml:space="preserve">и субъектам МСП на основании договора аренды или договора купли-продажи </w:t>
      </w:r>
      <w:r w:rsidR="002C2194">
        <w:rPr>
          <w:sz w:val="28"/>
          <w:szCs w:val="28"/>
        </w:rPr>
        <w:t xml:space="preserve">                       </w:t>
      </w:r>
      <w:r w:rsidRPr="000C156C">
        <w:rPr>
          <w:sz w:val="28"/>
          <w:szCs w:val="28"/>
        </w:rPr>
        <w:t>(в случае предоставления земельного участка в собственность за плату). При этом</w:t>
      </w:r>
      <w:r w:rsidRPr="000C156C">
        <w:rPr>
          <w:sz w:val="28"/>
          <w:szCs w:val="28"/>
          <w:highlight w:val="yellow"/>
        </w:rPr>
        <w:t xml:space="preserve"> </w:t>
      </w:r>
      <w:r w:rsidRPr="000C156C">
        <w:rPr>
          <w:sz w:val="28"/>
          <w:szCs w:val="28"/>
        </w:rPr>
        <w:t xml:space="preserve">государственным и муниципальным учреждениям (бюджетным, казенным, автономным) земельные участки, находящиеся в государственной или муниципальной собственности, предоставляются в постоянное (бессрочное) </w:t>
      </w:r>
      <w:r>
        <w:rPr>
          <w:sz w:val="28"/>
          <w:szCs w:val="28"/>
        </w:rPr>
        <w:t xml:space="preserve">безвозмездное </w:t>
      </w:r>
      <w:r w:rsidRPr="000C156C">
        <w:rPr>
          <w:sz w:val="28"/>
          <w:szCs w:val="28"/>
        </w:rPr>
        <w:t>пользование. В связи с чем возникает проблема неравного доступа государственных и негосударственных поставщиков социальных услуг к мерам государственной имущественной поддержки.</w:t>
      </w:r>
    </w:p>
    <w:p w14:paraId="548850E6" w14:textId="77777777" w:rsidR="00F85D73" w:rsidRPr="000C156C" w:rsidRDefault="00F85D73" w:rsidP="00F85D73">
      <w:pPr>
        <w:spacing w:line="360" w:lineRule="auto"/>
        <w:ind w:firstLine="708"/>
        <w:jc w:val="both"/>
        <w:rPr>
          <w:sz w:val="28"/>
          <w:szCs w:val="28"/>
        </w:rPr>
      </w:pPr>
      <w:r w:rsidRPr="000C156C">
        <w:rPr>
          <w:sz w:val="28"/>
          <w:szCs w:val="28"/>
        </w:rPr>
        <w:t xml:space="preserve">С целью поддержки СОНКО органы исполнительной власти субъектов Российской Федерации и органы местного самоуправления уполномочены выступить с инициативой внести изменение в пункт 2 статьи 39.10 Земельного кодекса, дополнив категорию лиц и организаций, имеющих право на предоставление земельных участков в безвозмездное пользование СОНКО. </w:t>
      </w:r>
    </w:p>
    <w:p w14:paraId="0C9472EE" w14:textId="77777777" w:rsidR="00F85D73" w:rsidRPr="000C156C" w:rsidRDefault="00F85D73" w:rsidP="002C2194">
      <w:pPr>
        <w:numPr>
          <w:ilvl w:val="0"/>
          <w:numId w:val="14"/>
        </w:numPr>
        <w:spacing w:line="360" w:lineRule="auto"/>
        <w:ind w:left="0" w:firstLine="774"/>
        <w:jc w:val="both"/>
        <w:rPr>
          <w:sz w:val="28"/>
          <w:szCs w:val="28"/>
        </w:rPr>
      </w:pPr>
      <w:r w:rsidRPr="000C156C">
        <w:rPr>
          <w:sz w:val="28"/>
          <w:szCs w:val="28"/>
        </w:rPr>
        <w:t>Установление муниципалитетами пониженных ставок земельного налога в отношении земельных участков, принадлежащих на праве собственности НКО.</w:t>
      </w:r>
    </w:p>
    <w:p w14:paraId="3609D31A" w14:textId="4124F25E" w:rsidR="00F85D73" w:rsidRPr="000C156C" w:rsidRDefault="00F85D73" w:rsidP="00F85D73">
      <w:pPr>
        <w:spacing w:line="360" w:lineRule="auto"/>
        <w:ind w:firstLine="708"/>
        <w:jc w:val="both"/>
        <w:rPr>
          <w:sz w:val="28"/>
          <w:szCs w:val="28"/>
        </w:rPr>
      </w:pPr>
      <w:r w:rsidRPr="000C156C">
        <w:rPr>
          <w:sz w:val="28"/>
          <w:szCs w:val="28"/>
        </w:rPr>
        <w:t xml:space="preserve">В соответствии с Налоговым кодексом Российской Федерации (частью второй) от 5 августа 2000 г. № 117-ФЗ налогоплательщиками земельного налога признаются организации и физические лица, обладающие земельными участками, признаваемыми объектом налогообложения в соответствии со статьей 389 настоящего Кодекса, на праве собственности, праве постоянного (бессрочного) </w:t>
      </w:r>
      <w:r w:rsidRPr="000C156C">
        <w:rPr>
          <w:sz w:val="28"/>
          <w:szCs w:val="28"/>
        </w:rPr>
        <w:lastRenderedPageBreak/>
        <w:t xml:space="preserve">пользования или праве пожизненного наследуемого владения. При этом </w:t>
      </w:r>
      <w:r w:rsidR="002C2194">
        <w:rPr>
          <w:sz w:val="28"/>
          <w:szCs w:val="28"/>
        </w:rPr>
        <w:t xml:space="preserve">                                     </w:t>
      </w:r>
      <w:r w:rsidRPr="000C156C">
        <w:rPr>
          <w:sz w:val="28"/>
          <w:szCs w:val="28"/>
        </w:rPr>
        <w:t>не признаются налогоплательщиками организации и физические лица в отношении земельных участков, находящихся у них на праве безвозмездного пользования, в том числе праве безвозмездного срочного пользования, или переданных им по договору аренды.</w:t>
      </w:r>
    </w:p>
    <w:p w14:paraId="31F46097" w14:textId="346B4484" w:rsidR="00F85D73" w:rsidRPr="000C156C" w:rsidRDefault="00F85D73" w:rsidP="00F85D73">
      <w:pPr>
        <w:spacing w:line="360" w:lineRule="auto"/>
        <w:ind w:firstLine="708"/>
        <w:jc w:val="both"/>
        <w:rPr>
          <w:sz w:val="28"/>
          <w:szCs w:val="28"/>
        </w:rPr>
      </w:pPr>
      <w:r w:rsidRPr="000C156C">
        <w:rPr>
          <w:sz w:val="28"/>
          <w:szCs w:val="28"/>
        </w:rPr>
        <w:t xml:space="preserve">Налоговые ставки устанавливаются нормативными правовыми актами представительных органов муниципальных образований (законами городов федерального значения Москвы, Санкт-Петербурга и Севастополя) и в отношении земельных участков, находящихся в собственности НКО или субъектов МСП, </w:t>
      </w:r>
      <w:r w:rsidR="002C2194">
        <w:rPr>
          <w:sz w:val="28"/>
          <w:szCs w:val="28"/>
        </w:rPr>
        <w:t xml:space="preserve">                        </w:t>
      </w:r>
      <w:r w:rsidRPr="000C156C">
        <w:rPr>
          <w:sz w:val="28"/>
          <w:szCs w:val="28"/>
        </w:rPr>
        <w:t xml:space="preserve">не могут превышать 1,5 процента. </w:t>
      </w:r>
    </w:p>
    <w:p w14:paraId="072A5A06" w14:textId="77777777" w:rsidR="00F85D73" w:rsidRPr="000C156C" w:rsidRDefault="00F85D73" w:rsidP="00F85D73">
      <w:pPr>
        <w:spacing w:line="360" w:lineRule="auto"/>
        <w:ind w:firstLine="708"/>
        <w:jc w:val="both"/>
        <w:rPr>
          <w:sz w:val="28"/>
          <w:szCs w:val="28"/>
        </w:rPr>
      </w:pPr>
      <w:r w:rsidRPr="000C156C">
        <w:rPr>
          <w:sz w:val="28"/>
          <w:szCs w:val="28"/>
        </w:rPr>
        <w:t>Учитывая, что допускается установление дифференцированных налоговых ставок в зависимости от категорий земель и (или) разрешенного использования земельного участка, Минэкономразвития России предлагает муниципалитетам рассмотреть возможность снижения налоговых ставок в отношении земельных участков, принадлежащих на праве собственности НКО.</w:t>
      </w:r>
    </w:p>
    <w:p w14:paraId="7ECC517F" w14:textId="77777777" w:rsidR="00F85D73" w:rsidRPr="000C156C" w:rsidRDefault="00F85D73" w:rsidP="002C2194">
      <w:pPr>
        <w:numPr>
          <w:ilvl w:val="0"/>
          <w:numId w:val="14"/>
        </w:numPr>
        <w:spacing w:line="360" w:lineRule="auto"/>
        <w:ind w:left="0" w:firstLine="360"/>
        <w:jc w:val="both"/>
        <w:rPr>
          <w:sz w:val="28"/>
          <w:szCs w:val="28"/>
        </w:rPr>
      </w:pPr>
      <w:r w:rsidRPr="000C156C">
        <w:rPr>
          <w:sz w:val="28"/>
          <w:szCs w:val="28"/>
        </w:rPr>
        <w:t>Обеспечение органами исполнительной власти или муниципалитетами надлежащего состояния предоставляемого имущества.</w:t>
      </w:r>
    </w:p>
    <w:p w14:paraId="7F5F739D" w14:textId="7E2DD5B7" w:rsidR="00F85D73" w:rsidRPr="000C156C" w:rsidRDefault="00F85D73" w:rsidP="00F85D73">
      <w:pPr>
        <w:spacing w:line="360" w:lineRule="auto"/>
        <w:ind w:firstLine="708"/>
        <w:jc w:val="both"/>
        <w:rPr>
          <w:sz w:val="28"/>
          <w:szCs w:val="28"/>
        </w:rPr>
      </w:pPr>
      <w:r w:rsidRPr="000C156C">
        <w:rPr>
          <w:sz w:val="28"/>
          <w:szCs w:val="28"/>
        </w:rPr>
        <w:t xml:space="preserve">Минэкономразвития России рекомендует региональным органам исполнительной власти и муниципалитетам обеспечить надлежащее техническое состояние предоставляемого СОНКО во владение и (или) в пользование </w:t>
      </w:r>
      <w:r w:rsidR="002C2194">
        <w:rPr>
          <w:sz w:val="28"/>
          <w:szCs w:val="28"/>
        </w:rPr>
        <w:t xml:space="preserve">                                        </w:t>
      </w:r>
      <w:r w:rsidRPr="000C156C">
        <w:rPr>
          <w:sz w:val="28"/>
          <w:szCs w:val="28"/>
        </w:rPr>
        <w:t xml:space="preserve">на безвозмездной основе или в аренду, в том числе по льготным ставкам арендной платы, недвижимого и движимого имущества, позволяющее осуществлять эксплуатацию данного имущества без проведения текущих ремонтных работ. Также рекомендуется обеспечить удовлетворительное косметическое состояние недвижимого имущества, предоставляемого СОНКО на вышеуказанных основаниях региональными органами исполнительной власти или муниципалитетами. </w:t>
      </w:r>
    </w:p>
    <w:p w14:paraId="0BE33F41" w14:textId="244B47BD" w:rsidR="00F85D73" w:rsidRPr="00191869" w:rsidRDefault="00F85D73" w:rsidP="00F85D73">
      <w:pPr>
        <w:spacing w:line="360" w:lineRule="auto"/>
        <w:ind w:firstLine="708"/>
        <w:jc w:val="both"/>
        <w:rPr>
          <w:sz w:val="28"/>
          <w:szCs w:val="28"/>
        </w:rPr>
      </w:pPr>
      <w:r w:rsidRPr="000C156C">
        <w:rPr>
          <w:sz w:val="28"/>
          <w:szCs w:val="28"/>
        </w:rPr>
        <w:t>Таким образом, представляется важным сов</w:t>
      </w:r>
      <w:r>
        <w:rPr>
          <w:sz w:val="28"/>
          <w:szCs w:val="28"/>
        </w:rPr>
        <w:t xml:space="preserve">ершенствовать законодательство </w:t>
      </w:r>
      <w:r w:rsidR="002C2194">
        <w:rPr>
          <w:sz w:val="28"/>
          <w:szCs w:val="28"/>
        </w:rPr>
        <w:t xml:space="preserve">                    </w:t>
      </w:r>
      <w:r w:rsidRPr="000C156C">
        <w:rPr>
          <w:sz w:val="28"/>
          <w:szCs w:val="28"/>
        </w:rPr>
        <w:t xml:space="preserve">в области государственной и муниципальной имущественной поддержки НКО путем приведения его в соответствие с мерами поддержки, предусмотренными для субъектов МСП: </w:t>
      </w:r>
      <w:r w:rsidR="00870FFC">
        <w:rPr>
          <w:sz w:val="28"/>
          <w:szCs w:val="28"/>
        </w:rPr>
        <w:t>например,</w:t>
      </w:r>
      <w:r w:rsidR="00870FFC" w:rsidRPr="000C156C">
        <w:rPr>
          <w:sz w:val="28"/>
          <w:szCs w:val="28"/>
        </w:rPr>
        <w:t xml:space="preserve"> </w:t>
      </w:r>
      <w:r w:rsidRPr="000C156C">
        <w:rPr>
          <w:sz w:val="28"/>
          <w:szCs w:val="28"/>
        </w:rPr>
        <w:t xml:space="preserve">включение в перечни государственного имущества </w:t>
      </w:r>
      <w:r w:rsidR="002C2194">
        <w:rPr>
          <w:sz w:val="28"/>
          <w:szCs w:val="28"/>
        </w:rPr>
        <w:t xml:space="preserve">                            </w:t>
      </w:r>
      <w:r w:rsidRPr="000C156C">
        <w:rPr>
          <w:sz w:val="28"/>
          <w:szCs w:val="28"/>
        </w:rPr>
        <w:lastRenderedPageBreak/>
        <w:t>и муниципального имущества, свободного от прав третьих лиц (за исключением имущественных прав НКО),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w:t>
      </w:r>
      <w:r>
        <w:rPr>
          <w:sz w:val="28"/>
          <w:szCs w:val="28"/>
        </w:rPr>
        <w:t xml:space="preserve"> предоставление</w:t>
      </w:r>
      <w:r w:rsidRPr="00076BBB">
        <w:rPr>
          <w:sz w:val="28"/>
          <w:szCs w:val="28"/>
        </w:rPr>
        <w:t xml:space="preserve"> СОНКО преимущественного права закл</w:t>
      </w:r>
      <w:r>
        <w:rPr>
          <w:sz w:val="28"/>
          <w:szCs w:val="28"/>
        </w:rPr>
        <w:t xml:space="preserve">ючать договора аренды </w:t>
      </w:r>
      <w:r w:rsidRPr="00076BBB">
        <w:rPr>
          <w:sz w:val="28"/>
          <w:szCs w:val="28"/>
        </w:rPr>
        <w:t>по льготным ставкам арендной пла</w:t>
      </w:r>
      <w:r>
        <w:rPr>
          <w:sz w:val="28"/>
          <w:szCs w:val="28"/>
        </w:rPr>
        <w:t xml:space="preserve">ты в отношении государственного </w:t>
      </w:r>
      <w:r w:rsidRPr="00076BBB">
        <w:rPr>
          <w:sz w:val="28"/>
          <w:szCs w:val="28"/>
        </w:rPr>
        <w:t xml:space="preserve">и муниципального недвижимого имущества, включенного в перечни, предусмотренные пунктом 7 </w:t>
      </w:r>
      <w:r>
        <w:rPr>
          <w:sz w:val="28"/>
          <w:szCs w:val="28"/>
        </w:rPr>
        <w:t>статьи 31.1 Федерального закона</w:t>
      </w:r>
      <w:r w:rsidRPr="00FB318D">
        <w:rPr>
          <w:sz w:val="28"/>
          <w:szCs w:val="28"/>
        </w:rPr>
        <w:t xml:space="preserve"> № 7-ФЗ</w:t>
      </w:r>
      <w:r w:rsidRPr="000C156C">
        <w:rPr>
          <w:sz w:val="28"/>
          <w:szCs w:val="28"/>
        </w:rPr>
        <w:t>.</w:t>
      </w:r>
    </w:p>
    <w:p w14:paraId="27FE65C6" w14:textId="77777777" w:rsidR="00F85D73" w:rsidRPr="000C156C" w:rsidRDefault="00F85D73" w:rsidP="00F85D73">
      <w:pPr>
        <w:spacing w:line="360" w:lineRule="auto"/>
        <w:ind w:firstLine="708"/>
        <w:jc w:val="both"/>
        <w:rPr>
          <w:sz w:val="28"/>
          <w:szCs w:val="28"/>
        </w:rPr>
      </w:pPr>
      <w:r w:rsidRPr="000C156C">
        <w:rPr>
          <w:sz w:val="28"/>
          <w:szCs w:val="28"/>
        </w:rPr>
        <w:t xml:space="preserve">Также необходимо внесение изменений в федеральное земельное законодательство в части предоставления земельных участков в безвозмездное пользование СОНКО. В настоящее время данные поправки могут быть предложены субъектами Российской Федерации в инициативном порядке. </w:t>
      </w:r>
    </w:p>
    <w:p w14:paraId="65932981" w14:textId="77777777" w:rsidR="00F85D73" w:rsidRPr="000C156C" w:rsidRDefault="00F85D73" w:rsidP="00F85D73">
      <w:pPr>
        <w:spacing w:line="360" w:lineRule="auto"/>
        <w:ind w:firstLine="708"/>
        <w:jc w:val="both"/>
        <w:rPr>
          <w:sz w:val="28"/>
          <w:szCs w:val="28"/>
        </w:rPr>
      </w:pPr>
      <w:r w:rsidRPr="000C156C">
        <w:rPr>
          <w:sz w:val="28"/>
          <w:szCs w:val="28"/>
        </w:rPr>
        <w:t>В свою очередь, муниципалитетам рекомендуется установить пониженные налоговые ставки в отношении земельных участков, принадлежащих на праве собственности НКО.</w:t>
      </w:r>
    </w:p>
    <w:p w14:paraId="59AC2C21" w14:textId="4E8C8625" w:rsidR="00F85D73" w:rsidRPr="000C156C" w:rsidRDefault="00F85D73" w:rsidP="00F85D73">
      <w:pPr>
        <w:spacing w:line="360" w:lineRule="auto"/>
        <w:ind w:firstLine="708"/>
        <w:jc w:val="both"/>
        <w:rPr>
          <w:sz w:val="28"/>
          <w:szCs w:val="28"/>
        </w:rPr>
      </w:pPr>
      <w:r w:rsidRPr="000C156C">
        <w:rPr>
          <w:sz w:val="28"/>
          <w:szCs w:val="28"/>
        </w:rPr>
        <w:t xml:space="preserve">Кроме того, не допускается ограничение НКО в осуществлении деятельности, приносящей доход, служащей достижению целей создания организации </w:t>
      </w:r>
      <w:r w:rsidR="00624ABC">
        <w:rPr>
          <w:sz w:val="28"/>
          <w:szCs w:val="28"/>
        </w:rPr>
        <w:t xml:space="preserve">                                            </w:t>
      </w:r>
      <w:r w:rsidRPr="000C156C">
        <w:rPr>
          <w:sz w:val="28"/>
          <w:szCs w:val="28"/>
        </w:rPr>
        <w:t xml:space="preserve">и закрепленной в учредительных документах, в государственном и муниципальном имуществе, представленном НКО во владение и (или) в пользование </w:t>
      </w:r>
      <w:r w:rsidR="00624ABC">
        <w:rPr>
          <w:sz w:val="28"/>
          <w:szCs w:val="28"/>
        </w:rPr>
        <w:t xml:space="preserve">                                                      </w:t>
      </w:r>
      <w:r w:rsidRPr="000C156C">
        <w:rPr>
          <w:sz w:val="28"/>
          <w:szCs w:val="28"/>
        </w:rPr>
        <w:t>на безвозмездной основе или в аренду, в том числе по льготным ставкам арендной платы.</w:t>
      </w:r>
    </w:p>
    <w:p w14:paraId="60F053BB" w14:textId="77777777" w:rsidR="00CC7391" w:rsidRPr="00CC7391" w:rsidRDefault="00CC7391" w:rsidP="00CC7391">
      <w:pPr>
        <w:keepNext/>
        <w:keepLines/>
        <w:spacing w:after="296" w:line="346" w:lineRule="exact"/>
        <w:ind w:right="20"/>
        <w:rPr>
          <w:sz w:val="28"/>
          <w:szCs w:val="28"/>
        </w:rPr>
      </w:pPr>
    </w:p>
    <w:p w14:paraId="7EC90F03" w14:textId="77777777" w:rsidR="00CC7391" w:rsidRDefault="00CC7391">
      <w:pPr>
        <w:rPr>
          <w:rFonts w:eastAsia="Times New Roman"/>
          <w:b/>
          <w:bCs/>
          <w:sz w:val="28"/>
          <w:szCs w:val="28"/>
        </w:rPr>
      </w:pPr>
      <w:r>
        <w:rPr>
          <w:sz w:val="28"/>
          <w:szCs w:val="28"/>
        </w:rPr>
        <w:br w:type="page"/>
      </w:r>
    </w:p>
    <w:p w14:paraId="0251DD61" w14:textId="77777777" w:rsidR="0058123E" w:rsidRPr="009D1D85" w:rsidRDefault="00D30BF8" w:rsidP="00934DB9">
      <w:pPr>
        <w:keepNext/>
        <w:keepLines/>
        <w:numPr>
          <w:ilvl w:val="0"/>
          <w:numId w:val="11"/>
        </w:numPr>
        <w:spacing w:after="296" w:line="346" w:lineRule="exact"/>
        <w:ind w:right="20"/>
        <w:rPr>
          <w:b/>
          <w:sz w:val="28"/>
          <w:szCs w:val="28"/>
        </w:rPr>
      </w:pPr>
      <w:r w:rsidRPr="009D1D85">
        <w:rPr>
          <w:b/>
          <w:sz w:val="28"/>
          <w:szCs w:val="28"/>
        </w:rPr>
        <w:lastRenderedPageBreak/>
        <w:t xml:space="preserve">Информационная поддержка </w:t>
      </w:r>
      <w:bookmarkEnd w:id="3"/>
      <w:r w:rsidR="009D1D85" w:rsidRPr="009D1D85">
        <w:rPr>
          <w:b/>
          <w:sz w:val="28"/>
          <w:szCs w:val="28"/>
        </w:rPr>
        <w:t>СОНКО</w:t>
      </w:r>
    </w:p>
    <w:p w14:paraId="19A68C4F" w14:textId="7B0C1CCB" w:rsidR="009D1D85" w:rsidRDefault="009D1D85" w:rsidP="009D1D85">
      <w:pPr>
        <w:pStyle w:val="afb"/>
        <w:spacing w:after="0" w:line="360" w:lineRule="auto"/>
        <w:ind w:left="0" w:firstLine="708"/>
        <w:jc w:val="both"/>
        <w:rPr>
          <w:sz w:val="28"/>
          <w:szCs w:val="28"/>
        </w:rPr>
      </w:pPr>
      <w:r w:rsidRPr="009D1D85">
        <w:rPr>
          <w:sz w:val="28"/>
          <w:szCs w:val="28"/>
        </w:rPr>
        <w:t xml:space="preserve">Информационные материалы подготовлены в соответствии с пунктом </w:t>
      </w:r>
      <w:r w:rsidR="00624ABC">
        <w:rPr>
          <w:sz w:val="28"/>
          <w:szCs w:val="28"/>
        </w:rPr>
        <w:t xml:space="preserve">                         </w:t>
      </w:r>
      <w:r w:rsidRPr="009D1D85">
        <w:rPr>
          <w:sz w:val="28"/>
          <w:szCs w:val="28"/>
        </w:rPr>
        <w:t>3.2 Плана мероприятий по популяризации деятельности СОНКО</w:t>
      </w:r>
      <w:r>
        <w:rPr>
          <w:sz w:val="28"/>
          <w:szCs w:val="28"/>
        </w:rPr>
        <w:t xml:space="preserve">, благотворительности и </w:t>
      </w:r>
      <w:r w:rsidRPr="006E6E1A">
        <w:rPr>
          <w:sz w:val="28"/>
          <w:szCs w:val="28"/>
        </w:rPr>
        <w:t>добровольчества, утверждённого Пра</w:t>
      </w:r>
      <w:r>
        <w:rPr>
          <w:sz w:val="28"/>
          <w:szCs w:val="28"/>
        </w:rPr>
        <w:t xml:space="preserve">вительством Российской Федерации </w:t>
      </w:r>
      <w:r w:rsidRPr="006E6E1A">
        <w:rPr>
          <w:sz w:val="28"/>
          <w:szCs w:val="28"/>
        </w:rPr>
        <w:t>от 20 июня 2019 г. № 5377п-П44</w:t>
      </w:r>
      <w:r>
        <w:rPr>
          <w:sz w:val="28"/>
          <w:szCs w:val="28"/>
        </w:rPr>
        <w:t>.</w:t>
      </w:r>
    </w:p>
    <w:p w14:paraId="256183C7" w14:textId="2A86924B" w:rsidR="009D1D85" w:rsidRDefault="009D1D85" w:rsidP="009D1D85">
      <w:pPr>
        <w:pStyle w:val="afb"/>
        <w:spacing w:after="0"/>
        <w:ind w:left="0"/>
        <w:jc w:val="center"/>
        <w:rPr>
          <w:b/>
          <w:sz w:val="28"/>
          <w:szCs w:val="28"/>
        </w:rPr>
      </w:pPr>
      <w:r>
        <w:rPr>
          <w:b/>
          <w:sz w:val="28"/>
          <w:szCs w:val="28"/>
        </w:rPr>
        <w:t xml:space="preserve">Информационные материалы по </w:t>
      </w:r>
      <w:r w:rsidRPr="00825A05">
        <w:rPr>
          <w:b/>
          <w:sz w:val="28"/>
          <w:szCs w:val="28"/>
        </w:rPr>
        <w:t xml:space="preserve">информационной поддержке </w:t>
      </w:r>
      <w:r>
        <w:rPr>
          <w:b/>
          <w:sz w:val="28"/>
          <w:szCs w:val="28"/>
        </w:rPr>
        <w:br/>
      </w:r>
      <w:r w:rsidRPr="00825A05">
        <w:rPr>
          <w:b/>
          <w:sz w:val="28"/>
          <w:szCs w:val="28"/>
        </w:rPr>
        <w:t xml:space="preserve">деятельности </w:t>
      </w:r>
      <w:r>
        <w:rPr>
          <w:b/>
          <w:sz w:val="28"/>
          <w:szCs w:val="28"/>
        </w:rPr>
        <w:t xml:space="preserve">СОНКО, </w:t>
      </w:r>
      <w:r w:rsidRPr="00825A05">
        <w:rPr>
          <w:b/>
          <w:sz w:val="28"/>
          <w:szCs w:val="28"/>
        </w:rPr>
        <w:t xml:space="preserve"> добровольческих объединений</w:t>
      </w:r>
      <w:r>
        <w:rPr>
          <w:b/>
          <w:sz w:val="28"/>
          <w:szCs w:val="28"/>
        </w:rPr>
        <w:t xml:space="preserve"> и участников благотворительности на региональном уровне</w:t>
      </w:r>
    </w:p>
    <w:p w14:paraId="07A72296" w14:textId="77777777" w:rsidR="00624ABC" w:rsidRPr="00B7189F" w:rsidRDefault="00624ABC" w:rsidP="009D1D85">
      <w:pPr>
        <w:pStyle w:val="afb"/>
        <w:spacing w:after="0"/>
        <w:ind w:left="0"/>
        <w:jc w:val="center"/>
        <w:rPr>
          <w:b/>
          <w:sz w:val="28"/>
          <w:szCs w:val="28"/>
        </w:rPr>
      </w:pPr>
    </w:p>
    <w:p w14:paraId="290921F1" w14:textId="393CF60D" w:rsidR="009D1D85" w:rsidRDefault="009D1D85" w:rsidP="009D1D85">
      <w:pPr>
        <w:pStyle w:val="afb"/>
        <w:spacing w:after="0" w:line="360" w:lineRule="auto"/>
        <w:ind w:left="0" w:firstLine="708"/>
        <w:jc w:val="both"/>
        <w:rPr>
          <w:sz w:val="28"/>
          <w:szCs w:val="28"/>
        </w:rPr>
      </w:pPr>
      <w:r w:rsidRPr="00E83F26">
        <w:rPr>
          <w:sz w:val="28"/>
          <w:szCs w:val="28"/>
        </w:rPr>
        <w:t xml:space="preserve">В </w:t>
      </w:r>
      <w:r>
        <w:rPr>
          <w:sz w:val="28"/>
          <w:szCs w:val="28"/>
        </w:rPr>
        <w:t>соответствии с Ф</w:t>
      </w:r>
      <w:r w:rsidRPr="00E83F26">
        <w:rPr>
          <w:sz w:val="28"/>
          <w:szCs w:val="28"/>
        </w:rPr>
        <w:t>едеральн</w:t>
      </w:r>
      <w:r>
        <w:rPr>
          <w:sz w:val="28"/>
          <w:szCs w:val="28"/>
        </w:rPr>
        <w:t>ым</w:t>
      </w:r>
      <w:r w:rsidRPr="00E83F26">
        <w:rPr>
          <w:sz w:val="28"/>
          <w:szCs w:val="28"/>
        </w:rPr>
        <w:t xml:space="preserve"> закон</w:t>
      </w:r>
      <w:r>
        <w:rPr>
          <w:sz w:val="28"/>
          <w:szCs w:val="28"/>
        </w:rPr>
        <w:t>ом</w:t>
      </w:r>
      <w:r w:rsidRPr="00E83F26">
        <w:rPr>
          <w:sz w:val="28"/>
          <w:szCs w:val="28"/>
        </w:rPr>
        <w:t xml:space="preserve"> от 12</w:t>
      </w:r>
      <w:r>
        <w:rPr>
          <w:sz w:val="28"/>
          <w:szCs w:val="28"/>
        </w:rPr>
        <w:t xml:space="preserve"> января </w:t>
      </w:r>
      <w:r w:rsidRPr="00E83F26">
        <w:rPr>
          <w:sz w:val="28"/>
          <w:szCs w:val="28"/>
        </w:rPr>
        <w:t>1996</w:t>
      </w:r>
      <w:r>
        <w:rPr>
          <w:sz w:val="28"/>
          <w:szCs w:val="28"/>
        </w:rPr>
        <w:t xml:space="preserve"> г. №</w:t>
      </w:r>
      <w:r w:rsidRPr="00E83F26">
        <w:rPr>
          <w:sz w:val="28"/>
          <w:szCs w:val="28"/>
        </w:rPr>
        <w:t xml:space="preserve"> 7-ФЗ </w:t>
      </w:r>
      <w:r w:rsidR="00624ABC">
        <w:rPr>
          <w:sz w:val="28"/>
          <w:szCs w:val="28"/>
        </w:rPr>
        <w:t xml:space="preserve">                                «О некоммерческих организациях»</w:t>
      </w:r>
      <w:r w:rsidRPr="00E83F26">
        <w:rPr>
          <w:sz w:val="28"/>
          <w:szCs w:val="28"/>
        </w:rPr>
        <w:t xml:space="preserve"> информационная поддержка </w:t>
      </w:r>
      <w:r>
        <w:rPr>
          <w:sz w:val="28"/>
          <w:szCs w:val="28"/>
        </w:rPr>
        <w:t xml:space="preserve">является одним из </w:t>
      </w:r>
      <w:r w:rsidRPr="00E83F26">
        <w:rPr>
          <w:sz w:val="28"/>
          <w:szCs w:val="28"/>
        </w:rPr>
        <w:t>вид</w:t>
      </w:r>
      <w:r>
        <w:rPr>
          <w:sz w:val="28"/>
          <w:szCs w:val="28"/>
        </w:rPr>
        <w:t xml:space="preserve">ов </w:t>
      </w:r>
      <w:r w:rsidRPr="00E83F26">
        <w:rPr>
          <w:sz w:val="28"/>
          <w:szCs w:val="28"/>
        </w:rPr>
        <w:t>государственной поддержки</w:t>
      </w:r>
      <w:r>
        <w:rPr>
          <w:sz w:val="28"/>
          <w:szCs w:val="28"/>
        </w:rPr>
        <w:t xml:space="preserve"> СОНКО</w:t>
      </w:r>
      <w:r w:rsidRPr="00E83F26">
        <w:rPr>
          <w:sz w:val="28"/>
          <w:szCs w:val="28"/>
        </w:rPr>
        <w:t xml:space="preserve"> и традиционно </w:t>
      </w:r>
      <w:r>
        <w:rPr>
          <w:sz w:val="28"/>
          <w:szCs w:val="28"/>
        </w:rPr>
        <w:t>очень востребована во всех субъектах Российской Федерации</w:t>
      </w:r>
      <w:r w:rsidRPr="00E83F26">
        <w:rPr>
          <w:sz w:val="28"/>
          <w:szCs w:val="28"/>
        </w:rPr>
        <w:t>.</w:t>
      </w:r>
    </w:p>
    <w:p w14:paraId="5E67DA50" w14:textId="77777777" w:rsidR="009D1D85" w:rsidRDefault="009D1D85" w:rsidP="009D1D85">
      <w:pPr>
        <w:pStyle w:val="afb"/>
        <w:spacing w:after="0" w:line="360" w:lineRule="auto"/>
        <w:ind w:left="0" w:firstLine="708"/>
        <w:jc w:val="both"/>
        <w:rPr>
          <w:sz w:val="28"/>
          <w:szCs w:val="28"/>
        </w:rPr>
      </w:pPr>
      <w:r>
        <w:rPr>
          <w:sz w:val="28"/>
          <w:szCs w:val="28"/>
        </w:rPr>
        <w:t>Ранее информационная государственная поддержка на региональном уровне заключалась преимущественно в создании и ведении специализированных информационных ресурсов, созданных органами исполнительной власти разных уровней, освещающих меры государственной поддержки</w:t>
      </w:r>
      <w:r w:rsidRPr="00CF170F">
        <w:rPr>
          <w:sz w:val="28"/>
          <w:szCs w:val="28"/>
        </w:rPr>
        <w:t xml:space="preserve"> </w:t>
      </w:r>
      <w:r>
        <w:rPr>
          <w:sz w:val="28"/>
          <w:szCs w:val="28"/>
        </w:rPr>
        <w:t xml:space="preserve">СОНКО. </w:t>
      </w:r>
    </w:p>
    <w:p w14:paraId="512F1F01" w14:textId="77777777" w:rsidR="009D1D85" w:rsidRDefault="009D1D85" w:rsidP="009D1D85">
      <w:pPr>
        <w:pStyle w:val="afb"/>
        <w:spacing w:after="0" w:line="360" w:lineRule="auto"/>
        <w:ind w:left="0" w:firstLine="708"/>
        <w:jc w:val="both"/>
        <w:rPr>
          <w:sz w:val="28"/>
          <w:szCs w:val="28"/>
        </w:rPr>
      </w:pPr>
      <w:r>
        <w:rPr>
          <w:sz w:val="28"/>
          <w:szCs w:val="28"/>
        </w:rPr>
        <w:t xml:space="preserve">В настоящий момент перечень мер информационной поддержки существенным образом развился и усложнился. </w:t>
      </w:r>
    </w:p>
    <w:p w14:paraId="17C55171" w14:textId="2C51AABC" w:rsidR="009D1D85" w:rsidRDefault="009D1D85" w:rsidP="009D1D85">
      <w:pPr>
        <w:pStyle w:val="afb"/>
        <w:spacing w:after="0" w:line="360" w:lineRule="auto"/>
        <w:ind w:left="0" w:firstLine="708"/>
        <w:jc w:val="both"/>
        <w:rPr>
          <w:sz w:val="28"/>
          <w:szCs w:val="28"/>
        </w:rPr>
      </w:pPr>
      <w:r>
        <w:rPr>
          <w:sz w:val="28"/>
          <w:szCs w:val="28"/>
        </w:rPr>
        <w:t xml:space="preserve">Минэкономразвития России собран и проанализирован опыт субъектов Российской Федерации с целью актуализации и расширения мер информационной поддержки СОНКО и представлен в виде Стандарта информационной поддержки </w:t>
      </w:r>
      <w:r w:rsidRPr="007E3BE8">
        <w:rPr>
          <w:sz w:val="28"/>
          <w:szCs w:val="28"/>
        </w:rPr>
        <w:t>СОНКО</w:t>
      </w:r>
      <w:r>
        <w:rPr>
          <w:sz w:val="28"/>
          <w:szCs w:val="28"/>
        </w:rPr>
        <w:t>,</w:t>
      </w:r>
      <w:r w:rsidRPr="007E3BE8">
        <w:rPr>
          <w:sz w:val="28"/>
          <w:szCs w:val="28"/>
        </w:rPr>
        <w:t xml:space="preserve"> добровольческих объединений</w:t>
      </w:r>
      <w:r>
        <w:rPr>
          <w:sz w:val="28"/>
          <w:szCs w:val="28"/>
        </w:rPr>
        <w:t xml:space="preserve"> и участников</w:t>
      </w:r>
      <w:r w:rsidRPr="007E3BE8">
        <w:rPr>
          <w:sz w:val="28"/>
          <w:szCs w:val="28"/>
        </w:rPr>
        <w:t xml:space="preserve"> благотворительности </w:t>
      </w:r>
      <w:r w:rsidR="006D69AF">
        <w:rPr>
          <w:sz w:val="28"/>
          <w:szCs w:val="28"/>
        </w:rPr>
        <w:t xml:space="preserve">                            </w:t>
      </w:r>
      <w:r w:rsidRPr="007E3BE8">
        <w:rPr>
          <w:sz w:val="28"/>
          <w:szCs w:val="28"/>
        </w:rPr>
        <w:t>на ре</w:t>
      </w:r>
      <w:r>
        <w:rPr>
          <w:sz w:val="28"/>
          <w:szCs w:val="28"/>
        </w:rPr>
        <w:t>гиональном уровне. Стандарт содержит 14 шагов, объединенных в 3 раздела.</w:t>
      </w:r>
    </w:p>
    <w:p w14:paraId="07D21AFF" w14:textId="77777777" w:rsidR="009D1D85" w:rsidRDefault="009D1D85" w:rsidP="009D1D85">
      <w:pPr>
        <w:pStyle w:val="afb"/>
        <w:spacing w:after="0" w:line="360" w:lineRule="auto"/>
        <w:ind w:left="0" w:firstLine="708"/>
        <w:jc w:val="both"/>
        <w:rPr>
          <w:sz w:val="28"/>
          <w:szCs w:val="28"/>
        </w:rPr>
      </w:pPr>
      <w:r>
        <w:rPr>
          <w:sz w:val="28"/>
          <w:szCs w:val="28"/>
        </w:rPr>
        <w:t>Ожидается</w:t>
      </w:r>
      <w:r w:rsidRPr="00F5253F">
        <w:rPr>
          <w:sz w:val="28"/>
          <w:szCs w:val="28"/>
        </w:rPr>
        <w:t xml:space="preserve">, что Стандарт будет полезен уполномоченным органам исполнительной власти субъектов Российской Федерации и заинтересованным экспертам при </w:t>
      </w:r>
      <w:r w:rsidRPr="002E482E">
        <w:rPr>
          <w:sz w:val="28"/>
          <w:szCs w:val="28"/>
        </w:rPr>
        <w:t xml:space="preserve">планировании и развитии мер государственной информационной поддержки СОНКО, добровольческих объединений и благотворительности. </w:t>
      </w:r>
      <w:r>
        <w:rPr>
          <w:sz w:val="28"/>
          <w:szCs w:val="28"/>
        </w:rPr>
        <w:br w:type="page"/>
      </w:r>
    </w:p>
    <w:p w14:paraId="22624BEE" w14:textId="77777777" w:rsidR="009D1D85" w:rsidRPr="00731FAC" w:rsidRDefault="009D1D85" w:rsidP="009D1D85">
      <w:pPr>
        <w:pStyle w:val="afb"/>
        <w:spacing w:after="0"/>
        <w:ind w:left="0"/>
        <w:jc w:val="center"/>
        <w:rPr>
          <w:b/>
          <w:sz w:val="28"/>
          <w:szCs w:val="28"/>
        </w:rPr>
      </w:pPr>
      <w:r w:rsidRPr="00731FAC">
        <w:rPr>
          <w:b/>
          <w:sz w:val="28"/>
          <w:szCs w:val="28"/>
        </w:rPr>
        <w:lastRenderedPageBreak/>
        <w:t xml:space="preserve">Стандарт информационной поддержки </w:t>
      </w:r>
      <w:r w:rsidRPr="002E482E">
        <w:rPr>
          <w:b/>
          <w:sz w:val="28"/>
          <w:szCs w:val="28"/>
        </w:rPr>
        <w:t>СОНКО/</w:t>
      </w:r>
      <w:r>
        <w:rPr>
          <w:b/>
          <w:sz w:val="28"/>
          <w:szCs w:val="28"/>
        </w:rPr>
        <w:t xml:space="preserve"> добровольческих объединений/ благотворительности</w:t>
      </w:r>
      <w:r w:rsidRPr="00731FAC">
        <w:rPr>
          <w:b/>
          <w:sz w:val="28"/>
          <w:szCs w:val="28"/>
        </w:rPr>
        <w:t xml:space="preserve"> на региональном уровне</w:t>
      </w:r>
    </w:p>
    <w:p w14:paraId="3007B225" w14:textId="77777777" w:rsidR="009D1D85" w:rsidRDefault="009D1D85" w:rsidP="009D1D85">
      <w:pPr>
        <w:pStyle w:val="afb"/>
        <w:spacing w:after="0" w:line="360" w:lineRule="auto"/>
        <w:ind w:left="0" w:firstLine="708"/>
        <w:jc w:val="both"/>
        <w:rPr>
          <w:sz w:val="28"/>
          <w:szCs w:val="28"/>
        </w:rPr>
      </w:pPr>
    </w:p>
    <w:p w14:paraId="3249F043" w14:textId="77777777" w:rsidR="009D1D85" w:rsidRDefault="009D1D85" w:rsidP="009D1D85">
      <w:pPr>
        <w:pStyle w:val="afb"/>
        <w:spacing w:after="0" w:line="360" w:lineRule="auto"/>
        <w:ind w:left="0"/>
        <w:jc w:val="both"/>
        <w:rPr>
          <w:b/>
          <w:bCs/>
          <w:sz w:val="28"/>
          <w:szCs w:val="28"/>
        </w:rPr>
      </w:pPr>
      <w:r>
        <w:rPr>
          <w:b/>
          <w:bCs/>
          <w:sz w:val="28"/>
          <w:szCs w:val="28"/>
        </w:rPr>
        <w:t xml:space="preserve">Раздел 1: Информационная открытость и подотчетность </w:t>
      </w:r>
      <w:r w:rsidRPr="00C80D27">
        <w:rPr>
          <w:b/>
          <w:bCs/>
          <w:sz w:val="28"/>
          <w:szCs w:val="28"/>
        </w:rPr>
        <w:t>региональных органов власти</w:t>
      </w:r>
    </w:p>
    <w:p w14:paraId="5993045E" w14:textId="77777777" w:rsidR="009D1D85" w:rsidRPr="00AC3FAE" w:rsidRDefault="009D1D85" w:rsidP="009D1D85">
      <w:pPr>
        <w:pStyle w:val="afb"/>
        <w:spacing w:after="0" w:line="360" w:lineRule="auto"/>
        <w:ind w:left="0" w:firstLine="709"/>
        <w:jc w:val="both"/>
        <w:rPr>
          <w:sz w:val="28"/>
          <w:szCs w:val="28"/>
        </w:rPr>
      </w:pPr>
      <w:r w:rsidRPr="006A705F">
        <w:rPr>
          <w:sz w:val="28"/>
          <w:szCs w:val="28"/>
        </w:rPr>
        <w:t>Шаг 1. Наличие нормативно-правовых актов, в которых закреплены меры информационной поддержки деятельности С</w:t>
      </w:r>
      <w:r>
        <w:rPr>
          <w:sz w:val="28"/>
          <w:szCs w:val="28"/>
        </w:rPr>
        <w:t>ОНКО/ добровольческих объединений</w:t>
      </w:r>
      <w:r>
        <w:rPr>
          <w:rStyle w:val="aff8"/>
          <w:sz w:val="28"/>
          <w:szCs w:val="28"/>
        </w:rPr>
        <w:footnoteReference w:id="1"/>
      </w:r>
      <w:r>
        <w:rPr>
          <w:sz w:val="28"/>
          <w:szCs w:val="28"/>
        </w:rPr>
        <w:t>/ участников благотворительности</w:t>
      </w:r>
    </w:p>
    <w:p w14:paraId="781B75AB" w14:textId="77777777" w:rsidR="009D1D85" w:rsidRPr="006A705F" w:rsidRDefault="009D1D85" w:rsidP="009D1D85">
      <w:pPr>
        <w:pStyle w:val="afb"/>
        <w:spacing w:after="0" w:line="360" w:lineRule="auto"/>
        <w:ind w:left="0" w:firstLine="709"/>
        <w:jc w:val="both"/>
        <w:rPr>
          <w:sz w:val="28"/>
          <w:szCs w:val="28"/>
        </w:rPr>
      </w:pPr>
      <w:r w:rsidRPr="006A705F">
        <w:rPr>
          <w:sz w:val="28"/>
          <w:szCs w:val="28"/>
        </w:rPr>
        <w:t>Шаг 2. Наличие в информационно-телекоммуникационной сети «Интернет» регионального информационного ресурса (информационного портала, специализированного раздела) по поддержке СОНКО/</w:t>
      </w:r>
      <w:r>
        <w:rPr>
          <w:sz w:val="28"/>
          <w:szCs w:val="28"/>
        </w:rPr>
        <w:t xml:space="preserve"> </w:t>
      </w:r>
      <w:r w:rsidRPr="006A705F">
        <w:rPr>
          <w:sz w:val="28"/>
          <w:szCs w:val="28"/>
        </w:rPr>
        <w:t>добровольческих объединений</w:t>
      </w:r>
      <w:r>
        <w:rPr>
          <w:sz w:val="28"/>
          <w:szCs w:val="28"/>
        </w:rPr>
        <w:t>/ участников благотворительности</w:t>
      </w:r>
    </w:p>
    <w:p w14:paraId="507E140F" w14:textId="77777777" w:rsidR="009D1D85" w:rsidRDefault="009D1D85" w:rsidP="009D1D85">
      <w:pPr>
        <w:pStyle w:val="afb"/>
        <w:spacing w:after="0" w:line="360" w:lineRule="auto"/>
        <w:ind w:left="0" w:firstLine="709"/>
        <w:jc w:val="both"/>
        <w:rPr>
          <w:b/>
          <w:sz w:val="28"/>
          <w:szCs w:val="28"/>
        </w:rPr>
      </w:pPr>
      <w:r w:rsidRPr="006A705F">
        <w:rPr>
          <w:sz w:val="28"/>
          <w:szCs w:val="28"/>
        </w:rPr>
        <w:t xml:space="preserve">Шаг 3. </w:t>
      </w:r>
      <w:r w:rsidRPr="008B332F">
        <w:rPr>
          <w:sz w:val="28"/>
          <w:szCs w:val="28"/>
        </w:rPr>
        <w:t xml:space="preserve">Наличие каналов оперативного информирования СОНКО/ добровольческих объединений/ участников благотворительности об актуальных новостях в сфере государственной поддержки СОНКО/ добровольческих объединений/ благотворительности </w:t>
      </w:r>
    </w:p>
    <w:p w14:paraId="0FD475DE" w14:textId="77777777" w:rsidR="009D1D85" w:rsidRDefault="009D1D85" w:rsidP="009D1D85">
      <w:pPr>
        <w:pStyle w:val="afb"/>
        <w:spacing w:after="0" w:line="360" w:lineRule="auto"/>
        <w:ind w:left="0" w:firstLine="709"/>
        <w:jc w:val="both"/>
        <w:rPr>
          <w:b/>
          <w:sz w:val="28"/>
          <w:szCs w:val="28"/>
        </w:rPr>
      </w:pPr>
      <w:r w:rsidRPr="006A705F">
        <w:rPr>
          <w:sz w:val="28"/>
          <w:szCs w:val="28"/>
        </w:rPr>
        <w:t>Шаг 4</w:t>
      </w:r>
      <w:r w:rsidRPr="00C539B7">
        <w:rPr>
          <w:sz w:val="28"/>
          <w:szCs w:val="28"/>
        </w:rPr>
        <w:t>. Доступ СОНКО/ добровольческих объединений/ участников благотворительности к статистике</w:t>
      </w:r>
      <w:r>
        <w:rPr>
          <w:sz w:val="28"/>
          <w:szCs w:val="28"/>
        </w:rPr>
        <w:t>/</w:t>
      </w:r>
      <w:r w:rsidRPr="00C539B7">
        <w:rPr>
          <w:sz w:val="28"/>
          <w:szCs w:val="28"/>
        </w:rPr>
        <w:t xml:space="preserve"> докладам/ отчетам /аналитическим материалам, подготовленным уполномоченными органами исполнительной власти субъектов Российской Федерации по актуальным социальным вопросам, а также к результатам исследований, выполненных по заказу государственных органов региональной власти</w:t>
      </w:r>
      <w:r>
        <w:rPr>
          <w:b/>
          <w:sz w:val="28"/>
          <w:szCs w:val="28"/>
        </w:rPr>
        <w:t xml:space="preserve"> </w:t>
      </w:r>
    </w:p>
    <w:p w14:paraId="64BA8722" w14:textId="77777777" w:rsidR="009D1D85" w:rsidRPr="00F07140" w:rsidRDefault="009D1D85" w:rsidP="009D1D85">
      <w:pPr>
        <w:pStyle w:val="afb"/>
        <w:spacing w:after="0" w:line="360" w:lineRule="auto"/>
        <w:ind w:left="0"/>
        <w:jc w:val="both"/>
        <w:rPr>
          <w:b/>
          <w:sz w:val="28"/>
          <w:szCs w:val="28"/>
        </w:rPr>
      </w:pPr>
      <w:r>
        <w:rPr>
          <w:b/>
          <w:sz w:val="28"/>
          <w:szCs w:val="28"/>
        </w:rPr>
        <w:t>Р</w:t>
      </w:r>
      <w:r w:rsidRPr="00F07140">
        <w:rPr>
          <w:b/>
          <w:sz w:val="28"/>
          <w:szCs w:val="28"/>
        </w:rPr>
        <w:t xml:space="preserve">аздел 2: </w:t>
      </w:r>
      <w:r>
        <w:rPr>
          <w:b/>
          <w:sz w:val="28"/>
          <w:szCs w:val="28"/>
        </w:rPr>
        <w:t>С</w:t>
      </w:r>
      <w:r w:rsidRPr="00F07140">
        <w:rPr>
          <w:b/>
          <w:sz w:val="28"/>
          <w:szCs w:val="28"/>
        </w:rPr>
        <w:t>тимулирование СМИ</w:t>
      </w:r>
    </w:p>
    <w:p w14:paraId="62DF1A1C" w14:textId="77777777" w:rsidR="009D1D85" w:rsidRPr="006A705F" w:rsidRDefault="009D1D85" w:rsidP="009D1D85">
      <w:pPr>
        <w:pStyle w:val="afb"/>
        <w:spacing w:after="0" w:line="360" w:lineRule="auto"/>
        <w:ind w:left="0" w:firstLine="709"/>
        <w:jc w:val="both"/>
        <w:rPr>
          <w:sz w:val="28"/>
          <w:szCs w:val="28"/>
        </w:rPr>
      </w:pPr>
      <w:r w:rsidRPr="006A705F">
        <w:rPr>
          <w:sz w:val="28"/>
          <w:szCs w:val="28"/>
        </w:rPr>
        <w:t xml:space="preserve">Шаг </w:t>
      </w:r>
      <w:r>
        <w:rPr>
          <w:sz w:val="28"/>
          <w:szCs w:val="28"/>
        </w:rPr>
        <w:t>5</w:t>
      </w:r>
      <w:r w:rsidRPr="006A705F">
        <w:rPr>
          <w:sz w:val="28"/>
          <w:szCs w:val="28"/>
        </w:rPr>
        <w:t>. Предоставление на льготных условиях СОНКО рекламных площадей, находящихся в собственности субъекта Российской Федерации</w:t>
      </w:r>
    </w:p>
    <w:p w14:paraId="23F9A08E" w14:textId="77777777" w:rsidR="009D1D85" w:rsidRDefault="009D1D85" w:rsidP="009D1D85">
      <w:pPr>
        <w:pStyle w:val="afb"/>
        <w:spacing w:after="0" w:line="360" w:lineRule="auto"/>
        <w:ind w:left="0" w:firstLine="709"/>
        <w:jc w:val="both"/>
        <w:rPr>
          <w:sz w:val="28"/>
          <w:szCs w:val="28"/>
        </w:rPr>
      </w:pPr>
      <w:r w:rsidRPr="006A705F">
        <w:rPr>
          <w:sz w:val="28"/>
          <w:szCs w:val="28"/>
        </w:rPr>
        <w:t xml:space="preserve">Шаг 6. Поддержка освещения деятельности региональных </w:t>
      </w:r>
      <w:r>
        <w:rPr>
          <w:sz w:val="28"/>
          <w:szCs w:val="28"/>
        </w:rPr>
        <w:t>СО</w:t>
      </w:r>
      <w:r w:rsidRPr="006A705F">
        <w:rPr>
          <w:sz w:val="28"/>
          <w:szCs w:val="28"/>
        </w:rPr>
        <w:t>НКО</w:t>
      </w:r>
      <w:r>
        <w:rPr>
          <w:sz w:val="28"/>
          <w:szCs w:val="28"/>
        </w:rPr>
        <w:t>/</w:t>
      </w:r>
      <w:r w:rsidRPr="006A705F">
        <w:rPr>
          <w:sz w:val="28"/>
          <w:szCs w:val="28"/>
        </w:rPr>
        <w:t xml:space="preserve"> добровольческих объединений</w:t>
      </w:r>
      <w:r>
        <w:rPr>
          <w:sz w:val="28"/>
          <w:szCs w:val="28"/>
        </w:rPr>
        <w:t xml:space="preserve">/ участников благотворительности </w:t>
      </w:r>
      <w:r w:rsidRPr="006A705F">
        <w:rPr>
          <w:sz w:val="28"/>
          <w:szCs w:val="28"/>
        </w:rPr>
        <w:t xml:space="preserve">в </w:t>
      </w:r>
      <w:r>
        <w:rPr>
          <w:sz w:val="28"/>
          <w:szCs w:val="28"/>
        </w:rPr>
        <w:t>региональных средствах массовой информации</w:t>
      </w:r>
    </w:p>
    <w:p w14:paraId="3A912F25" w14:textId="77777777" w:rsidR="009D1D85" w:rsidRPr="006A705F" w:rsidRDefault="009D1D85" w:rsidP="009D1D85">
      <w:pPr>
        <w:pStyle w:val="afb"/>
        <w:spacing w:after="0" w:line="360" w:lineRule="auto"/>
        <w:ind w:left="0" w:firstLine="709"/>
        <w:jc w:val="both"/>
        <w:rPr>
          <w:sz w:val="28"/>
          <w:szCs w:val="28"/>
        </w:rPr>
      </w:pPr>
      <w:r w:rsidRPr="006A705F">
        <w:rPr>
          <w:sz w:val="28"/>
          <w:szCs w:val="28"/>
        </w:rPr>
        <w:lastRenderedPageBreak/>
        <w:t xml:space="preserve">Шаг </w:t>
      </w:r>
      <w:r>
        <w:rPr>
          <w:sz w:val="28"/>
          <w:szCs w:val="28"/>
        </w:rPr>
        <w:t>7</w:t>
      </w:r>
      <w:r w:rsidRPr="006A705F">
        <w:rPr>
          <w:sz w:val="28"/>
          <w:szCs w:val="28"/>
        </w:rPr>
        <w:t>. Проведение региональных конкурсов для журналистов, освещающих социально значимые проекты СОНКО</w:t>
      </w:r>
      <w:r>
        <w:rPr>
          <w:sz w:val="28"/>
          <w:szCs w:val="28"/>
        </w:rPr>
        <w:t>/</w:t>
      </w:r>
      <w:r w:rsidRPr="006A705F">
        <w:rPr>
          <w:sz w:val="28"/>
          <w:szCs w:val="28"/>
        </w:rPr>
        <w:t xml:space="preserve"> добровольческих объединений</w:t>
      </w:r>
      <w:r>
        <w:rPr>
          <w:sz w:val="28"/>
          <w:szCs w:val="28"/>
        </w:rPr>
        <w:t>/ участников благотворительности</w:t>
      </w:r>
    </w:p>
    <w:p w14:paraId="6ECA63D3" w14:textId="77777777" w:rsidR="009D1D85" w:rsidRPr="006A705F" w:rsidRDefault="009D1D85" w:rsidP="009D1D85">
      <w:pPr>
        <w:pStyle w:val="afb"/>
        <w:spacing w:after="0" w:line="360" w:lineRule="auto"/>
        <w:ind w:left="0" w:firstLine="709"/>
        <w:jc w:val="both"/>
        <w:rPr>
          <w:sz w:val="28"/>
          <w:szCs w:val="28"/>
        </w:rPr>
      </w:pPr>
      <w:r w:rsidRPr="006A705F">
        <w:rPr>
          <w:sz w:val="28"/>
          <w:szCs w:val="28"/>
        </w:rPr>
        <w:t xml:space="preserve">Шаг </w:t>
      </w:r>
      <w:r>
        <w:rPr>
          <w:sz w:val="28"/>
          <w:szCs w:val="28"/>
        </w:rPr>
        <w:t>8</w:t>
      </w:r>
      <w:r w:rsidRPr="006A705F">
        <w:rPr>
          <w:sz w:val="28"/>
          <w:szCs w:val="28"/>
        </w:rPr>
        <w:t>.</w:t>
      </w:r>
      <w:r w:rsidRPr="006A705F">
        <w:t xml:space="preserve"> </w:t>
      </w:r>
      <w:r w:rsidRPr="006A705F">
        <w:rPr>
          <w:sz w:val="28"/>
          <w:szCs w:val="28"/>
        </w:rPr>
        <w:t>Доступность информации о процедуре согласования размещения социальной рекламы в СМИ или на рекламных носителях</w:t>
      </w:r>
    </w:p>
    <w:p w14:paraId="65647722" w14:textId="77777777" w:rsidR="009D1D85" w:rsidRPr="00F07140" w:rsidRDefault="009D1D85" w:rsidP="009D1D85">
      <w:pPr>
        <w:pStyle w:val="afb"/>
        <w:spacing w:after="0" w:line="360" w:lineRule="auto"/>
        <w:ind w:left="0"/>
        <w:jc w:val="both"/>
        <w:rPr>
          <w:b/>
          <w:sz w:val="28"/>
          <w:szCs w:val="28"/>
        </w:rPr>
      </w:pPr>
      <w:r>
        <w:rPr>
          <w:b/>
          <w:sz w:val="28"/>
          <w:szCs w:val="28"/>
        </w:rPr>
        <w:t>Р</w:t>
      </w:r>
      <w:r w:rsidRPr="00F07140">
        <w:rPr>
          <w:b/>
          <w:sz w:val="28"/>
          <w:szCs w:val="28"/>
        </w:rPr>
        <w:t>аздел 3: Поддержка информационной открытости СОНКО</w:t>
      </w:r>
      <w:r>
        <w:rPr>
          <w:b/>
          <w:sz w:val="28"/>
          <w:szCs w:val="28"/>
        </w:rPr>
        <w:t>/</w:t>
      </w:r>
      <w:r w:rsidRPr="00F07140">
        <w:rPr>
          <w:b/>
          <w:sz w:val="28"/>
          <w:szCs w:val="28"/>
        </w:rPr>
        <w:t xml:space="preserve"> добровольческих объединений</w:t>
      </w:r>
      <w:r>
        <w:rPr>
          <w:b/>
          <w:sz w:val="28"/>
          <w:szCs w:val="28"/>
        </w:rPr>
        <w:t>/ участников благотворительности</w:t>
      </w:r>
    </w:p>
    <w:p w14:paraId="5A3B3954" w14:textId="77777777" w:rsidR="009D1D85" w:rsidRPr="006A705F" w:rsidRDefault="009D1D85" w:rsidP="009D1D85">
      <w:pPr>
        <w:pStyle w:val="afb"/>
        <w:spacing w:after="0" w:line="360" w:lineRule="auto"/>
        <w:ind w:left="0" w:firstLine="709"/>
        <w:jc w:val="both"/>
        <w:rPr>
          <w:sz w:val="28"/>
          <w:szCs w:val="28"/>
        </w:rPr>
      </w:pPr>
      <w:r w:rsidRPr="006A705F">
        <w:rPr>
          <w:sz w:val="28"/>
          <w:szCs w:val="28"/>
        </w:rPr>
        <w:t xml:space="preserve">Шаг </w:t>
      </w:r>
      <w:r>
        <w:rPr>
          <w:sz w:val="28"/>
          <w:szCs w:val="28"/>
        </w:rPr>
        <w:t>9</w:t>
      </w:r>
      <w:r w:rsidRPr="006A705F">
        <w:rPr>
          <w:sz w:val="28"/>
          <w:szCs w:val="28"/>
        </w:rPr>
        <w:t xml:space="preserve">. Информационная поддержка информационных ресурсов некоммерческого сектора </w:t>
      </w:r>
    </w:p>
    <w:p w14:paraId="2D132D86" w14:textId="77777777" w:rsidR="009D1D85" w:rsidRPr="006A705F" w:rsidRDefault="009D1D85" w:rsidP="009D1D85">
      <w:pPr>
        <w:pStyle w:val="afb"/>
        <w:spacing w:after="0" w:line="360" w:lineRule="auto"/>
        <w:ind w:left="0" w:firstLine="709"/>
        <w:jc w:val="both"/>
        <w:rPr>
          <w:sz w:val="28"/>
          <w:szCs w:val="28"/>
        </w:rPr>
      </w:pPr>
      <w:r w:rsidRPr="006A705F">
        <w:rPr>
          <w:sz w:val="28"/>
          <w:szCs w:val="28"/>
        </w:rPr>
        <w:t xml:space="preserve">Шаг </w:t>
      </w:r>
      <w:r>
        <w:rPr>
          <w:sz w:val="28"/>
          <w:szCs w:val="28"/>
        </w:rPr>
        <w:t>10</w:t>
      </w:r>
      <w:r w:rsidRPr="006A705F">
        <w:rPr>
          <w:sz w:val="28"/>
          <w:szCs w:val="28"/>
        </w:rPr>
        <w:t>. Поддержка создания СОНКО собственных СМИ</w:t>
      </w:r>
    </w:p>
    <w:p w14:paraId="53C637A2" w14:textId="683F122C" w:rsidR="009D1D85" w:rsidRPr="006A705F" w:rsidRDefault="009D1D85" w:rsidP="009D1D85">
      <w:pPr>
        <w:pStyle w:val="afb"/>
        <w:spacing w:after="0" w:line="360" w:lineRule="auto"/>
        <w:ind w:left="0" w:firstLine="709"/>
        <w:jc w:val="both"/>
        <w:rPr>
          <w:sz w:val="28"/>
          <w:szCs w:val="28"/>
        </w:rPr>
      </w:pPr>
      <w:r>
        <w:rPr>
          <w:sz w:val="28"/>
          <w:szCs w:val="28"/>
        </w:rPr>
        <w:t>Шаг 11</w:t>
      </w:r>
      <w:r w:rsidRPr="006A705F">
        <w:rPr>
          <w:sz w:val="28"/>
          <w:szCs w:val="28"/>
        </w:rPr>
        <w:t>. Поддержка развития дополнительного образования и повышения квалификации сотрудников СОНКО</w:t>
      </w:r>
      <w:r>
        <w:rPr>
          <w:sz w:val="28"/>
          <w:szCs w:val="28"/>
        </w:rPr>
        <w:t>/</w:t>
      </w:r>
      <w:r w:rsidRPr="006A705F">
        <w:rPr>
          <w:sz w:val="28"/>
          <w:szCs w:val="28"/>
        </w:rPr>
        <w:t xml:space="preserve"> добровольческих объединений</w:t>
      </w:r>
      <w:r>
        <w:rPr>
          <w:sz w:val="28"/>
          <w:szCs w:val="28"/>
        </w:rPr>
        <w:t>/ участников благотворительности</w:t>
      </w:r>
      <w:r w:rsidRPr="006A705F">
        <w:rPr>
          <w:sz w:val="28"/>
          <w:szCs w:val="28"/>
        </w:rPr>
        <w:t xml:space="preserve"> в сфере </w:t>
      </w:r>
      <w:r w:rsidR="006E3020" w:rsidRPr="006A705F">
        <w:rPr>
          <w:sz w:val="28"/>
          <w:szCs w:val="28"/>
        </w:rPr>
        <w:t>медиа коммуникаций</w:t>
      </w:r>
      <w:r w:rsidRPr="006A705F">
        <w:rPr>
          <w:sz w:val="28"/>
          <w:szCs w:val="28"/>
        </w:rPr>
        <w:t xml:space="preserve">, </w:t>
      </w:r>
      <w:r>
        <w:rPr>
          <w:sz w:val="28"/>
          <w:szCs w:val="28"/>
        </w:rPr>
        <w:t xml:space="preserve">в том числе </w:t>
      </w:r>
      <w:r w:rsidRPr="006A705F">
        <w:rPr>
          <w:sz w:val="28"/>
          <w:szCs w:val="28"/>
        </w:rPr>
        <w:t>социальной рекламы</w:t>
      </w:r>
      <w:r>
        <w:rPr>
          <w:sz w:val="28"/>
          <w:szCs w:val="28"/>
        </w:rPr>
        <w:t xml:space="preserve"> и </w:t>
      </w:r>
      <w:r w:rsidRPr="006A705F">
        <w:rPr>
          <w:sz w:val="28"/>
          <w:szCs w:val="28"/>
        </w:rPr>
        <w:t>оценки эффективности социальных рекламных кампаний</w:t>
      </w:r>
      <w:r>
        <w:rPr>
          <w:sz w:val="28"/>
          <w:szCs w:val="28"/>
        </w:rPr>
        <w:t>.</w:t>
      </w:r>
    </w:p>
    <w:p w14:paraId="76512667" w14:textId="77777777" w:rsidR="009D1D85" w:rsidRPr="006A705F" w:rsidRDefault="009D1D85" w:rsidP="009D1D85">
      <w:pPr>
        <w:pStyle w:val="afb"/>
        <w:spacing w:after="0" w:line="360" w:lineRule="auto"/>
        <w:ind w:left="0" w:firstLine="709"/>
        <w:jc w:val="both"/>
        <w:rPr>
          <w:sz w:val="28"/>
          <w:szCs w:val="28"/>
        </w:rPr>
      </w:pPr>
      <w:r w:rsidRPr="002E5282">
        <w:rPr>
          <w:sz w:val="28"/>
          <w:szCs w:val="28"/>
        </w:rPr>
        <w:t>Шаг 12. Реализация оценки эффективности разрабатываемых и реализуемых социальных рекламных кампаний</w:t>
      </w:r>
    </w:p>
    <w:p w14:paraId="223B347B" w14:textId="77777777" w:rsidR="009D1D85" w:rsidRPr="006A705F" w:rsidRDefault="009D1D85" w:rsidP="009D1D85">
      <w:pPr>
        <w:pStyle w:val="afb"/>
        <w:spacing w:after="0" w:line="360" w:lineRule="auto"/>
        <w:ind w:left="0" w:firstLine="709"/>
        <w:jc w:val="both"/>
        <w:rPr>
          <w:sz w:val="28"/>
          <w:szCs w:val="28"/>
        </w:rPr>
      </w:pPr>
      <w:r w:rsidRPr="006A705F">
        <w:rPr>
          <w:sz w:val="28"/>
          <w:szCs w:val="28"/>
        </w:rPr>
        <w:t>Шаг 13. Наличие мер стимулирования открытости и прозрачности деятельности СОНК</w:t>
      </w:r>
      <w:r>
        <w:rPr>
          <w:sz w:val="28"/>
          <w:szCs w:val="28"/>
        </w:rPr>
        <w:t xml:space="preserve">О/ добровольческих объединений/ участников благотворительности </w:t>
      </w:r>
    </w:p>
    <w:p w14:paraId="1AE61B1A" w14:textId="42D812D4" w:rsidR="006D69AF" w:rsidRPr="00BD06D2" w:rsidRDefault="009D1D85" w:rsidP="006D69AF">
      <w:pPr>
        <w:pStyle w:val="afb"/>
        <w:spacing w:after="0" w:line="360" w:lineRule="auto"/>
        <w:ind w:left="0" w:firstLine="709"/>
        <w:jc w:val="both"/>
        <w:rPr>
          <w:sz w:val="28"/>
          <w:szCs w:val="28"/>
        </w:rPr>
      </w:pPr>
      <w:r w:rsidRPr="006A705F">
        <w:rPr>
          <w:sz w:val="28"/>
          <w:szCs w:val="28"/>
        </w:rPr>
        <w:t>Шаг 14. Наличие мер стимулирования СОНКО</w:t>
      </w:r>
      <w:r>
        <w:rPr>
          <w:sz w:val="28"/>
          <w:szCs w:val="28"/>
        </w:rPr>
        <w:t>/</w:t>
      </w:r>
      <w:r w:rsidRPr="006A705F">
        <w:rPr>
          <w:sz w:val="28"/>
          <w:szCs w:val="28"/>
        </w:rPr>
        <w:t xml:space="preserve"> добровольческих объединений</w:t>
      </w:r>
      <w:r>
        <w:rPr>
          <w:sz w:val="28"/>
          <w:szCs w:val="28"/>
        </w:rPr>
        <w:t>/ участников благотворительности</w:t>
      </w:r>
      <w:r w:rsidRPr="006A705F">
        <w:rPr>
          <w:sz w:val="28"/>
          <w:szCs w:val="28"/>
        </w:rPr>
        <w:t xml:space="preserve"> размещать свои разработки </w:t>
      </w:r>
      <w:r>
        <w:rPr>
          <w:sz w:val="28"/>
          <w:szCs w:val="28"/>
        </w:rPr>
        <w:br/>
      </w:r>
      <w:r w:rsidRPr="006A705F">
        <w:rPr>
          <w:sz w:val="28"/>
          <w:szCs w:val="28"/>
        </w:rPr>
        <w:t>в формате свободных лицензий</w:t>
      </w:r>
    </w:p>
    <w:p w14:paraId="79EBBAEC" w14:textId="77777777" w:rsidR="009D1D85" w:rsidRDefault="009D1D85" w:rsidP="009D1D85">
      <w:pPr>
        <w:jc w:val="both"/>
        <w:rPr>
          <w:b/>
          <w:sz w:val="28"/>
          <w:szCs w:val="28"/>
        </w:rPr>
      </w:pPr>
    </w:p>
    <w:p w14:paraId="4F3E2D44" w14:textId="5FAA90F7" w:rsidR="006D69AF" w:rsidRDefault="009D1D85" w:rsidP="006D69AF">
      <w:pPr>
        <w:pStyle w:val="afb"/>
        <w:spacing w:after="0" w:line="360" w:lineRule="auto"/>
        <w:ind w:left="0"/>
        <w:jc w:val="both"/>
        <w:rPr>
          <w:b/>
          <w:sz w:val="28"/>
          <w:szCs w:val="28"/>
        </w:rPr>
      </w:pPr>
      <w:r w:rsidRPr="009C6997">
        <w:rPr>
          <w:b/>
          <w:sz w:val="28"/>
          <w:szCs w:val="28"/>
        </w:rPr>
        <w:t xml:space="preserve">Раздел 4: Иные </w:t>
      </w:r>
      <w:r>
        <w:rPr>
          <w:b/>
          <w:sz w:val="28"/>
          <w:szCs w:val="28"/>
        </w:rPr>
        <w:t>меры информационной поддержки СОНКО/</w:t>
      </w:r>
      <w:r w:rsidRPr="009C6997">
        <w:rPr>
          <w:b/>
          <w:sz w:val="28"/>
          <w:szCs w:val="28"/>
        </w:rPr>
        <w:t xml:space="preserve"> добровольческих объединений</w:t>
      </w:r>
      <w:r>
        <w:rPr>
          <w:b/>
          <w:sz w:val="28"/>
          <w:szCs w:val="28"/>
        </w:rPr>
        <w:t>/ участников благотворительности</w:t>
      </w:r>
      <w:r w:rsidRPr="009C6997">
        <w:rPr>
          <w:b/>
          <w:sz w:val="28"/>
          <w:szCs w:val="28"/>
        </w:rPr>
        <w:t>, реализованные в субъектах Российской Федерации</w:t>
      </w:r>
    </w:p>
    <w:p w14:paraId="2D882F38" w14:textId="77777777" w:rsidR="006D69AF" w:rsidRDefault="006D69AF" w:rsidP="006D69AF">
      <w:pPr>
        <w:pStyle w:val="afb"/>
        <w:spacing w:after="0" w:line="360" w:lineRule="auto"/>
        <w:ind w:left="0"/>
        <w:jc w:val="both"/>
        <w:rPr>
          <w:b/>
          <w:sz w:val="28"/>
          <w:szCs w:val="28"/>
        </w:rPr>
      </w:pPr>
    </w:p>
    <w:p w14:paraId="566E99DB" w14:textId="7DF586B8" w:rsidR="009D1D85" w:rsidRPr="006D69AF" w:rsidRDefault="009D1D85" w:rsidP="006D69AF">
      <w:pPr>
        <w:pStyle w:val="afb"/>
        <w:spacing w:after="0" w:line="360" w:lineRule="auto"/>
        <w:ind w:left="0"/>
        <w:rPr>
          <w:b/>
          <w:sz w:val="28"/>
          <w:szCs w:val="28"/>
        </w:rPr>
      </w:pPr>
      <w:r w:rsidRPr="002A252D">
        <w:rPr>
          <w:b/>
          <w:bCs/>
          <w:sz w:val="28"/>
          <w:szCs w:val="28"/>
        </w:rPr>
        <w:t xml:space="preserve">Информационные материалы по внедрению Стандарта </w:t>
      </w:r>
      <w:r w:rsidRPr="00731FAC">
        <w:rPr>
          <w:b/>
          <w:sz w:val="28"/>
          <w:szCs w:val="28"/>
        </w:rPr>
        <w:t>информационной поддержки СОНКО на региональном уровне</w:t>
      </w:r>
    </w:p>
    <w:p w14:paraId="6C1156B9" w14:textId="77777777" w:rsidR="009D1D85" w:rsidRDefault="009D1D85" w:rsidP="009D1D85">
      <w:pPr>
        <w:pStyle w:val="afb"/>
        <w:spacing w:after="0" w:line="360" w:lineRule="auto"/>
        <w:ind w:left="709"/>
        <w:jc w:val="both"/>
        <w:rPr>
          <w:b/>
          <w:bCs/>
          <w:sz w:val="28"/>
          <w:szCs w:val="28"/>
        </w:rPr>
      </w:pPr>
    </w:p>
    <w:p w14:paraId="7038F42F" w14:textId="77777777" w:rsidR="009D1D85" w:rsidRDefault="009D1D85" w:rsidP="009D1D85">
      <w:pPr>
        <w:pStyle w:val="afb"/>
        <w:spacing w:after="0" w:line="360" w:lineRule="auto"/>
        <w:ind w:left="0" w:firstLine="708"/>
        <w:jc w:val="both"/>
        <w:rPr>
          <w:b/>
          <w:bCs/>
          <w:sz w:val="28"/>
          <w:szCs w:val="28"/>
        </w:rPr>
      </w:pPr>
      <w:r>
        <w:rPr>
          <w:b/>
          <w:bCs/>
          <w:sz w:val="28"/>
          <w:szCs w:val="28"/>
        </w:rPr>
        <w:lastRenderedPageBreak/>
        <w:t xml:space="preserve">Раздел 1: Информационная открытость и подотчетность </w:t>
      </w:r>
      <w:r w:rsidRPr="00C80D27">
        <w:rPr>
          <w:b/>
          <w:bCs/>
          <w:sz w:val="28"/>
          <w:szCs w:val="28"/>
        </w:rPr>
        <w:t>региональных органов власти</w:t>
      </w:r>
    </w:p>
    <w:p w14:paraId="7B5C7842" w14:textId="25B70D34" w:rsidR="006D69AF" w:rsidRDefault="009D1D85" w:rsidP="006D69AF">
      <w:pPr>
        <w:pStyle w:val="afb"/>
        <w:spacing w:after="0" w:line="360" w:lineRule="auto"/>
        <w:ind w:left="0" w:firstLine="709"/>
        <w:jc w:val="both"/>
        <w:rPr>
          <w:b/>
          <w:sz w:val="28"/>
          <w:szCs w:val="28"/>
        </w:rPr>
      </w:pPr>
      <w:r>
        <w:rPr>
          <w:b/>
          <w:sz w:val="28"/>
          <w:szCs w:val="28"/>
        </w:rPr>
        <w:t xml:space="preserve">Шаг 1. </w:t>
      </w:r>
      <w:r w:rsidRPr="009C6997">
        <w:rPr>
          <w:b/>
          <w:sz w:val="28"/>
          <w:szCs w:val="28"/>
        </w:rPr>
        <w:t>Наличие нормативно-правовых актов, в которых закреплены меры информационной поддержки деятельности СОНКО/ добровольческих объединений</w:t>
      </w:r>
      <w:r w:rsidRPr="009C6997">
        <w:rPr>
          <w:rStyle w:val="aff8"/>
          <w:b/>
          <w:sz w:val="28"/>
          <w:szCs w:val="28"/>
        </w:rPr>
        <w:footnoteReference w:id="2"/>
      </w:r>
      <w:r w:rsidRPr="009C6997">
        <w:rPr>
          <w:b/>
          <w:sz w:val="28"/>
          <w:szCs w:val="28"/>
        </w:rPr>
        <w:t xml:space="preserve">/ </w:t>
      </w:r>
      <w:r>
        <w:rPr>
          <w:b/>
          <w:sz w:val="28"/>
          <w:szCs w:val="28"/>
        </w:rPr>
        <w:t xml:space="preserve">участников </w:t>
      </w:r>
      <w:r w:rsidRPr="009C6997">
        <w:rPr>
          <w:b/>
          <w:sz w:val="28"/>
          <w:szCs w:val="28"/>
        </w:rPr>
        <w:t>благотворительности</w:t>
      </w:r>
    </w:p>
    <w:p w14:paraId="1FBA8A18" w14:textId="3589DA2E" w:rsidR="009D1D85" w:rsidRDefault="009D1D85" w:rsidP="009D1D85">
      <w:pPr>
        <w:pStyle w:val="afb"/>
        <w:spacing w:after="0" w:line="360" w:lineRule="auto"/>
        <w:ind w:left="0" w:firstLine="709"/>
        <w:jc w:val="both"/>
        <w:rPr>
          <w:sz w:val="28"/>
          <w:szCs w:val="28"/>
        </w:rPr>
      </w:pPr>
      <w:r>
        <w:rPr>
          <w:sz w:val="28"/>
          <w:szCs w:val="28"/>
        </w:rPr>
        <w:t xml:space="preserve">В 2021 году </w:t>
      </w:r>
      <w:r w:rsidRPr="00773698">
        <w:rPr>
          <w:sz w:val="28"/>
          <w:szCs w:val="28"/>
        </w:rPr>
        <w:t xml:space="preserve">оказание информационной поддержки деятельности СОНКО </w:t>
      </w:r>
      <w:r w:rsidR="006D69AF">
        <w:rPr>
          <w:sz w:val="28"/>
          <w:szCs w:val="28"/>
        </w:rPr>
        <w:t xml:space="preserve">                      </w:t>
      </w:r>
      <w:r w:rsidRPr="00773698">
        <w:rPr>
          <w:sz w:val="28"/>
          <w:szCs w:val="28"/>
        </w:rPr>
        <w:t xml:space="preserve">и добровольческих объединений </w:t>
      </w:r>
      <w:r>
        <w:rPr>
          <w:sz w:val="28"/>
          <w:szCs w:val="28"/>
        </w:rPr>
        <w:t xml:space="preserve">было </w:t>
      </w:r>
      <w:r w:rsidRPr="00773698">
        <w:rPr>
          <w:sz w:val="28"/>
          <w:szCs w:val="28"/>
        </w:rPr>
        <w:t>закреплено в нормативно-правовых актах</w:t>
      </w:r>
      <w:r w:rsidR="006D69AF">
        <w:rPr>
          <w:sz w:val="28"/>
          <w:szCs w:val="28"/>
        </w:rPr>
        <w:t xml:space="preserve">                   </w:t>
      </w:r>
      <w:r w:rsidRPr="001354D6">
        <w:rPr>
          <w:sz w:val="28"/>
          <w:szCs w:val="28"/>
        </w:rPr>
        <w:t>68</w:t>
      </w:r>
      <w:r>
        <w:rPr>
          <w:sz w:val="28"/>
          <w:szCs w:val="28"/>
        </w:rPr>
        <w:t xml:space="preserve"> </w:t>
      </w:r>
      <w:r w:rsidRPr="00773698">
        <w:rPr>
          <w:sz w:val="28"/>
          <w:szCs w:val="28"/>
        </w:rPr>
        <w:t>субъект</w:t>
      </w:r>
      <w:r>
        <w:rPr>
          <w:sz w:val="28"/>
          <w:szCs w:val="28"/>
        </w:rPr>
        <w:t>ов</w:t>
      </w:r>
      <w:r w:rsidRPr="00773698">
        <w:rPr>
          <w:sz w:val="28"/>
          <w:szCs w:val="28"/>
        </w:rPr>
        <w:t xml:space="preserve"> Российской Федерации.</w:t>
      </w:r>
      <w:r>
        <w:rPr>
          <w:sz w:val="28"/>
          <w:szCs w:val="28"/>
        </w:rPr>
        <w:t xml:space="preserve"> Анализ указанных документов показывает, </w:t>
      </w:r>
      <w:r w:rsidR="006D69AF">
        <w:rPr>
          <w:sz w:val="28"/>
          <w:szCs w:val="28"/>
        </w:rPr>
        <w:t xml:space="preserve">                 </w:t>
      </w:r>
      <w:r>
        <w:rPr>
          <w:sz w:val="28"/>
          <w:szCs w:val="28"/>
        </w:rPr>
        <w:t>что сформированная на региональном у</w:t>
      </w:r>
      <w:r w:rsidR="006D69AF">
        <w:rPr>
          <w:sz w:val="28"/>
          <w:szCs w:val="28"/>
        </w:rPr>
        <w:t xml:space="preserve">ровне нормативно-правовая база </w:t>
      </w:r>
      <w:r w:rsidRPr="00FA4DDA">
        <w:rPr>
          <w:sz w:val="28"/>
          <w:szCs w:val="28"/>
        </w:rPr>
        <w:t xml:space="preserve">в целом позволяет </w:t>
      </w:r>
      <w:r>
        <w:rPr>
          <w:sz w:val="28"/>
          <w:szCs w:val="28"/>
        </w:rPr>
        <w:t xml:space="preserve">создать условия для реализации мер информационной поддержки НКО. </w:t>
      </w:r>
    </w:p>
    <w:p w14:paraId="52507FCD" w14:textId="77777777" w:rsidR="009D1D85" w:rsidRPr="00773698" w:rsidRDefault="009D1D85" w:rsidP="009D1D85">
      <w:pPr>
        <w:pStyle w:val="afb"/>
        <w:spacing w:after="0" w:line="360" w:lineRule="auto"/>
        <w:ind w:left="0" w:firstLine="709"/>
        <w:jc w:val="both"/>
        <w:rPr>
          <w:b/>
          <w:sz w:val="28"/>
          <w:szCs w:val="28"/>
        </w:rPr>
      </w:pPr>
      <w:r w:rsidRPr="00773698">
        <w:rPr>
          <w:sz w:val="28"/>
          <w:szCs w:val="28"/>
        </w:rPr>
        <w:t>В частности</w:t>
      </w:r>
      <w:r>
        <w:rPr>
          <w:sz w:val="28"/>
          <w:szCs w:val="28"/>
        </w:rPr>
        <w:t>, нормативно-правовыми актами субъектов Российской Федерации (органов местного самоуправления</w:t>
      </w:r>
      <w:r w:rsidRPr="00773698">
        <w:rPr>
          <w:sz w:val="28"/>
          <w:szCs w:val="28"/>
        </w:rPr>
        <w:t>) могут утверждаться:</w:t>
      </w:r>
    </w:p>
    <w:p w14:paraId="7543C771" w14:textId="77777777" w:rsidR="009D1D85" w:rsidRPr="00773698" w:rsidRDefault="009D1D85" w:rsidP="009D1D85">
      <w:pPr>
        <w:pStyle w:val="afb"/>
        <w:spacing w:after="0" w:line="360" w:lineRule="auto"/>
        <w:ind w:left="0" w:firstLine="709"/>
        <w:jc w:val="both"/>
        <w:rPr>
          <w:b/>
          <w:sz w:val="28"/>
          <w:szCs w:val="28"/>
        </w:rPr>
      </w:pPr>
      <w:r w:rsidRPr="00773698">
        <w:rPr>
          <w:sz w:val="28"/>
          <w:szCs w:val="28"/>
        </w:rPr>
        <w:t>1) программы поддержки СОНКО, включая положения об информационной поддержке;</w:t>
      </w:r>
    </w:p>
    <w:p w14:paraId="44473070" w14:textId="77777777" w:rsidR="009D1D85" w:rsidRDefault="009D1D85" w:rsidP="009D1D85">
      <w:pPr>
        <w:pStyle w:val="afb"/>
        <w:spacing w:after="0" w:line="360" w:lineRule="auto"/>
        <w:ind w:left="0" w:firstLine="709"/>
        <w:jc w:val="both"/>
        <w:rPr>
          <w:sz w:val="28"/>
          <w:szCs w:val="28"/>
        </w:rPr>
      </w:pPr>
      <w:r w:rsidRPr="00773698">
        <w:rPr>
          <w:sz w:val="28"/>
          <w:szCs w:val="28"/>
        </w:rPr>
        <w:t>2) положения об отдельных видах поддержки СОНКО, включая информационную поддержку</w:t>
      </w:r>
      <w:r>
        <w:rPr>
          <w:sz w:val="28"/>
          <w:szCs w:val="28"/>
        </w:rPr>
        <w:t>;</w:t>
      </w:r>
    </w:p>
    <w:p w14:paraId="7A1A1239" w14:textId="77777777" w:rsidR="009D1D85" w:rsidRPr="002E4C64" w:rsidRDefault="009D1D85" w:rsidP="009D1D85">
      <w:pPr>
        <w:pStyle w:val="afb"/>
        <w:spacing w:after="0" w:line="360" w:lineRule="auto"/>
        <w:ind w:left="0" w:firstLine="709"/>
        <w:jc w:val="both"/>
        <w:rPr>
          <w:sz w:val="28"/>
          <w:szCs w:val="28"/>
        </w:rPr>
      </w:pPr>
      <w:r w:rsidRPr="008A2348">
        <w:rPr>
          <w:sz w:val="28"/>
          <w:szCs w:val="28"/>
        </w:rPr>
        <w:t>3)</w:t>
      </w:r>
      <w:r w:rsidRPr="008A2348">
        <w:t xml:space="preserve"> </w:t>
      </w:r>
      <w:r w:rsidRPr="008A2348">
        <w:rPr>
          <w:sz w:val="28"/>
          <w:szCs w:val="28"/>
        </w:rPr>
        <w:t xml:space="preserve">рейтинг муниципальных образований по итогам реализации механизмов поддержки </w:t>
      </w:r>
      <w:r>
        <w:rPr>
          <w:sz w:val="28"/>
          <w:szCs w:val="28"/>
        </w:rPr>
        <w:t xml:space="preserve">СОНКО </w:t>
      </w:r>
      <w:r w:rsidRPr="008A2348">
        <w:rPr>
          <w:sz w:val="28"/>
          <w:szCs w:val="28"/>
        </w:rPr>
        <w:t>и социального предпринимательства.</w:t>
      </w:r>
    </w:p>
    <w:p w14:paraId="1E99AA6E" w14:textId="7A179B51" w:rsidR="00F720B5" w:rsidRDefault="009D1D85" w:rsidP="00A37698">
      <w:pPr>
        <w:pStyle w:val="afb"/>
        <w:spacing w:after="0" w:line="360" w:lineRule="auto"/>
        <w:ind w:left="0" w:firstLine="709"/>
        <w:jc w:val="both"/>
        <w:rPr>
          <w:b/>
          <w:sz w:val="28"/>
          <w:szCs w:val="28"/>
        </w:rPr>
      </w:pPr>
      <w:r w:rsidRPr="009C6997">
        <w:rPr>
          <w:b/>
          <w:sz w:val="28"/>
          <w:szCs w:val="28"/>
        </w:rPr>
        <w:t>Шаг 2. Наличие в информационно-телекоммуникационной сети «Интернет» регионального информационного ресурса (инфо</w:t>
      </w:r>
      <w:r w:rsidR="00A37698">
        <w:rPr>
          <w:b/>
          <w:sz w:val="28"/>
          <w:szCs w:val="28"/>
        </w:rPr>
        <w:t>рмационного портала, специализированного раздела) по поддержке СОНКО/добровольческих объединений/ участков благотворительности</w:t>
      </w:r>
    </w:p>
    <w:p w14:paraId="6B4DDF77" w14:textId="39EA167A" w:rsidR="00F720B5" w:rsidRDefault="00676EC3" w:rsidP="00A37698">
      <w:pPr>
        <w:pStyle w:val="afb"/>
        <w:spacing w:after="0" w:line="360" w:lineRule="auto"/>
        <w:ind w:left="0" w:firstLine="709"/>
        <w:jc w:val="both"/>
        <w:rPr>
          <w:sz w:val="28"/>
          <w:szCs w:val="28"/>
        </w:rPr>
      </w:pPr>
      <w:r>
        <w:rPr>
          <w:sz w:val="28"/>
          <w:szCs w:val="28"/>
        </w:rPr>
        <w:t xml:space="preserve">Согласно предоставленным данным в 71 субъекте Российской Федерации                     </w:t>
      </w:r>
      <w:r w:rsidR="009D1D85">
        <w:rPr>
          <w:sz w:val="28"/>
          <w:szCs w:val="28"/>
        </w:rPr>
        <w:t xml:space="preserve">в 2021 году </w:t>
      </w:r>
      <w:r w:rsidR="009D1D85" w:rsidRPr="003263F6">
        <w:rPr>
          <w:sz w:val="28"/>
          <w:szCs w:val="28"/>
        </w:rPr>
        <w:t>функционир</w:t>
      </w:r>
      <w:r w:rsidR="009D1D85">
        <w:rPr>
          <w:sz w:val="28"/>
          <w:szCs w:val="28"/>
        </w:rPr>
        <w:t>овал</w:t>
      </w:r>
      <w:r w:rsidR="009D1D85" w:rsidRPr="003263F6">
        <w:rPr>
          <w:sz w:val="28"/>
          <w:szCs w:val="28"/>
        </w:rPr>
        <w:t xml:space="preserve"> информационный ресурс </w:t>
      </w:r>
      <w:r w:rsidR="009D1D85">
        <w:rPr>
          <w:sz w:val="28"/>
          <w:szCs w:val="28"/>
        </w:rPr>
        <w:t>поддержки СО</w:t>
      </w:r>
      <w:r w:rsidR="009D1D85" w:rsidRPr="003263F6">
        <w:rPr>
          <w:sz w:val="28"/>
          <w:szCs w:val="28"/>
        </w:rPr>
        <w:t>НКО/</w:t>
      </w:r>
      <w:r w:rsidR="009D1D85">
        <w:rPr>
          <w:sz w:val="28"/>
          <w:szCs w:val="28"/>
        </w:rPr>
        <w:t xml:space="preserve"> </w:t>
      </w:r>
      <w:r w:rsidR="009D1D85" w:rsidRPr="003263F6">
        <w:rPr>
          <w:sz w:val="28"/>
          <w:szCs w:val="28"/>
        </w:rPr>
        <w:t>добровольческих объединений</w:t>
      </w:r>
      <w:r w:rsidR="009D1D85">
        <w:rPr>
          <w:sz w:val="28"/>
          <w:szCs w:val="28"/>
        </w:rPr>
        <w:t xml:space="preserve">/ благотворительности. Таким образом, это самая распространенная мера региональной информационной государственной поддержки. </w:t>
      </w:r>
    </w:p>
    <w:p w14:paraId="23428F2B" w14:textId="4C663529" w:rsidR="009D1D85" w:rsidRPr="00F720B5" w:rsidRDefault="009D1D85" w:rsidP="00A37698">
      <w:pPr>
        <w:pStyle w:val="afb"/>
        <w:spacing w:after="0" w:line="360" w:lineRule="auto"/>
        <w:ind w:left="0" w:firstLine="709"/>
        <w:jc w:val="both"/>
        <w:rPr>
          <w:sz w:val="28"/>
          <w:szCs w:val="28"/>
        </w:rPr>
      </w:pPr>
      <w:r w:rsidRPr="00CB3F7E">
        <w:rPr>
          <w:sz w:val="28"/>
          <w:szCs w:val="28"/>
        </w:rPr>
        <w:lastRenderedPageBreak/>
        <w:t xml:space="preserve">Под информационным </w:t>
      </w:r>
      <w:r>
        <w:rPr>
          <w:sz w:val="28"/>
          <w:szCs w:val="28"/>
        </w:rPr>
        <w:t>ресурсом</w:t>
      </w:r>
      <w:r w:rsidRPr="00CB3F7E">
        <w:rPr>
          <w:sz w:val="28"/>
          <w:szCs w:val="28"/>
        </w:rPr>
        <w:t xml:space="preserve"> понимается информационная система, объединяющая и</w:t>
      </w:r>
      <w:r>
        <w:rPr>
          <w:sz w:val="28"/>
          <w:szCs w:val="28"/>
        </w:rPr>
        <w:t xml:space="preserve"> представляющая в сети «Интернет» </w:t>
      </w:r>
      <w:r w:rsidRPr="00CB3F7E">
        <w:rPr>
          <w:sz w:val="28"/>
          <w:szCs w:val="28"/>
        </w:rPr>
        <w:t xml:space="preserve">информацию о реализации государственной (муниципальной) политики в сфере поддержки </w:t>
      </w:r>
      <w:r>
        <w:rPr>
          <w:sz w:val="28"/>
          <w:szCs w:val="28"/>
        </w:rPr>
        <w:t>СОНКО/ добровольческих объединений/ благотворительности</w:t>
      </w:r>
      <w:r w:rsidRPr="00CB3F7E">
        <w:rPr>
          <w:sz w:val="28"/>
          <w:szCs w:val="28"/>
        </w:rPr>
        <w:t>.</w:t>
      </w:r>
      <w:r w:rsidR="00A37698">
        <w:rPr>
          <w:sz w:val="28"/>
          <w:szCs w:val="28"/>
        </w:rPr>
        <w:t xml:space="preserve"> В некоторых случаях</w:t>
      </w:r>
      <w:r w:rsidR="006D69AF">
        <w:rPr>
          <w:sz w:val="28"/>
          <w:szCs w:val="28"/>
        </w:rPr>
        <w:t xml:space="preserve"> </w:t>
      </w:r>
      <w:r w:rsidR="000A0F4E">
        <w:rPr>
          <w:sz w:val="28"/>
          <w:szCs w:val="28"/>
        </w:rPr>
        <w:t xml:space="preserve">                        </w:t>
      </w:r>
      <w:r>
        <w:rPr>
          <w:sz w:val="28"/>
          <w:szCs w:val="28"/>
        </w:rPr>
        <w:t xml:space="preserve">это может быть реализовано как отдельный информационный портал, в некоторых – как специализированный раздел на сайте Правительства региона или уполномоченного органа исполнительной власти субъекта Российской Федерации. Информационный ресурс может быть создан и развиваться как силами регионального органа исполнительной власти субъекта Российской Федерации, так и организацией инфраструктуры поддержки СОНКО. </w:t>
      </w:r>
    </w:p>
    <w:p w14:paraId="4B7B3638" w14:textId="77777777" w:rsidR="009D1D85" w:rsidRDefault="009D1D85" w:rsidP="009D1D85">
      <w:pPr>
        <w:pStyle w:val="afb"/>
        <w:spacing w:after="0" w:line="360" w:lineRule="auto"/>
        <w:ind w:left="0" w:firstLine="709"/>
        <w:jc w:val="both"/>
        <w:rPr>
          <w:b/>
          <w:sz w:val="28"/>
          <w:szCs w:val="28"/>
        </w:rPr>
      </w:pPr>
      <w:r>
        <w:rPr>
          <w:sz w:val="28"/>
          <w:szCs w:val="28"/>
        </w:rPr>
        <w:t>По сложившейся практике, на информационном ресурсе размещается следующая информация:</w:t>
      </w:r>
    </w:p>
    <w:p w14:paraId="50DBD4C4" w14:textId="77777777" w:rsidR="009D1D85" w:rsidRDefault="009D1D85" w:rsidP="009D1D85">
      <w:pPr>
        <w:pStyle w:val="afb"/>
        <w:spacing w:after="0" w:line="360" w:lineRule="auto"/>
        <w:ind w:left="0" w:firstLine="708"/>
        <w:jc w:val="both"/>
        <w:rPr>
          <w:sz w:val="28"/>
          <w:szCs w:val="28"/>
        </w:rPr>
      </w:pPr>
      <w:r>
        <w:rPr>
          <w:sz w:val="28"/>
          <w:szCs w:val="28"/>
        </w:rPr>
        <w:t xml:space="preserve">1) </w:t>
      </w:r>
      <w:r w:rsidRPr="00CB3F7E">
        <w:rPr>
          <w:sz w:val="28"/>
          <w:szCs w:val="28"/>
        </w:rPr>
        <w:t xml:space="preserve">о формах, видах, условиях и порядке предоставления поддержки </w:t>
      </w:r>
      <w:r>
        <w:rPr>
          <w:sz w:val="28"/>
          <w:szCs w:val="28"/>
        </w:rPr>
        <w:t>СО</w:t>
      </w:r>
      <w:r w:rsidRPr="00CB3F7E">
        <w:rPr>
          <w:sz w:val="28"/>
          <w:szCs w:val="28"/>
        </w:rPr>
        <w:t>НКО органами государственной власти или о</w:t>
      </w:r>
      <w:r>
        <w:rPr>
          <w:sz w:val="28"/>
          <w:szCs w:val="28"/>
        </w:rPr>
        <w:t>рганами местного самоуправления</w:t>
      </w:r>
      <w:r w:rsidRPr="00CB3F7E">
        <w:rPr>
          <w:sz w:val="28"/>
          <w:szCs w:val="28"/>
        </w:rPr>
        <w:t xml:space="preserve">; </w:t>
      </w:r>
    </w:p>
    <w:p w14:paraId="1C7E358D" w14:textId="77777777" w:rsidR="009D1D85" w:rsidRDefault="009D1D85" w:rsidP="009D1D85">
      <w:pPr>
        <w:pStyle w:val="afb"/>
        <w:spacing w:after="0" w:line="360" w:lineRule="auto"/>
        <w:ind w:left="0" w:firstLine="708"/>
        <w:jc w:val="both"/>
        <w:rPr>
          <w:sz w:val="28"/>
          <w:szCs w:val="28"/>
        </w:rPr>
      </w:pPr>
      <w:r>
        <w:rPr>
          <w:sz w:val="28"/>
          <w:szCs w:val="28"/>
        </w:rPr>
        <w:t xml:space="preserve">2) о </w:t>
      </w:r>
      <w:r w:rsidRPr="00CB3F7E">
        <w:rPr>
          <w:sz w:val="28"/>
          <w:szCs w:val="28"/>
        </w:rPr>
        <w:t xml:space="preserve">реализации региональных и межмуниципальных </w:t>
      </w:r>
      <w:r>
        <w:rPr>
          <w:sz w:val="28"/>
          <w:szCs w:val="28"/>
        </w:rPr>
        <w:t xml:space="preserve">программ, </w:t>
      </w:r>
      <w:r w:rsidRPr="00CB3F7E">
        <w:rPr>
          <w:sz w:val="28"/>
          <w:szCs w:val="28"/>
        </w:rPr>
        <w:t xml:space="preserve">муниципальных программ поддержки </w:t>
      </w:r>
      <w:r>
        <w:rPr>
          <w:sz w:val="28"/>
          <w:szCs w:val="28"/>
        </w:rPr>
        <w:t>СОНКО;</w:t>
      </w:r>
    </w:p>
    <w:p w14:paraId="30D92D9A" w14:textId="46156734" w:rsidR="009D1D85" w:rsidRPr="007640D9" w:rsidRDefault="009D1D85" w:rsidP="009D1D85">
      <w:pPr>
        <w:pStyle w:val="afb"/>
        <w:spacing w:after="0" w:line="360" w:lineRule="auto"/>
        <w:ind w:left="0" w:firstLine="709"/>
        <w:jc w:val="both"/>
        <w:rPr>
          <w:sz w:val="28"/>
          <w:szCs w:val="28"/>
        </w:rPr>
      </w:pPr>
      <w:r>
        <w:rPr>
          <w:sz w:val="28"/>
          <w:szCs w:val="28"/>
        </w:rPr>
        <w:t>3) о СО</w:t>
      </w:r>
      <w:r w:rsidRPr="00CB3F7E">
        <w:rPr>
          <w:sz w:val="28"/>
          <w:szCs w:val="28"/>
        </w:rPr>
        <w:t xml:space="preserve">НКО, получающих государственную (муниципальную) поддержку </w:t>
      </w:r>
      <w:r w:rsidR="006D69AF">
        <w:rPr>
          <w:sz w:val="28"/>
          <w:szCs w:val="28"/>
        </w:rPr>
        <w:t xml:space="preserve">                    </w:t>
      </w:r>
      <w:r w:rsidRPr="00CB3F7E">
        <w:rPr>
          <w:sz w:val="28"/>
          <w:szCs w:val="28"/>
        </w:rPr>
        <w:t xml:space="preserve">с указанием видов деятельности, осуществляемых каждой </w:t>
      </w:r>
      <w:r>
        <w:rPr>
          <w:sz w:val="28"/>
          <w:szCs w:val="28"/>
        </w:rPr>
        <w:t>СО</w:t>
      </w:r>
      <w:r w:rsidRPr="00CB3F7E">
        <w:rPr>
          <w:sz w:val="28"/>
          <w:szCs w:val="28"/>
        </w:rPr>
        <w:t>НКО, а также о целях, ходе и результатах общественно</w:t>
      </w:r>
      <w:r>
        <w:rPr>
          <w:sz w:val="28"/>
          <w:szCs w:val="28"/>
        </w:rPr>
        <w:t xml:space="preserve"> значимых (социальных) программ СОНКО, </w:t>
      </w:r>
      <w:r w:rsidR="006D69AF">
        <w:rPr>
          <w:sz w:val="28"/>
          <w:szCs w:val="28"/>
        </w:rPr>
        <w:t xml:space="preserve">                          </w:t>
      </w:r>
      <w:r w:rsidRPr="00CB3F7E">
        <w:rPr>
          <w:sz w:val="28"/>
          <w:szCs w:val="28"/>
        </w:rPr>
        <w:t>на реализацию к</w:t>
      </w:r>
      <w:r>
        <w:rPr>
          <w:sz w:val="28"/>
          <w:szCs w:val="28"/>
        </w:rPr>
        <w:t>оторых предоставлены субсидии);</w:t>
      </w:r>
    </w:p>
    <w:p w14:paraId="16B73C72" w14:textId="77777777" w:rsidR="009D1D85" w:rsidRDefault="009D1D85" w:rsidP="009D1D85">
      <w:pPr>
        <w:pStyle w:val="afb"/>
        <w:spacing w:after="0" w:line="360" w:lineRule="auto"/>
        <w:ind w:left="0" w:firstLine="709"/>
        <w:jc w:val="both"/>
        <w:rPr>
          <w:b/>
          <w:sz w:val="28"/>
          <w:szCs w:val="28"/>
        </w:rPr>
      </w:pPr>
      <w:r>
        <w:rPr>
          <w:sz w:val="28"/>
          <w:szCs w:val="28"/>
        </w:rPr>
        <w:t>4) СО</w:t>
      </w:r>
      <w:r w:rsidRPr="00CB3F7E">
        <w:rPr>
          <w:sz w:val="28"/>
          <w:szCs w:val="28"/>
        </w:rPr>
        <w:t>НКО о своей деятельности.</w:t>
      </w:r>
    </w:p>
    <w:p w14:paraId="0E96B08B" w14:textId="77777777" w:rsidR="009D1D85" w:rsidRDefault="009D1D85" w:rsidP="009D1D85">
      <w:pPr>
        <w:pStyle w:val="afb"/>
        <w:spacing w:after="0" w:line="360" w:lineRule="auto"/>
        <w:ind w:left="0" w:firstLine="709"/>
        <w:jc w:val="both"/>
        <w:rPr>
          <w:sz w:val="28"/>
          <w:szCs w:val="28"/>
        </w:rPr>
      </w:pPr>
      <w:r>
        <w:rPr>
          <w:sz w:val="28"/>
          <w:szCs w:val="28"/>
        </w:rPr>
        <w:t>Доступ к информации, размещаемой на информационном</w:t>
      </w:r>
      <w:r w:rsidRPr="001409C0">
        <w:rPr>
          <w:sz w:val="28"/>
          <w:szCs w:val="28"/>
        </w:rPr>
        <w:t xml:space="preserve"> </w:t>
      </w:r>
      <w:r>
        <w:rPr>
          <w:sz w:val="28"/>
          <w:szCs w:val="28"/>
        </w:rPr>
        <w:t>ресурсе</w:t>
      </w:r>
      <w:r w:rsidRPr="001409C0">
        <w:rPr>
          <w:sz w:val="28"/>
          <w:szCs w:val="28"/>
        </w:rPr>
        <w:t xml:space="preserve"> в открытом доступе, </w:t>
      </w:r>
      <w:r>
        <w:rPr>
          <w:sz w:val="28"/>
          <w:szCs w:val="28"/>
        </w:rPr>
        <w:t>является</w:t>
      </w:r>
      <w:r w:rsidRPr="001409C0">
        <w:rPr>
          <w:sz w:val="28"/>
          <w:szCs w:val="28"/>
        </w:rPr>
        <w:t xml:space="preserve"> бесплатн</w:t>
      </w:r>
      <w:r>
        <w:rPr>
          <w:sz w:val="28"/>
          <w:szCs w:val="28"/>
        </w:rPr>
        <w:t>ым</w:t>
      </w:r>
      <w:r w:rsidRPr="001409C0">
        <w:rPr>
          <w:sz w:val="28"/>
          <w:szCs w:val="28"/>
        </w:rPr>
        <w:t xml:space="preserve">. </w:t>
      </w:r>
    </w:p>
    <w:p w14:paraId="45FF70C7" w14:textId="77777777" w:rsidR="009D1D85" w:rsidRDefault="009D1D85" w:rsidP="009D1D85">
      <w:pPr>
        <w:pStyle w:val="afb"/>
        <w:spacing w:after="0" w:line="360" w:lineRule="auto"/>
        <w:ind w:left="0" w:firstLine="709"/>
        <w:jc w:val="both"/>
        <w:rPr>
          <w:b/>
          <w:sz w:val="28"/>
          <w:szCs w:val="28"/>
        </w:rPr>
      </w:pPr>
      <w:r>
        <w:rPr>
          <w:b/>
          <w:sz w:val="28"/>
          <w:szCs w:val="28"/>
        </w:rPr>
        <w:t xml:space="preserve">Шаг 3. </w:t>
      </w:r>
      <w:r w:rsidRPr="009C6997">
        <w:rPr>
          <w:b/>
          <w:sz w:val="28"/>
          <w:szCs w:val="28"/>
        </w:rPr>
        <w:t>Наличие каналов оперативного информирования СОНКО/ добровольческих объединений/ участников благотворительности об актуальных новостях в сфере государственной поддержки СОНКО/ добровольческих объединений/ благотворительности</w:t>
      </w:r>
    </w:p>
    <w:p w14:paraId="7396698B" w14:textId="77777777" w:rsidR="009D1D85" w:rsidRDefault="009D1D85" w:rsidP="009D1D85">
      <w:pPr>
        <w:pStyle w:val="afb"/>
        <w:spacing w:after="0" w:line="360" w:lineRule="auto"/>
        <w:ind w:left="0" w:firstLine="709"/>
        <w:jc w:val="both"/>
        <w:rPr>
          <w:sz w:val="28"/>
          <w:szCs w:val="28"/>
        </w:rPr>
      </w:pPr>
      <w:r w:rsidRPr="008E4E60">
        <w:rPr>
          <w:sz w:val="28"/>
          <w:szCs w:val="28"/>
        </w:rPr>
        <w:t xml:space="preserve">В </w:t>
      </w:r>
      <w:r>
        <w:rPr>
          <w:sz w:val="28"/>
          <w:szCs w:val="28"/>
        </w:rPr>
        <w:t>2020 году</w:t>
      </w:r>
      <w:r w:rsidRPr="002A4032">
        <w:rPr>
          <w:sz w:val="28"/>
          <w:szCs w:val="28"/>
        </w:rPr>
        <w:t xml:space="preserve"> в 65 субъектах Российской Федерации функционир</w:t>
      </w:r>
      <w:r>
        <w:rPr>
          <w:sz w:val="28"/>
          <w:szCs w:val="28"/>
        </w:rPr>
        <w:t>овали</w:t>
      </w:r>
      <w:r w:rsidRPr="002A4032">
        <w:rPr>
          <w:sz w:val="28"/>
          <w:szCs w:val="28"/>
        </w:rPr>
        <w:t xml:space="preserve"> каналы </w:t>
      </w:r>
      <w:r>
        <w:rPr>
          <w:sz w:val="28"/>
          <w:szCs w:val="28"/>
        </w:rPr>
        <w:t xml:space="preserve">оперативного </w:t>
      </w:r>
      <w:r w:rsidRPr="002A4032">
        <w:rPr>
          <w:sz w:val="28"/>
          <w:szCs w:val="28"/>
        </w:rPr>
        <w:t>информирования СОНКО</w:t>
      </w:r>
      <w:r>
        <w:rPr>
          <w:sz w:val="28"/>
          <w:szCs w:val="28"/>
        </w:rPr>
        <w:t xml:space="preserve">, добровольческих объединений и участников благотворительности </w:t>
      </w:r>
      <w:r w:rsidRPr="008E4E60">
        <w:rPr>
          <w:sz w:val="28"/>
          <w:szCs w:val="28"/>
        </w:rPr>
        <w:t xml:space="preserve">об актуальных новостях в сфере </w:t>
      </w:r>
      <w:r>
        <w:rPr>
          <w:sz w:val="28"/>
          <w:szCs w:val="28"/>
        </w:rPr>
        <w:t>государственной поддержки</w:t>
      </w:r>
      <w:r w:rsidRPr="008E4E60">
        <w:rPr>
          <w:sz w:val="28"/>
          <w:szCs w:val="28"/>
        </w:rPr>
        <w:t>.</w:t>
      </w:r>
    </w:p>
    <w:p w14:paraId="6C5BDEDF" w14:textId="3F4602DF" w:rsidR="009D1D85" w:rsidRDefault="009D1D85" w:rsidP="009D1D85">
      <w:pPr>
        <w:pStyle w:val="afb"/>
        <w:spacing w:after="0" w:line="360" w:lineRule="auto"/>
        <w:ind w:left="0" w:firstLine="709"/>
        <w:jc w:val="both"/>
        <w:rPr>
          <w:sz w:val="28"/>
          <w:szCs w:val="28"/>
        </w:rPr>
      </w:pPr>
      <w:r>
        <w:rPr>
          <w:sz w:val="28"/>
          <w:szCs w:val="28"/>
        </w:rPr>
        <w:lastRenderedPageBreak/>
        <w:t>Так, и</w:t>
      </w:r>
      <w:r w:rsidRPr="00EB5227">
        <w:rPr>
          <w:sz w:val="28"/>
          <w:szCs w:val="28"/>
        </w:rPr>
        <w:t xml:space="preserve">нформирование </w:t>
      </w:r>
      <w:r>
        <w:rPr>
          <w:sz w:val="28"/>
          <w:szCs w:val="28"/>
        </w:rPr>
        <w:t xml:space="preserve">может быть реализовано посредством ведения тематических страниц в социальных сетях, публикации актуальной информации </w:t>
      </w:r>
      <w:r w:rsidR="000A0F4E">
        <w:rPr>
          <w:sz w:val="28"/>
          <w:szCs w:val="28"/>
        </w:rPr>
        <w:t xml:space="preserve">                   </w:t>
      </w:r>
      <w:r>
        <w:rPr>
          <w:sz w:val="28"/>
          <w:szCs w:val="28"/>
        </w:rPr>
        <w:t>в региональных средствах массовой информации (далее – СМИ), передачи</w:t>
      </w:r>
      <w:r w:rsidRPr="00EB5227">
        <w:rPr>
          <w:sz w:val="28"/>
          <w:szCs w:val="28"/>
        </w:rPr>
        <w:t xml:space="preserve"> информации </w:t>
      </w:r>
      <w:r>
        <w:rPr>
          <w:sz w:val="28"/>
          <w:szCs w:val="28"/>
        </w:rPr>
        <w:t xml:space="preserve">в популярных мессенджерах или посредством новостной рассылки </w:t>
      </w:r>
      <w:r w:rsidR="000A0F4E">
        <w:rPr>
          <w:sz w:val="28"/>
          <w:szCs w:val="28"/>
        </w:rPr>
        <w:t xml:space="preserve">                 </w:t>
      </w:r>
      <w:r>
        <w:rPr>
          <w:sz w:val="28"/>
          <w:szCs w:val="28"/>
        </w:rPr>
        <w:t xml:space="preserve">по электронной почте, через мобильное приложение. </w:t>
      </w:r>
    </w:p>
    <w:p w14:paraId="1B820813" w14:textId="77777777" w:rsidR="009D1D85" w:rsidRDefault="009D1D85" w:rsidP="009D1D85">
      <w:pPr>
        <w:pStyle w:val="afb"/>
        <w:spacing w:after="0" w:line="360" w:lineRule="auto"/>
        <w:ind w:left="0" w:firstLine="709"/>
        <w:jc w:val="both"/>
        <w:rPr>
          <w:b/>
          <w:sz w:val="28"/>
          <w:szCs w:val="28"/>
        </w:rPr>
      </w:pPr>
      <w:r>
        <w:rPr>
          <w:b/>
          <w:sz w:val="28"/>
          <w:szCs w:val="28"/>
        </w:rPr>
        <w:t xml:space="preserve">Шаг 4. </w:t>
      </w:r>
      <w:r w:rsidRPr="009C6997">
        <w:rPr>
          <w:b/>
          <w:sz w:val="28"/>
          <w:szCs w:val="28"/>
        </w:rPr>
        <w:t>Доступ СОНКО/ добровольческих объединений/ участников благотворительности к статистике</w:t>
      </w:r>
      <w:r>
        <w:rPr>
          <w:b/>
          <w:sz w:val="28"/>
          <w:szCs w:val="28"/>
        </w:rPr>
        <w:t>/</w:t>
      </w:r>
      <w:r w:rsidRPr="009C6997">
        <w:rPr>
          <w:b/>
          <w:sz w:val="28"/>
          <w:szCs w:val="28"/>
        </w:rPr>
        <w:t xml:space="preserve"> докладам/ отчетам /аналитическим материалам, подготовленным уполномоченными органами исполнительной власти субъектов Российской Федерации по актуальным социальным вопросам, а также к результатам исследований, выполненных по заказу государственных органов региональной власти</w:t>
      </w:r>
    </w:p>
    <w:p w14:paraId="667C8C81" w14:textId="77777777" w:rsidR="009D1D85" w:rsidRPr="004A2809" w:rsidRDefault="009D1D85" w:rsidP="009D1D85">
      <w:pPr>
        <w:pStyle w:val="afb"/>
        <w:spacing w:after="0" w:line="360" w:lineRule="auto"/>
        <w:ind w:left="0" w:firstLine="709"/>
        <w:jc w:val="both"/>
        <w:rPr>
          <w:sz w:val="28"/>
          <w:szCs w:val="28"/>
        </w:rPr>
      </w:pPr>
      <w:r w:rsidRPr="004A2809">
        <w:rPr>
          <w:sz w:val="28"/>
          <w:szCs w:val="28"/>
        </w:rPr>
        <w:t xml:space="preserve">Доступ СОНКО, добровольческих объединений/ участников благотворительности к данным, которые характеризируют социальную сферу региона, представляют анализ существующих социальных проблем и усилия органов власти региона создает условия для лучшей координации усилий организаций некоммерческого сектора, добровольцев, социально ответственного бизнеса, способствует укреплению межсекторального взаимодействия. </w:t>
      </w:r>
    </w:p>
    <w:p w14:paraId="53271544" w14:textId="03B151A5" w:rsidR="009D1D85" w:rsidRDefault="009D1D85" w:rsidP="009D1D85">
      <w:pPr>
        <w:pStyle w:val="afb"/>
        <w:spacing w:after="0" w:line="360" w:lineRule="auto"/>
        <w:ind w:left="0" w:firstLine="709"/>
        <w:jc w:val="both"/>
        <w:rPr>
          <w:sz w:val="28"/>
          <w:szCs w:val="28"/>
        </w:rPr>
      </w:pPr>
      <w:r>
        <w:rPr>
          <w:sz w:val="28"/>
          <w:szCs w:val="28"/>
        </w:rPr>
        <w:t xml:space="preserve">Для решения указанной задачи рядом субъектов Российской Федерации </w:t>
      </w:r>
      <w:r w:rsidR="000A0F4E">
        <w:rPr>
          <w:sz w:val="28"/>
          <w:szCs w:val="28"/>
        </w:rPr>
        <w:t xml:space="preserve">                       </w:t>
      </w:r>
      <w:r>
        <w:rPr>
          <w:sz w:val="28"/>
          <w:szCs w:val="28"/>
        </w:rPr>
        <w:t>на официальных региональных информационных</w:t>
      </w:r>
      <w:r w:rsidRPr="00223225">
        <w:rPr>
          <w:sz w:val="28"/>
          <w:szCs w:val="28"/>
        </w:rPr>
        <w:t xml:space="preserve"> ресурса</w:t>
      </w:r>
      <w:r>
        <w:rPr>
          <w:sz w:val="28"/>
          <w:szCs w:val="28"/>
        </w:rPr>
        <w:t xml:space="preserve">х по поддержке СОНКО созданы специализированные </w:t>
      </w:r>
      <w:r w:rsidRPr="00223225">
        <w:rPr>
          <w:sz w:val="28"/>
          <w:szCs w:val="28"/>
        </w:rPr>
        <w:t>раздел</w:t>
      </w:r>
      <w:r>
        <w:rPr>
          <w:sz w:val="28"/>
          <w:szCs w:val="28"/>
        </w:rPr>
        <w:t>ы, где регулярно размещается статистическая, аналитическая и иная информация о деятельности СОНКО, добровольчества, благотворительности.</w:t>
      </w:r>
    </w:p>
    <w:p w14:paraId="2F772AC9" w14:textId="7F170352" w:rsidR="009D1D85" w:rsidRDefault="009D1D85" w:rsidP="000A0F4E">
      <w:pPr>
        <w:pStyle w:val="afb"/>
        <w:spacing w:after="0" w:line="360" w:lineRule="auto"/>
        <w:ind w:left="0" w:firstLine="709"/>
        <w:jc w:val="both"/>
        <w:rPr>
          <w:sz w:val="28"/>
          <w:szCs w:val="28"/>
        </w:rPr>
      </w:pPr>
      <w:r>
        <w:rPr>
          <w:sz w:val="28"/>
          <w:szCs w:val="28"/>
        </w:rPr>
        <w:t xml:space="preserve">Часть регионов на ежегодной основе публикует отчеты </w:t>
      </w:r>
      <w:r w:rsidRPr="00B62D5F">
        <w:rPr>
          <w:sz w:val="28"/>
          <w:szCs w:val="28"/>
        </w:rPr>
        <w:t xml:space="preserve">о деятельности </w:t>
      </w:r>
      <w:r>
        <w:rPr>
          <w:sz w:val="28"/>
          <w:szCs w:val="28"/>
        </w:rPr>
        <w:t xml:space="preserve">органов государственной власти в сфере поддержки СОНКО и добровольчества, которые размещаются </w:t>
      </w:r>
      <w:r w:rsidRPr="00B62D5F">
        <w:rPr>
          <w:sz w:val="28"/>
          <w:szCs w:val="28"/>
        </w:rPr>
        <w:t>на официальных сайтах региональных органов власти</w:t>
      </w:r>
      <w:r>
        <w:rPr>
          <w:sz w:val="28"/>
          <w:szCs w:val="28"/>
        </w:rPr>
        <w:t>. Также, часть регионов размещает а</w:t>
      </w:r>
      <w:r w:rsidRPr="00B62D5F">
        <w:rPr>
          <w:sz w:val="28"/>
          <w:szCs w:val="28"/>
        </w:rPr>
        <w:t>налитические материалы по</w:t>
      </w:r>
      <w:r>
        <w:rPr>
          <w:sz w:val="28"/>
          <w:szCs w:val="28"/>
        </w:rPr>
        <w:t xml:space="preserve"> </w:t>
      </w:r>
      <w:r w:rsidRPr="00B62D5F">
        <w:rPr>
          <w:sz w:val="28"/>
          <w:szCs w:val="28"/>
        </w:rPr>
        <w:t>вопросам развития гражданского</w:t>
      </w:r>
      <w:r>
        <w:rPr>
          <w:sz w:val="28"/>
          <w:szCs w:val="28"/>
        </w:rPr>
        <w:t xml:space="preserve"> </w:t>
      </w:r>
      <w:r w:rsidRPr="00B62D5F">
        <w:rPr>
          <w:sz w:val="28"/>
          <w:szCs w:val="28"/>
        </w:rPr>
        <w:t>общества, поддержки деятельности</w:t>
      </w:r>
      <w:r>
        <w:rPr>
          <w:sz w:val="28"/>
          <w:szCs w:val="28"/>
        </w:rPr>
        <w:t xml:space="preserve"> СОНКО,</w:t>
      </w:r>
      <w:r w:rsidRPr="00B62D5F">
        <w:rPr>
          <w:sz w:val="28"/>
          <w:szCs w:val="28"/>
        </w:rPr>
        <w:t xml:space="preserve"> добровольческих</w:t>
      </w:r>
      <w:r>
        <w:rPr>
          <w:sz w:val="28"/>
          <w:szCs w:val="28"/>
        </w:rPr>
        <w:t xml:space="preserve"> </w:t>
      </w:r>
      <w:r w:rsidRPr="00B62D5F">
        <w:rPr>
          <w:sz w:val="28"/>
          <w:szCs w:val="28"/>
        </w:rPr>
        <w:t>объединений</w:t>
      </w:r>
      <w:r>
        <w:rPr>
          <w:sz w:val="28"/>
          <w:szCs w:val="28"/>
        </w:rPr>
        <w:t>, благотворительности</w:t>
      </w:r>
      <w:r w:rsidRPr="00B62D5F">
        <w:rPr>
          <w:sz w:val="28"/>
          <w:szCs w:val="28"/>
        </w:rPr>
        <w:t xml:space="preserve"> </w:t>
      </w:r>
      <w:r>
        <w:rPr>
          <w:sz w:val="28"/>
          <w:szCs w:val="28"/>
        </w:rPr>
        <w:t>на сайтах р</w:t>
      </w:r>
      <w:r w:rsidR="000A0F4E">
        <w:rPr>
          <w:sz w:val="28"/>
          <w:szCs w:val="28"/>
        </w:rPr>
        <w:t>егиональных общественных палат.</w:t>
      </w:r>
    </w:p>
    <w:p w14:paraId="30E75CCC" w14:textId="214AF057" w:rsidR="000A0F4E" w:rsidRDefault="000A0F4E" w:rsidP="000A0F4E">
      <w:pPr>
        <w:pStyle w:val="afb"/>
        <w:spacing w:after="0" w:line="360" w:lineRule="auto"/>
        <w:ind w:left="0" w:firstLine="709"/>
        <w:jc w:val="both"/>
        <w:rPr>
          <w:sz w:val="28"/>
          <w:szCs w:val="28"/>
        </w:rPr>
      </w:pPr>
    </w:p>
    <w:p w14:paraId="52F30E6C" w14:textId="77777777" w:rsidR="000A0F4E" w:rsidRPr="000A0F4E" w:rsidRDefault="000A0F4E" w:rsidP="000A0F4E">
      <w:pPr>
        <w:pStyle w:val="afb"/>
        <w:spacing w:after="0" w:line="360" w:lineRule="auto"/>
        <w:ind w:left="0" w:firstLine="709"/>
        <w:jc w:val="both"/>
        <w:rPr>
          <w:sz w:val="28"/>
          <w:szCs w:val="28"/>
        </w:rPr>
      </w:pPr>
    </w:p>
    <w:p w14:paraId="09B13DB6" w14:textId="77777777" w:rsidR="009D1D85" w:rsidRPr="00880F17" w:rsidRDefault="009D1D85" w:rsidP="009D1D85">
      <w:pPr>
        <w:pStyle w:val="afb"/>
        <w:spacing w:after="0" w:line="360" w:lineRule="auto"/>
        <w:ind w:left="0" w:firstLine="709"/>
        <w:jc w:val="both"/>
        <w:rPr>
          <w:b/>
          <w:sz w:val="28"/>
          <w:szCs w:val="28"/>
        </w:rPr>
      </w:pPr>
      <w:r w:rsidRPr="00880F17">
        <w:rPr>
          <w:b/>
          <w:sz w:val="28"/>
          <w:szCs w:val="28"/>
        </w:rPr>
        <w:lastRenderedPageBreak/>
        <w:t>Раздел 2: Стимулирование СМИ</w:t>
      </w:r>
    </w:p>
    <w:p w14:paraId="6F9916AD" w14:textId="77777777" w:rsidR="009D1D85" w:rsidRDefault="009D1D85" w:rsidP="009D1D85">
      <w:pPr>
        <w:pStyle w:val="afb"/>
        <w:spacing w:after="0" w:line="360" w:lineRule="auto"/>
        <w:ind w:left="0" w:firstLine="709"/>
        <w:jc w:val="both"/>
        <w:rPr>
          <w:b/>
          <w:sz w:val="28"/>
          <w:szCs w:val="28"/>
        </w:rPr>
      </w:pPr>
      <w:r w:rsidRPr="009C6997">
        <w:rPr>
          <w:b/>
          <w:sz w:val="28"/>
          <w:szCs w:val="28"/>
        </w:rPr>
        <w:t>Шаг 5. Предоставление на льготных условиях СОНКО рекламных площадей, находящихся в собственности субъекта Российской Федерации</w:t>
      </w:r>
    </w:p>
    <w:p w14:paraId="5F07E774" w14:textId="40C37C74" w:rsidR="009D1D85" w:rsidRDefault="009D1D85" w:rsidP="009D1D85">
      <w:pPr>
        <w:pStyle w:val="afb"/>
        <w:spacing w:after="0" w:line="360" w:lineRule="auto"/>
        <w:ind w:left="0" w:firstLine="709"/>
        <w:jc w:val="both"/>
        <w:rPr>
          <w:sz w:val="28"/>
          <w:szCs w:val="28"/>
        </w:rPr>
      </w:pPr>
      <w:r>
        <w:rPr>
          <w:sz w:val="28"/>
          <w:szCs w:val="28"/>
        </w:rPr>
        <w:t>Размещение социальной рекламы реализуется в рамках статьи 10 Федерального</w:t>
      </w:r>
      <w:r w:rsidRPr="001068C9">
        <w:rPr>
          <w:sz w:val="28"/>
          <w:szCs w:val="28"/>
        </w:rPr>
        <w:t xml:space="preserve"> закон</w:t>
      </w:r>
      <w:r>
        <w:rPr>
          <w:sz w:val="28"/>
          <w:szCs w:val="28"/>
        </w:rPr>
        <w:t xml:space="preserve">а от 13 марта </w:t>
      </w:r>
      <w:r w:rsidRPr="001068C9">
        <w:rPr>
          <w:sz w:val="28"/>
          <w:szCs w:val="28"/>
        </w:rPr>
        <w:t>2006</w:t>
      </w:r>
      <w:r>
        <w:rPr>
          <w:sz w:val="28"/>
          <w:szCs w:val="28"/>
        </w:rPr>
        <w:t xml:space="preserve"> г. №</w:t>
      </w:r>
      <w:r w:rsidRPr="001068C9">
        <w:rPr>
          <w:sz w:val="28"/>
          <w:szCs w:val="28"/>
        </w:rPr>
        <w:t xml:space="preserve"> 38-ФЗ</w:t>
      </w:r>
      <w:r>
        <w:rPr>
          <w:sz w:val="28"/>
          <w:szCs w:val="28"/>
        </w:rPr>
        <w:t xml:space="preserve"> «О рекламе», а также в рамках соответствующих региональных нормативно-правовых актов. Размещение социальной рекламы СОНКО на рекламных площадях, </w:t>
      </w:r>
      <w:r w:rsidRPr="00B449FF">
        <w:rPr>
          <w:sz w:val="28"/>
          <w:szCs w:val="28"/>
        </w:rPr>
        <w:t>находящихся в собственности субъекта Российской Федерации</w:t>
      </w:r>
      <w:r>
        <w:rPr>
          <w:sz w:val="28"/>
          <w:szCs w:val="28"/>
        </w:rPr>
        <w:t xml:space="preserve">, носит заявительный характер и реализуется преимущественно </w:t>
      </w:r>
      <w:r w:rsidR="000A0F4E">
        <w:rPr>
          <w:sz w:val="28"/>
          <w:szCs w:val="28"/>
        </w:rPr>
        <w:t xml:space="preserve">                               </w:t>
      </w:r>
      <w:r>
        <w:rPr>
          <w:sz w:val="28"/>
          <w:szCs w:val="28"/>
        </w:rPr>
        <w:t>на безвозмездной основе.</w:t>
      </w:r>
    </w:p>
    <w:p w14:paraId="4D4729AD" w14:textId="00D91DFE" w:rsidR="009D1D85" w:rsidRDefault="009D1D85" w:rsidP="009D1D85">
      <w:pPr>
        <w:pStyle w:val="afb"/>
        <w:spacing w:after="0" w:line="360" w:lineRule="auto"/>
        <w:ind w:left="0" w:firstLine="709"/>
        <w:jc w:val="both"/>
        <w:rPr>
          <w:sz w:val="28"/>
          <w:szCs w:val="28"/>
        </w:rPr>
      </w:pPr>
      <w:r>
        <w:rPr>
          <w:sz w:val="28"/>
          <w:szCs w:val="28"/>
        </w:rPr>
        <w:t>Так, в 26</w:t>
      </w:r>
      <w:r w:rsidRPr="00B449FF">
        <w:rPr>
          <w:sz w:val="28"/>
          <w:szCs w:val="28"/>
        </w:rPr>
        <w:t xml:space="preserve"> субъектах Российской Ф</w:t>
      </w:r>
      <w:r>
        <w:rPr>
          <w:sz w:val="28"/>
          <w:szCs w:val="28"/>
        </w:rPr>
        <w:t xml:space="preserve">едерации в 2020 году были реализованы льготные условия предоставления </w:t>
      </w:r>
      <w:r w:rsidRPr="00B449FF">
        <w:rPr>
          <w:sz w:val="28"/>
          <w:szCs w:val="28"/>
        </w:rPr>
        <w:t xml:space="preserve">СОНКО рекламных площадей, находящихся </w:t>
      </w:r>
      <w:r w:rsidR="000A0F4E">
        <w:rPr>
          <w:sz w:val="28"/>
          <w:szCs w:val="28"/>
        </w:rPr>
        <w:t xml:space="preserve">                      </w:t>
      </w:r>
      <w:r w:rsidRPr="00B449FF">
        <w:rPr>
          <w:sz w:val="28"/>
          <w:szCs w:val="28"/>
        </w:rPr>
        <w:t>в собственности субъекта Российской Федерации</w:t>
      </w:r>
      <w:r>
        <w:rPr>
          <w:sz w:val="28"/>
          <w:szCs w:val="28"/>
        </w:rPr>
        <w:t>.</w:t>
      </w:r>
    </w:p>
    <w:p w14:paraId="3E16B833" w14:textId="0EE1D9FC" w:rsidR="009D1D85" w:rsidRDefault="009D1D85" w:rsidP="009D1D85">
      <w:pPr>
        <w:pStyle w:val="afb"/>
        <w:spacing w:after="0" w:line="360" w:lineRule="auto"/>
        <w:ind w:left="0" w:firstLine="709"/>
        <w:jc w:val="both"/>
        <w:rPr>
          <w:sz w:val="28"/>
          <w:szCs w:val="28"/>
        </w:rPr>
      </w:pPr>
      <w:r>
        <w:rPr>
          <w:sz w:val="28"/>
          <w:szCs w:val="28"/>
        </w:rPr>
        <w:t xml:space="preserve">В г. Санкт-Петербурге предусмотрены наиболее широкие меры поддержки СОНКО в части размещения социальной рекламы на городских площадях, </w:t>
      </w:r>
      <w:r w:rsidR="000A0F4E">
        <w:rPr>
          <w:sz w:val="28"/>
          <w:szCs w:val="28"/>
        </w:rPr>
        <w:t xml:space="preserve">                              </w:t>
      </w:r>
      <w:r>
        <w:rPr>
          <w:sz w:val="28"/>
          <w:szCs w:val="28"/>
        </w:rPr>
        <w:t xml:space="preserve">где создана </w:t>
      </w:r>
      <w:r w:rsidRPr="007B0663">
        <w:rPr>
          <w:sz w:val="28"/>
          <w:szCs w:val="28"/>
        </w:rPr>
        <w:t>Комисси</w:t>
      </w:r>
      <w:r>
        <w:rPr>
          <w:sz w:val="28"/>
          <w:szCs w:val="28"/>
        </w:rPr>
        <w:t>я</w:t>
      </w:r>
      <w:r w:rsidRPr="007B0663">
        <w:rPr>
          <w:sz w:val="28"/>
          <w:szCs w:val="28"/>
        </w:rPr>
        <w:t xml:space="preserve"> по социальной</w:t>
      </w:r>
      <w:r>
        <w:rPr>
          <w:sz w:val="28"/>
          <w:szCs w:val="28"/>
        </w:rPr>
        <w:t xml:space="preserve"> </w:t>
      </w:r>
      <w:r w:rsidRPr="007B0663">
        <w:rPr>
          <w:sz w:val="28"/>
          <w:szCs w:val="28"/>
        </w:rPr>
        <w:t>рекламе и рекламе, представляющей особую</w:t>
      </w:r>
      <w:r>
        <w:rPr>
          <w:sz w:val="28"/>
          <w:szCs w:val="28"/>
        </w:rPr>
        <w:t xml:space="preserve"> </w:t>
      </w:r>
      <w:r w:rsidRPr="007B0663">
        <w:rPr>
          <w:sz w:val="28"/>
          <w:szCs w:val="28"/>
        </w:rPr>
        <w:t>общественную значимость</w:t>
      </w:r>
      <w:r>
        <w:rPr>
          <w:sz w:val="28"/>
          <w:szCs w:val="28"/>
        </w:rPr>
        <w:t>, занимающаяся рассмотрением и отбором заявок СОНКО на размещение социальной рекламы. Печать материалов для наружной рекламы осуществляется СОНКО за собственный счет. Между тем, в</w:t>
      </w:r>
      <w:r w:rsidRPr="007B0663">
        <w:rPr>
          <w:sz w:val="28"/>
          <w:szCs w:val="28"/>
        </w:rPr>
        <w:t xml:space="preserve"> случае </w:t>
      </w:r>
      <w:r>
        <w:rPr>
          <w:sz w:val="28"/>
          <w:szCs w:val="28"/>
        </w:rPr>
        <w:t xml:space="preserve">согласования звукового обращения </w:t>
      </w:r>
      <w:r w:rsidRPr="007B0663">
        <w:rPr>
          <w:sz w:val="28"/>
          <w:szCs w:val="28"/>
        </w:rPr>
        <w:t xml:space="preserve">в метрополитене </w:t>
      </w:r>
      <w:r>
        <w:rPr>
          <w:sz w:val="28"/>
          <w:szCs w:val="28"/>
        </w:rPr>
        <w:t xml:space="preserve">г. </w:t>
      </w:r>
      <w:r w:rsidRPr="007B0663">
        <w:rPr>
          <w:sz w:val="28"/>
          <w:szCs w:val="28"/>
        </w:rPr>
        <w:t>Санкт-Петербурга, запись</w:t>
      </w:r>
      <w:r>
        <w:rPr>
          <w:sz w:val="28"/>
          <w:szCs w:val="28"/>
        </w:rPr>
        <w:t xml:space="preserve"> </w:t>
      </w:r>
      <w:r w:rsidRPr="007B0663">
        <w:rPr>
          <w:sz w:val="28"/>
          <w:szCs w:val="28"/>
        </w:rPr>
        <w:t>и трансляция звукового обращения на всех станциях</w:t>
      </w:r>
      <w:r>
        <w:rPr>
          <w:sz w:val="28"/>
          <w:szCs w:val="28"/>
        </w:rPr>
        <w:t xml:space="preserve"> </w:t>
      </w:r>
      <w:r w:rsidRPr="007B0663">
        <w:rPr>
          <w:sz w:val="28"/>
          <w:szCs w:val="28"/>
        </w:rPr>
        <w:t>метрополитена осуществляется за счет средств</w:t>
      </w:r>
      <w:r>
        <w:rPr>
          <w:sz w:val="28"/>
          <w:szCs w:val="28"/>
        </w:rPr>
        <w:t xml:space="preserve"> </w:t>
      </w:r>
      <w:r w:rsidRPr="007B0663">
        <w:rPr>
          <w:sz w:val="28"/>
          <w:szCs w:val="28"/>
        </w:rPr>
        <w:t xml:space="preserve">городского бюджета. В случае согласования </w:t>
      </w:r>
      <w:r>
        <w:rPr>
          <w:sz w:val="28"/>
          <w:szCs w:val="28"/>
        </w:rPr>
        <w:t xml:space="preserve">размещения </w:t>
      </w:r>
      <w:r w:rsidRPr="007B0663">
        <w:rPr>
          <w:sz w:val="28"/>
          <w:szCs w:val="28"/>
        </w:rPr>
        <w:t xml:space="preserve">видеоролика </w:t>
      </w:r>
      <w:r w:rsidR="000A0F4E">
        <w:rPr>
          <w:sz w:val="28"/>
          <w:szCs w:val="28"/>
        </w:rPr>
        <w:t xml:space="preserve">                      </w:t>
      </w:r>
      <w:r w:rsidRPr="007B0663">
        <w:rPr>
          <w:sz w:val="28"/>
          <w:szCs w:val="28"/>
        </w:rPr>
        <w:t>на городских экранах</w:t>
      </w:r>
      <w:r>
        <w:rPr>
          <w:sz w:val="28"/>
          <w:szCs w:val="28"/>
        </w:rPr>
        <w:t xml:space="preserve"> его </w:t>
      </w:r>
      <w:r w:rsidRPr="007B0663">
        <w:rPr>
          <w:sz w:val="28"/>
          <w:szCs w:val="28"/>
        </w:rPr>
        <w:t>создание осуществляется за счет средств</w:t>
      </w:r>
      <w:r>
        <w:rPr>
          <w:sz w:val="28"/>
          <w:szCs w:val="28"/>
        </w:rPr>
        <w:t xml:space="preserve"> </w:t>
      </w:r>
      <w:r w:rsidRPr="007B0663">
        <w:rPr>
          <w:sz w:val="28"/>
          <w:szCs w:val="28"/>
        </w:rPr>
        <w:t>городского бюджета.</w:t>
      </w:r>
      <w:r>
        <w:rPr>
          <w:sz w:val="28"/>
          <w:szCs w:val="28"/>
        </w:rPr>
        <w:t xml:space="preserve"> </w:t>
      </w:r>
    </w:p>
    <w:p w14:paraId="08A55B04" w14:textId="16C91934" w:rsidR="009D1D85" w:rsidRDefault="009D1D85" w:rsidP="009D1D85">
      <w:pPr>
        <w:pStyle w:val="afb"/>
        <w:spacing w:after="0" w:line="360" w:lineRule="auto"/>
        <w:ind w:left="0" w:firstLine="709"/>
        <w:jc w:val="both"/>
        <w:rPr>
          <w:sz w:val="28"/>
          <w:szCs w:val="28"/>
        </w:rPr>
      </w:pPr>
      <w:r>
        <w:rPr>
          <w:sz w:val="28"/>
          <w:szCs w:val="28"/>
        </w:rPr>
        <w:t xml:space="preserve">Также в г. Санкт-Петербурге Комитетом по печати и </w:t>
      </w:r>
      <w:r w:rsidRPr="007B0663">
        <w:rPr>
          <w:sz w:val="28"/>
          <w:szCs w:val="28"/>
        </w:rPr>
        <w:t xml:space="preserve">взаимодействию </w:t>
      </w:r>
      <w:r w:rsidR="000A0F4E">
        <w:rPr>
          <w:sz w:val="28"/>
          <w:szCs w:val="28"/>
        </w:rPr>
        <w:t xml:space="preserve">                            </w:t>
      </w:r>
      <w:r w:rsidRPr="007B0663">
        <w:rPr>
          <w:sz w:val="28"/>
          <w:szCs w:val="28"/>
        </w:rPr>
        <w:t>со средствами массовой информации</w:t>
      </w:r>
      <w:r>
        <w:rPr>
          <w:sz w:val="28"/>
          <w:szCs w:val="28"/>
        </w:rPr>
        <w:t xml:space="preserve"> проводится </w:t>
      </w:r>
      <w:r w:rsidRPr="007B0663">
        <w:rPr>
          <w:sz w:val="28"/>
          <w:szCs w:val="28"/>
        </w:rPr>
        <w:t>конкурсн</w:t>
      </w:r>
      <w:r>
        <w:rPr>
          <w:sz w:val="28"/>
          <w:szCs w:val="28"/>
        </w:rPr>
        <w:t>ый отбор</w:t>
      </w:r>
      <w:r w:rsidRPr="007B0663">
        <w:rPr>
          <w:sz w:val="28"/>
          <w:szCs w:val="28"/>
        </w:rPr>
        <w:t xml:space="preserve"> на право</w:t>
      </w:r>
      <w:r>
        <w:rPr>
          <w:sz w:val="28"/>
          <w:szCs w:val="28"/>
        </w:rPr>
        <w:t xml:space="preserve"> получения СО</w:t>
      </w:r>
      <w:r w:rsidRPr="007B0663">
        <w:rPr>
          <w:sz w:val="28"/>
          <w:szCs w:val="28"/>
        </w:rPr>
        <w:t>НКО гранта в целях</w:t>
      </w:r>
      <w:r>
        <w:rPr>
          <w:sz w:val="28"/>
          <w:szCs w:val="28"/>
        </w:rPr>
        <w:t xml:space="preserve"> </w:t>
      </w:r>
      <w:r w:rsidRPr="007B0663">
        <w:rPr>
          <w:sz w:val="28"/>
          <w:szCs w:val="28"/>
        </w:rPr>
        <w:t>возмещения затрат на производство и размещение</w:t>
      </w:r>
      <w:r>
        <w:rPr>
          <w:sz w:val="28"/>
          <w:szCs w:val="28"/>
        </w:rPr>
        <w:t xml:space="preserve"> </w:t>
      </w:r>
      <w:r w:rsidRPr="007B0663">
        <w:rPr>
          <w:sz w:val="28"/>
          <w:szCs w:val="28"/>
        </w:rPr>
        <w:t>социально значимой рекламы</w:t>
      </w:r>
      <w:r>
        <w:rPr>
          <w:sz w:val="28"/>
          <w:szCs w:val="28"/>
        </w:rPr>
        <w:t xml:space="preserve">. При получении гранта размещение социальной рекламы СОНКО </w:t>
      </w:r>
      <w:r w:rsidRPr="007B0663">
        <w:rPr>
          <w:sz w:val="28"/>
          <w:szCs w:val="28"/>
        </w:rPr>
        <w:t>осуществляется</w:t>
      </w:r>
      <w:r>
        <w:rPr>
          <w:sz w:val="28"/>
          <w:szCs w:val="28"/>
        </w:rPr>
        <w:t xml:space="preserve"> </w:t>
      </w:r>
      <w:r w:rsidRPr="007B0663">
        <w:rPr>
          <w:sz w:val="28"/>
          <w:szCs w:val="28"/>
        </w:rPr>
        <w:t>на безвозмездной основе на рекламных площадях</w:t>
      </w:r>
      <w:r>
        <w:rPr>
          <w:sz w:val="28"/>
          <w:szCs w:val="28"/>
        </w:rPr>
        <w:t xml:space="preserve"> г. </w:t>
      </w:r>
      <w:r w:rsidRPr="007B0663">
        <w:rPr>
          <w:sz w:val="28"/>
          <w:szCs w:val="28"/>
        </w:rPr>
        <w:t>Санкт-Петербурга.</w:t>
      </w:r>
    </w:p>
    <w:p w14:paraId="4AA15DCD" w14:textId="2660DF74" w:rsidR="009D1D85" w:rsidRDefault="009D1D85" w:rsidP="009D1D85">
      <w:pPr>
        <w:pStyle w:val="afb"/>
        <w:spacing w:after="0" w:line="360" w:lineRule="auto"/>
        <w:ind w:left="0" w:firstLine="709"/>
        <w:jc w:val="both"/>
        <w:rPr>
          <w:sz w:val="28"/>
          <w:szCs w:val="28"/>
        </w:rPr>
      </w:pPr>
      <w:r w:rsidRPr="007B0663">
        <w:rPr>
          <w:sz w:val="28"/>
          <w:szCs w:val="28"/>
        </w:rPr>
        <w:lastRenderedPageBreak/>
        <w:t xml:space="preserve">В Астраханской области систематически предоставляются </w:t>
      </w:r>
      <w:r>
        <w:rPr>
          <w:sz w:val="28"/>
          <w:szCs w:val="28"/>
        </w:rPr>
        <w:t>СОНКО</w:t>
      </w:r>
      <w:r w:rsidRPr="007B0663">
        <w:rPr>
          <w:sz w:val="28"/>
          <w:szCs w:val="28"/>
        </w:rPr>
        <w:t xml:space="preserve"> рекламные площади на льготных условиях, размещает</w:t>
      </w:r>
      <w:r>
        <w:rPr>
          <w:sz w:val="28"/>
          <w:szCs w:val="28"/>
        </w:rPr>
        <w:t>ся наружная социальная реклама</w:t>
      </w:r>
      <w:r w:rsidR="00CF6EFD">
        <w:rPr>
          <w:sz w:val="28"/>
          <w:szCs w:val="28"/>
        </w:rPr>
        <w:t xml:space="preserve"> </w:t>
      </w:r>
      <w:r w:rsidR="000A0F4E">
        <w:rPr>
          <w:sz w:val="28"/>
          <w:szCs w:val="28"/>
        </w:rPr>
        <w:t xml:space="preserve">                                  </w:t>
      </w:r>
      <w:r w:rsidRPr="007B0663">
        <w:rPr>
          <w:sz w:val="28"/>
          <w:szCs w:val="28"/>
        </w:rPr>
        <w:t>в учреждениях культуры, здравоохранения, социальной защиты населения, образовательных организациях</w:t>
      </w:r>
      <w:r>
        <w:rPr>
          <w:sz w:val="28"/>
          <w:szCs w:val="28"/>
        </w:rPr>
        <w:t xml:space="preserve"> и многофункциональных центрах.</w:t>
      </w:r>
    </w:p>
    <w:p w14:paraId="2B9867E7" w14:textId="4359E30F" w:rsidR="009D1D85" w:rsidRDefault="009D1D85" w:rsidP="009D1D85">
      <w:pPr>
        <w:pStyle w:val="afb"/>
        <w:spacing w:after="0" w:line="360" w:lineRule="auto"/>
        <w:ind w:left="0" w:firstLine="709"/>
        <w:jc w:val="both"/>
        <w:rPr>
          <w:sz w:val="28"/>
          <w:szCs w:val="28"/>
        </w:rPr>
      </w:pPr>
      <w:r>
        <w:rPr>
          <w:sz w:val="28"/>
          <w:szCs w:val="28"/>
        </w:rPr>
        <w:t xml:space="preserve">В отдельных регионах страны практикуется размещение социальной рекламы </w:t>
      </w:r>
      <w:r w:rsidR="000A0F4E">
        <w:rPr>
          <w:sz w:val="28"/>
          <w:szCs w:val="28"/>
        </w:rPr>
        <w:t xml:space="preserve">                       </w:t>
      </w:r>
      <w:r>
        <w:rPr>
          <w:sz w:val="28"/>
          <w:szCs w:val="28"/>
        </w:rPr>
        <w:t>и информации о деятельности СОНКО на безвозмездной или льготной основе в СМИ, находящихся в собственности субъекта Российской Федерации или финансируемых из регионального бюджета.</w:t>
      </w:r>
    </w:p>
    <w:p w14:paraId="10D6C803" w14:textId="22503443" w:rsidR="009D1D85" w:rsidRPr="001068C9" w:rsidRDefault="009D1D85" w:rsidP="009D1D85">
      <w:pPr>
        <w:pStyle w:val="afb"/>
        <w:spacing w:after="0" w:line="360" w:lineRule="auto"/>
        <w:ind w:left="0" w:firstLine="708"/>
        <w:jc w:val="both"/>
        <w:rPr>
          <w:sz w:val="28"/>
          <w:szCs w:val="28"/>
        </w:rPr>
      </w:pPr>
      <w:r>
        <w:rPr>
          <w:sz w:val="28"/>
          <w:szCs w:val="28"/>
        </w:rPr>
        <w:t xml:space="preserve">Так, в Омской области региональные СМИ, получающие финансирование </w:t>
      </w:r>
      <w:r w:rsidR="000A0F4E">
        <w:rPr>
          <w:sz w:val="28"/>
          <w:szCs w:val="28"/>
        </w:rPr>
        <w:t xml:space="preserve">                   </w:t>
      </w:r>
      <w:r>
        <w:rPr>
          <w:sz w:val="28"/>
          <w:szCs w:val="28"/>
        </w:rPr>
        <w:t>из средств регионального бюджета,</w:t>
      </w:r>
      <w:r w:rsidRPr="00A90445">
        <w:t xml:space="preserve"> </w:t>
      </w:r>
      <w:r w:rsidRPr="00A90445">
        <w:rPr>
          <w:sz w:val="28"/>
          <w:szCs w:val="28"/>
        </w:rPr>
        <w:t>освещают работу СОНКО и социальных предпринимателей, реализующих социально значимые проекты, на безвозмездной основе.</w:t>
      </w:r>
      <w:r>
        <w:rPr>
          <w:sz w:val="28"/>
          <w:szCs w:val="28"/>
        </w:rPr>
        <w:t xml:space="preserve"> В частности, газета «Омская правда» </w:t>
      </w:r>
      <w:r w:rsidRPr="00A90445">
        <w:rPr>
          <w:sz w:val="28"/>
          <w:szCs w:val="28"/>
        </w:rPr>
        <w:t xml:space="preserve">еженедельно информирует </w:t>
      </w:r>
      <w:r w:rsidR="000A0F4E">
        <w:rPr>
          <w:sz w:val="28"/>
          <w:szCs w:val="28"/>
        </w:rPr>
        <w:t xml:space="preserve">                                       </w:t>
      </w:r>
      <w:r w:rsidRPr="00A90445">
        <w:rPr>
          <w:sz w:val="28"/>
          <w:szCs w:val="28"/>
        </w:rPr>
        <w:t xml:space="preserve">о деятельности </w:t>
      </w:r>
      <w:r>
        <w:rPr>
          <w:sz w:val="28"/>
          <w:szCs w:val="28"/>
        </w:rPr>
        <w:t>СОНКО</w:t>
      </w:r>
      <w:r w:rsidRPr="00A90445">
        <w:rPr>
          <w:sz w:val="28"/>
          <w:szCs w:val="28"/>
        </w:rPr>
        <w:t>, предоставляющих услуги в сфере образования, здравоохранения, поддержки ветеранов и инвалидов, патриотическ</w:t>
      </w:r>
      <w:r>
        <w:rPr>
          <w:sz w:val="28"/>
          <w:szCs w:val="28"/>
        </w:rPr>
        <w:t>ого воспитания</w:t>
      </w:r>
      <w:r w:rsidRPr="00A90445">
        <w:rPr>
          <w:sz w:val="28"/>
          <w:szCs w:val="28"/>
        </w:rPr>
        <w:t xml:space="preserve">. </w:t>
      </w:r>
      <w:r>
        <w:rPr>
          <w:sz w:val="28"/>
          <w:szCs w:val="28"/>
        </w:rPr>
        <w:t>Телерадиокомпания</w:t>
      </w:r>
      <w:r w:rsidRPr="006E712B">
        <w:rPr>
          <w:sz w:val="28"/>
          <w:szCs w:val="28"/>
        </w:rPr>
        <w:t xml:space="preserve"> «Омские медиа» освещ</w:t>
      </w:r>
      <w:r>
        <w:rPr>
          <w:sz w:val="28"/>
          <w:szCs w:val="28"/>
        </w:rPr>
        <w:t xml:space="preserve">ает </w:t>
      </w:r>
      <w:r w:rsidRPr="006E712B">
        <w:rPr>
          <w:sz w:val="28"/>
          <w:szCs w:val="28"/>
        </w:rPr>
        <w:t>деятельност</w:t>
      </w:r>
      <w:r>
        <w:rPr>
          <w:sz w:val="28"/>
          <w:szCs w:val="28"/>
        </w:rPr>
        <w:t>ь</w:t>
      </w:r>
      <w:r w:rsidRPr="006E712B">
        <w:rPr>
          <w:sz w:val="28"/>
          <w:szCs w:val="28"/>
        </w:rPr>
        <w:t xml:space="preserve"> </w:t>
      </w:r>
      <w:r>
        <w:rPr>
          <w:sz w:val="28"/>
          <w:szCs w:val="28"/>
        </w:rPr>
        <w:t>СОНКО в</w:t>
      </w:r>
      <w:r w:rsidRPr="006E712B">
        <w:rPr>
          <w:sz w:val="28"/>
          <w:szCs w:val="28"/>
        </w:rPr>
        <w:t xml:space="preserve"> рамках «Часа новостей»</w:t>
      </w:r>
      <w:r>
        <w:rPr>
          <w:sz w:val="28"/>
          <w:szCs w:val="28"/>
        </w:rPr>
        <w:t xml:space="preserve"> и регулярных</w:t>
      </w:r>
      <w:r w:rsidRPr="006E712B">
        <w:rPr>
          <w:sz w:val="28"/>
          <w:szCs w:val="28"/>
        </w:rPr>
        <w:t xml:space="preserve"> </w:t>
      </w:r>
      <w:r>
        <w:rPr>
          <w:sz w:val="28"/>
          <w:szCs w:val="28"/>
        </w:rPr>
        <w:t>сюжетов</w:t>
      </w:r>
      <w:r w:rsidRPr="006E712B">
        <w:rPr>
          <w:sz w:val="28"/>
          <w:szCs w:val="28"/>
        </w:rPr>
        <w:t xml:space="preserve"> о социальных проектах, реализуемых ветеранскими организациями</w:t>
      </w:r>
      <w:r>
        <w:rPr>
          <w:sz w:val="28"/>
          <w:szCs w:val="28"/>
        </w:rPr>
        <w:t>.</w:t>
      </w:r>
      <w:r w:rsidRPr="006E712B">
        <w:rPr>
          <w:sz w:val="28"/>
          <w:szCs w:val="28"/>
        </w:rPr>
        <w:t xml:space="preserve"> </w:t>
      </w:r>
      <w:r>
        <w:rPr>
          <w:sz w:val="28"/>
          <w:szCs w:val="28"/>
        </w:rPr>
        <w:t>И</w:t>
      </w:r>
      <w:r w:rsidRPr="006E712B">
        <w:rPr>
          <w:sz w:val="28"/>
          <w:szCs w:val="28"/>
        </w:rPr>
        <w:t xml:space="preserve">нформационное агентство «Омскрегион» </w:t>
      </w:r>
      <w:r>
        <w:rPr>
          <w:sz w:val="28"/>
          <w:szCs w:val="28"/>
        </w:rPr>
        <w:t>размещает на своем официальном сайте в сети «Интернет» информацию о деятельности</w:t>
      </w:r>
      <w:r w:rsidRPr="006E712B">
        <w:rPr>
          <w:sz w:val="28"/>
          <w:szCs w:val="28"/>
        </w:rPr>
        <w:t xml:space="preserve"> </w:t>
      </w:r>
      <w:r>
        <w:rPr>
          <w:sz w:val="28"/>
          <w:szCs w:val="28"/>
        </w:rPr>
        <w:t xml:space="preserve">СОНКО. </w:t>
      </w:r>
      <w:r w:rsidR="000A0F4E">
        <w:rPr>
          <w:sz w:val="28"/>
          <w:szCs w:val="28"/>
        </w:rPr>
        <w:t xml:space="preserve">                          </w:t>
      </w:r>
      <w:r>
        <w:rPr>
          <w:sz w:val="28"/>
          <w:szCs w:val="28"/>
        </w:rPr>
        <w:t xml:space="preserve">В </w:t>
      </w:r>
      <w:r w:rsidRPr="006E712B">
        <w:rPr>
          <w:sz w:val="28"/>
          <w:szCs w:val="28"/>
        </w:rPr>
        <w:t>газетах муниципальных районов Омской области</w:t>
      </w:r>
      <w:r>
        <w:rPr>
          <w:sz w:val="28"/>
          <w:szCs w:val="28"/>
        </w:rPr>
        <w:t xml:space="preserve"> размещается информация </w:t>
      </w:r>
      <w:r w:rsidR="000A0F4E">
        <w:rPr>
          <w:sz w:val="28"/>
          <w:szCs w:val="28"/>
        </w:rPr>
        <w:t xml:space="preserve">                            </w:t>
      </w:r>
      <w:r w:rsidRPr="006E712B">
        <w:rPr>
          <w:sz w:val="28"/>
          <w:szCs w:val="28"/>
        </w:rPr>
        <w:t xml:space="preserve">о деятельности ресурсных центров </w:t>
      </w:r>
      <w:r>
        <w:rPr>
          <w:sz w:val="28"/>
          <w:szCs w:val="28"/>
        </w:rPr>
        <w:t>по поддержке</w:t>
      </w:r>
      <w:r w:rsidRPr="006E712B">
        <w:rPr>
          <w:sz w:val="28"/>
          <w:szCs w:val="28"/>
        </w:rPr>
        <w:t xml:space="preserve"> </w:t>
      </w:r>
      <w:r>
        <w:rPr>
          <w:sz w:val="28"/>
          <w:szCs w:val="28"/>
        </w:rPr>
        <w:t>СОНКО</w:t>
      </w:r>
      <w:r w:rsidRPr="006E712B">
        <w:rPr>
          <w:sz w:val="28"/>
          <w:szCs w:val="28"/>
        </w:rPr>
        <w:t xml:space="preserve">. </w:t>
      </w:r>
    </w:p>
    <w:p w14:paraId="1AC3CC52" w14:textId="77777777" w:rsidR="009D1D85" w:rsidRDefault="009D1D85" w:rsidP="009D1D85">
      <w:pPr>
        <w:pStyle w:val="afb"/>
        <w:spacing w:after="0" w:line="360" w:lineRule="auto"/>
        <w:ind w:left="0" w:firstLine="709"/>
        <w:jc w:val="both"/>
        <w:rPr>
          <w:b/>
          <w:sz w:val="28"/>
          <w:szCs w:val="28"/>
        </w:rPr>
      </w:pPr>
    </w:p>
    <w:p w14:paraId="6482263A" w14:textId="5277B677" w:rsidR="009D1D85" w:rsidRPr="00ED5DCB" w:rsidRDefault="009D1D85" w:rsidP="009D1D85">
      <w:pPr>
        <w:pStyle w:val="afb"/>
        <w:spacing w:after="0" w:line="360" w:lineRule="auto"/>
        <w:ind w:left="0" w:firstLine="709"/>
        <w:jc w:val="both"/>
        <w:rPr>
          <w:b/>
          <w:sz w:val="28"/>
          <w:szCs w:val="28"/>
        </w:rPr>
      </w:pPr>
      <w:r w:rsidRPr="00ED5DCB">
        <w:rPr>
          <w:b/>
          <w:sz w:val="28"/>
          <w:szCs w:val="28"/>
        </w:rPr>
        <w:t xml:space="preserve">Шаг 6. </w:t>
      </w:r>
      <w:r w:rsidRPr="009C6997">
        <w:rPr>
          <w:b/>
          <w:sz w:val="28"/>
          <w:szCs w:val="28"/>
        </w:rPr>
        <w:t xml:space="preserve">Поддержка освещения деятельности региональных СОНКО/ добровольческих объединений/ участников благотворительности </w:t>
      </w:r>
      <w:r w:rsidR="000A0F4E">
        <w:rPr>
          <w:b/>
          <w:sz w:val="28"/>
          <w:szCs w:val="28"/>
        </w:rPr>
        <w:t xml:space="preserve">                                                     </w:t>
      </w:r>
      <w:r w:rsidRPr="009C6997">
        <w:rPr>
          <w:b/>
          <w:sz w:val="28"/>
          <w:szCs w:val="28"/>
        </w:rPr>
        <w:t>в региональных средствах массовой информации</w:t>
      </w:r>
    </w:p>
    <w:p w14:paraId="70016100" w14:textId="05314604" w:rsidR="009D1D85" w:rsidRPr="00CD5E16" w:rsidRDefault="009D1D85" w:rsidP="009D1D85">
      <w:pPr>
        <w:pStyle w:val="afb"/>
        <w:spacing w:after="0" w:line="360" w:lineRule="auto"/>
        <w:ind w:left="0" w:firstLine="709"/>
        <w:jc w:val="both"/>
        <w:rPr>
          <w:sz w:val="28"/>
          <w:szCs w:val="28"/>
        </w:rPr>
      </w:pPr>
      <w:r w:rsidRPr="00ED5DCB">
        <w:rPr>
          <w:sz w:val="28"/>
          <w:szCs w:val="28"/>
        </w:rPr>
        <w:t xml:space="preserve">Меры по поддержке освещения деятельности региональных СОНКО </w:t>
      </w:r>
      <w:r w:rsidR="000A0F4E">
        <w:rPr>
          <w:sz w:val="28"/>
          <w:szCs w:val="28"/>
        </w:rPr>
        <w:t xml:space="preserve">                                 </w:t>
      </w:r>
      <w:r w:rsidRPr="00ED5DCB">
        <w:rPr>
          <w:sz w:val="28"/>
          <w:szCs w:val="28"/>
        </w:rPr>
        <w:t xml:space="preserve">и добровольческих объединений в периодических печатных изданиях, </w:t>
      </w:r>
      <w:r w:rsidR="000A0F4E">
        <w:rPr>
          <w:sz w:val="28"/>
          <w:szCs w:val="28"/>
        </w:rPr>
        <w:t xml:space="preserve">                                 </w:t>
      </w:r>
      <w:r w:rsidRPr="00ED5DCB">
        <w:rPr>
          <w:sz w:val="28"/>
          <w:szCs w:val="28"/>
        </w:rPr>
        <w:t>теле-</w:t>
      </w:r>
      <w:r w:rsidRPr="00CD5E16">
        <w:rPr>
          <w:sz w:val="28"/>
          <w:szCs w:val="28"/>
        </w:rPr>
        <w:t xml:space="preserve">радиопрограммах и иных СМИ региона в 2021 году были реализованы </w:t>
      </w:r>
      <w:r w:rsidR="000A0F4E">
        <w:rPr>
          <w:sz w:val="28"/>
          <w:szCs w:val="28"/>
        </w:rPr>
        <w:t xml:space="preserve">                               </w:t>
      </w:r>
      <w:r w:rsidRPr="00CD5E16">
        <w:rPr>
          <w:sz w:val="28"/>
          <w:szCs w:val="28"/>
        </w:rPr>
        <w:t>в 69 субъектах Российской Федерации.</w:t>
      </w:r>
    </w:p>
    <w:p w14:paraId="7FF32658" w14:textId="60F91120" w:rsidR="009D1D85" w:rsidRPr="00CD5E16" w:rsidRDefault="009D1D85" w:rsidP="009D1D85">
      <w:pPr>
        <w:pStyle w:val="afb"/>
        <w:spacing w:after="0" w:line="360" w:lineRule="auto"/>
        <w:ind w:left="0" w:firstLine="709"/>
        <w:jc w:val="both"/>
        <w:rPr>
          <w:sz w:val="28"/>
          <w:szCs w:val="28"/>
        </w:rPr>
      </w:pPr>
      <w:r w:rsidRPr="00CD5E16">
        <w:rPr>
          <w:sz w:val="28"/>
          <w:szCs w:val="28"/>
        </w:rPr>
        <w:t xml:space="preserve">В ряде субъектов Российской Федерации государственными региональными программами предусмотрены субсидии для СМИ на возмещение затрат в связи </w:t>
      </w:r>
      <w:r w:rsidR="000A0F4E">
        <w:rPr>
          <w:sz w:val="28"/>
          <w:szCs w:val="28"/>
        </w:rPr>
        <w:t xml:space="preserve">                       </w:t>
      </w:r>
      <w:r w:rsidRPr="00CD5E16">
        <w:rPr>
          <w:sz w:val="28"/>
          <w:szCs w:val="28"/>
        </w:rPr>
        <w:lastRenderedPageBreak/>
        <w:t>с информационным освещением деятельности СОНКО, добровольческих объединений, участников благотворительности, а также с бесплатным размещением в региональных СМИ социальной рекламы.</w:t>
      </w:r>
    </w:p>
    <w:p w14:paraId="2E130D28" w14:textId="07161913" w:rsidR="009D1D85" w:rsidRDefault="009D1D85" w:rsidP="009D1D85">
      <w:pPr>
        <w:pStyle w:val="afb"/>
        <w:spacing w:after="0" w:line="360" w:lineRule="auto"/>
        <w:ind w:left="0" w:firstLine="709"/>
        <w:jc w:val="both"/>
        <w:rPr>
          <w:sz w:val="28"/>
          <w:szCs w:val="28"/>
        </w:rPr>
      </w:pPr>
      <w:r w:rsidRPr="00CD5E16">
        <w:rPr>
          <w:sz w:val="28"/>
          <w:szCs w:val="28"/>
        </w:rPr>
        <w:t>Так, в 2020 году Администрацией губернатора Забайкальского края была реализована субсидия на возмещение затрат в связи</w:t>
      </w:r>
      <w:r w:rsidRPr="00D672BD">
        <w:rPr>
          <w:sz w:val="28"/>
          <w:szCs w:val="28"/>
        </w:rPr>
        <w:t xml:space="preserve"> с освещением социально значимых проектов среди теле-, радио и интернет-СМИ в объёме 6,5 м</w:t>
      </w:r>
      <w:r>
        <w:rPr>
          <w:sz w:val="28"/>
          <w:szCs w:val="28"/>
        </w:rPr>
        <w:t>лн</w:t>
      </w:r>
      <w:r w:rsidRPr="00D672BD">
        <w:rPr>
          <w:sz w:val="28"/>
          <w:szCs w:val="28"/>
        </w:rPr>
        <w:t xml:space="preserve"> рублей. Ещё 3 м</w:t>
      </w:r>
      <w:r>
        <w:rPr>
          <w:sz w:val="28"/>
          <w:szCs w:val="28"/>
        </w:rPr>
        <w:t>лн</w:t>
      </w:r>
      <w:r w:rsidRPr="00D672BD">
        <w:rPr>
          <w:sz w:val="28"/>
          <w:szCs w:val="28"/>
        </w:rPr>
        <w:t xml:space="preserve"> рублей были направлены на поддержку печатных изданий. </w:t>
      </w:r>
      <w:r>
        <w:rPr>
          <w:sz w:val="28"/>
          <w:szCs w:val="28"/>
        </w:rPr>
        <w:t>Из</w:t>
      </w:r>
      <w:r w:rsidRPr="00D672BD">
        <w:rPr>
          <w:sz w:val="28"/>
          <w:szCs w:val="28"/>
        </w:rPr>
        <w:t xml:space="preserve"> 47 заявок </w:t>
      </w:r>
      <w:r w:rsidR="004B4090">
        <w:rPr>
          <w:sz w:val="28"/>
          <w:szCs w:val="28"/>
        </w:rPr>
        <w:t xml:space="preserve">                         </w:t>
      </w:r>
      <w:r>
        <w:rPr>
          <w:sz w:val="28"/>
          <w:szCs w:val="28"/>
        </w:rPr>
        <w:t xml:space="preserve">от 18 редакций СМИ </w:t>
      </w:r>
      <w:r w:rsidRPr="00D672BD">
        <w:rPr>
          <w:sz w:val="28"/>
          <w:szCs w:val="28"/>
        </w:rPr>
        <w:t xml:space="preserve">поддержку получили 10 </w:t>
      </w:r>
      <w:r>
        <w:rPr>
          <w:sz w:val="28"/>
          <w:szCs w:val="28"/>
        </w:rPr>
        <w:t>печатных</w:t>
      </w:r>
      <w:r w:rsidRPr="00D672BD">
        <w:rPr>
          <w:sz w:val="28"/>
          <w:szCs w:val="28"/>
        </w:rPr>
        <w:t xml:space="preserve"> и </w:t>
      </w:r>
      <w:r>
        <w:rPr>
          <w:sz w:val="28"/>
          <w:szCs w:val="28"/>
        </w:rPr>
        <w:t>6 электронных СМИ.</w:t>
      </w:r>
    </w:p>
    <w:p w14:paraId="2BEC95DE" w14:textId="3631C1F8" w:rsidR="009D1D85" w:rsidRDefault="009D1D85" w:rsidP="009D1D85">
      <w:pPr>
        <w:pStyle w:val="afb"/>
        <w:spacing w:after="0" w:line="360" w:lineRule="auto"/>
        <w:ind w:left="0" w:firstLine="708"/>
        <w:jc w:val="both"/>
        <w:rPr>
          <w:sz w:val="28"/>
          <w:szCs w:val="28"/>
        </w:rPr>
      </w:pPr>
      <w:r>
        <w:rPr>
          <w:sz w:val="28"/>
          <w:szCs w:val="28"/>
        </w:rPr>
        <w:t xml:space="preserve">Предоставление субсидий </w:t>
      </w:r>
      <w:r w:rsidRPr="001C4047">
        <w:rPr>
          <w:sz w:val="28"/>
          <w:szCs w:val="28"/>
        </w:rPr>
        <w:t xml:space="preserve">СМИ на освещение деятельности НКО </w:t>
      </w:r>
      <w:r w:rsidR="004B4090">
        <w:rPr>
          <w:sz w:val="28"/>
          <w:szCs w:val="28"/>
        </w:rPr>
        <w:t xml:space="preserve">                                          </w:t>
      </w:r>
      <w:r>
        <w:rPr>
          <w:sz w:val="28"/>
          <w:szCs w:val="28"/>
        </w:rPr>
        <w:t>и добровольческих объединений также предусмотрено государственной программой Республики Коми «Информационн</w:t>
      </w:r>
      <w:r w:rsidRPr="001C4047">
        <w:rPr>
          <w:sz w:val="28"/>
          <w:szCs w:val="28"/>
        </w:rPr>
        <w:t>ое общество</w:t>
      </w:r>
      <w:r>
        <w:rPr>
          <w:sz w:val="28"/>
          <w:szCs w:val="28"/>
        </w:rPr>
        <w:t>».</w:t>
      </w:r>
      <w:r w:rsidRPr="001C4047">
        <w:rPr>
          <w:sz w:val="28"/>
          <w:szCs w:val="28"/>
        </w:rPr>
        <w:t xml:space="preserve"> В перечень тем, п</w:t>
      </w:r>
      <w:r>
        <w:rPr>
          <w:sz w:val="28"/>
          <w:szCs w:val="28"/>
        </w:rPr>
        <w:t>одлежащих освещению в 2021 году</w:t>
      </w:r>
      <w:r w:rsidRPr="001C4047">
        <w:rPr>
          <w:sz w:val="28"/>
          <w:szCs w:val="28"/>
        </w:rPr>
        <w:t xml:space="preserve"> в </w:t>
      </w:r>
      <w:r>
        <w:rPr>
          <w:sz w:val="28"/>
          <w:szCs w:val="28"/>
        </w:rPr>
        <w:t>СМИ, включена тема «Ин</w:t>
      </w:r>
      <w:r w:rsidRPr="001C4047">
        <w:rPr>
          <w:sz w:val="28"/>
          <w:szCs w:val="28"/>
        </w:rPr>
        <w:t xml:space="preserve">формирование о деятельности </w:t>
      </w:r>
      <w:r>
        <w:rPr>
          <w:sz w:val="28"/>
          <w:szCs w:val="28"/>
        </w:rPr>
        <w:t>СОНКО и гражданских активистов. Освещение луч</w:t>
      </w:r>
      <w:r w:rsidRPr="001C4047">
        <w:rPr>
          <w:sz w:val="28"/>
          <w:szCs w:val="28"/>
        </w:rPr>
        <w:t xml:space="preserve">ших практик </w:t>
      </w:r>
      <w:r>
        <w:rPr>
          <w:sz w:val="28"/>
          <w:szCs w:val="28"/>
        </w:rPr>
        <w:t>СОНКО». С января по май 2021 года</w:t>
      </w:r>
      <w:r w:rsidRPr="001C4047">
        <w:rPr>
          <w:sz w:val="28"/>
          <w:szCs w:val="28"/>
        </w:rPr>
        <w:t xml:space="preserve"> </w:t>
      </w:r>
      <w:r>
        <w:rPr>
          <w:sz w:val="28"/>
          <w:szCs w:val="28"/>
        </w:rPr>
        <w:t>вышло более 300 материалов в печат</w:t>
      </w:r>
      <w:r w:rsidRPr="001C4047">
        <w:rPr>
          <w:sz w:val="28"/>
          <w:szCs w:val="28"/>
        </w:rPr>
        <w:t xml:space="preserve">ных СМИ, лентах информационных агентств, на официальных сайтах СМИ и группах в социальных сетях, в </w:t>
      </w:r>
      <w:r>
        <w:rPr>
          <w:sz w:val="28"/>
          <w:szCs w:val="28"/>
        </w:rPr>
        <w:t>эфире телеканала и радио «Юр</w:t>
      </w:r>
      <w:r w:rsidRPr="001C4047">
        <w:rPr>
          <w:sz w:val="28"/>
          <w:szCs w:val="28"/>
        </w:rPr>
        <w:t>ган».</w:t>
      </w:r>
    </w:p>
    <w:p w14:paraId="2E3E336D" w14:textId="77777777" w:rsidR="009D1D85" w:rsidRDefault="009D1D85" w:rsidP="009D1D85">
      <w:pPr>
        <w:pStyle w:val="afb"/>
        <w:spacing w:after="0" w:line="360" w:lineRule="auto"/>
        <w:ind w:left="0" w:firstLine="709"/>
        <w:jc w:val="both"/>
        <w:rPr>
          <w:sz w:val="28"/>
          <w:szCs w:val="28"/>
        </w:rPr>
      </w:pPr>
      <w:r>
        <w:rPr>
          <w:sz w:val="28"/>
          <w:szCs w:val="28"/>
        </w:rPr>
        <w:t>В Иркутской области п</w:t>
      </w:r>
      <w:r w:rsidRPr="00D672BD">
        <w:rPr>
          <w:sz w:val="28"/>
          <w:szCs w:val="28"/>
        </w:rPr>
        <w:t>убликация информационных материалов о деятельности СОНКО на безвозмездной основе осуществляется общественно-политической газетой «Областная», соучредителями которой являются аппарат Губернатора Иркутской области и Правительства Иркутской области и Законодательное Собрание Иркутской области. На постоянной основе ведутся рубрики, посвященные работе СОНКО: «Губернское собрание общественности Иркутской области», «Пре</w:t>
      </w:r>
      <w:r>
        <w:rPr>
          <w:sz w:val="28"/>
          <w:szCs w:val="28"/>
        </w:rPr>
        <w:t>зидентские гранты»</w:t>
      </w:r>
      <w:r w:rsidRPr="00D672BD">
        <w:rPr>
          <w:sz w:val="28"/>
          <w:szCs w:val="28"/>
        </w:rPr>
        <w:t>, «Де</w:t>
      </w:r>
      <w:r>
        <w:rPr>
          <w:sz w:val="28"/>
          <w:szCs w:val="28"/>
        </w:rPr>
        <w:t>сятилетие детства»</w:t>
      </w:r>
      <w:r w:rsidRPr="00D672BD">
        <w:rPr>
          <w:sz w:val="28"/>
          <w:szCs w:val="28"/>
        </w:rPr>
        <w:t>.</w:t>
      </w:r>
    </w:p>
    <w:p w14:paraId="2347A4E8" w14:textId="6994BF5E" w:rsidR="009D1D85" w:rsidRDefault="009D1D85" w:rsidP="009D1D85">
      <w:pPr>
        <w:pStyle w:val="afb"/>
        <w:spacing w:after="0" w:line="360" w:lineRule="auto"/>
        <w:ind w:left="0" w:firstLine="708"/>
        <w:jc w:val="both"/>
        <w:rPr>
          <w:sz w:val="28"/>
          <w:szCs w:val="28"/>
        </w:rPr>
      </w:pPr>
      <w:r>
        <w:rPr>
          <w:sz w:val="28"/>
          <w:szCs w:val="28"/>
        </w:rPr>
        <w:t xml:space="preserve">Существует практика, когда </w:t>
      </w:r>
      <w:r w:rsidRPr="003E785F">
        <w:rPr>
          <w:sz w:val="28"/>
          <w:szCs w:val="28"/>
        </w:rPr>
        <w:t>органам</w:t>
      </w:r>
      <w:r>
        <w:rPr>
          <w:sz w:val="28"/>
          <w:szCs w:val="28"/>
        </w:rPr>
        <w:t>и</w:t>
      </w:r>
      <w:r w:rsidRPr="003E785F">
        <w:rPr>
          <w:sz w:val="28"/>
          <w:szCs w:val="28"/>
        </w:rPr>
        <w:t xml:space="preserve"> исполнительной власти субъектов Российской Федерации или региональными Общественными палатами на регулярной основе осуществляется подготовка и рассылка в региональные СМИ пресс-релизов и информационных материалов, посвященных деятельности </w:t>
      </w:r>
      <w:r w:rsidR="006E3020">
        <w:rPr>
          <w:sz w:val="28"/>
          <w:szCs w:val="28"/>
        </w:rPr>
        <w:t>СОНКО, добровольческих</w:t>
      </w:r>
      <w:r>
        <w:rPr>
          <w:sz w:val="28"/>
          <w:szCs w:val="28"/>
        </w:rPr>
        <w:t xml:space="preserve"> объединений, участников благотворительности.</w:t>
      </w:r>
    </w:p>
    <w:p w14:paraId="0E8E16A0" w14:textId="2DB68E5A" w:rsidR="009D1D85" w:rsidRDefault="009D1D85" w:rsidP="009D1D85">
      <w:pPr>
        <w:pStyle w:val="afb"/>
        <w:spacing w:after="0" w:line="360" w:lineRule="auto"/>
        <w:ind w:left="0" w:firstLine="708"/>
        <w:jc w:val="both"/>
        <w:rPr>
          <w:sz w:val="28"/>
          <w:szCs w:val="28"/>
        </w:rPr>
      </w:pPr>
      <w:r>
        <w:rPr>
          <w:sz w:val="28"/>
          <w:szCs w:val="28"/>
        </w:rPr>
        <w:t>Так, в</w:t>
      </w:r>
      <w:r w:rsidRPr="00112DA1">
        <w:rPr>
          <w:sz w:val="28"/>
          <w:szCs w:val="28"/>
        </w:rPr>
        <w:t xml:space="preserve"> </w:t>
      </w:r>
      <w:r>
        <w:rPr>
          <w:sz w:val="28"/>
          <w:szCs w:val="28"/>
        </w:rPr>
        <w:t>Орловской области</w:t>
      </w:r>
      <w:r w:rsidRPr="00112DA1">
        <w:rPr>
          <w:sz w:val="28"/>
          <w:szCs w:val="28"/>
        </w:rPr>
        <w:t xml:space="preserve"> </w:t>
      </w:r>
      <w:r>
        <w:rPr>
          <w:sz w:val="28"/>
          <w:szCs w:val="28"/>
        </w:rPr>
        <w:t xml:space="preserve">благодаря прицельной работе с </w:t>
      </w:r>
      <w:r w:rsidRPr="00112DA1">
        <w:rPr>
          <w:sz w:val="28"/>
          <w:szCs w:val="28"/>
        </w:rPr>
        <w:t>регион</w:t>
      </w:r>
      <w:r>
        <w:rPr>
          <w:sz w:val="28"/>
          <w:szCs w:val="28"/>
        </w:rPr>
        <w:t>альными СМИ вышло 498 материалов:</w:t>
      </w:r>
      <w:r w:rsidRPr="00112DA1">
        <w:rPr>
          <w:sz w:val="28"/>
          <w:szCs w:val="28"/>
        </w:rPr>
        <w:t xml:space="preserve"> </w:t>
      </w:r>
      <w:r>
        <w:rPr>
          <w:sz w:val="28"/>
          <w:szCs w:val="28"/>
        </w:rPr>
        <w:t>в печатной прессе – 142 материала;</w:t>
      </w:r>
      <w:r w:rsidRPr="00112DA1">
        <w:rPr>
          <w:sz w:val="28"/>
          <w:szCs w:val="28"/>
        </w:rPr>
        <w:t xml:space="preserve"> </w:t>
      </w:r>
      <w:r>
        <w:rPr>
          <w:sz w:val="28"/>
          <w:szCs w:val="28"/>
        </w:rPr>
        <w:t xml:space="preserve">в сетевых СМИ – </w:t>
      </w:r>
      <w:r w:rsidR="004B4090">
        <w:rPr>
          <w:sz w:val="28"/>
          <w:szCs w:val="28"/>
        </w:rPr>
        <w:t xml:space="preserve">                         </w:t>
      </w:r>
      <w:r>
        <w:rPr>
          <w:sz w:val="28"/>
          <w:szCs w:val="28"/>
        </w:rPr>
        <w:lastRenderedPageBreak/>
        <w:t>277 материалов; в</w:t>
      </w:r>
      <w:r w:rsidRPr="00112DA1">
        <w:rPr>
          <w:sz w:val="28"/>
          <w:szCs w:val="28"/>
        </w:rPr>
        <w:t xml:space="preserve"> эфире региональных телерадиоканалов </w:t>
      </w:r>
      <w:r>
        <w:rPr>
          <w:sz w:val="28"/>
          <w:szCs w:val="28"/>
        </w:rPr>
        <w:t xml:space="preserve">– </w:t>
      </w:r>
      <w:r w:rsidRPr="00112DA1">
        <w:rPr>
          <w:sz w:val="28"/>
          <w:szCs w:val="28"/>
        </w:rPr>
        <w:t xml:space="preserve">79 сюжетов и интервью </w:t>
      </w:r>
      <w:r w:rsidR="004B4090">
        <w:rPr>
          <w:sz w:val="28"/>
          <w:szCs w:val="28"/>
        </w:rPr>
        <w:t xml:space="preserve">                                         </w:t>
      </w:r>
      <w:r w:rsidRPr="00112DA1">
        <w:rPr>
          <w:sz w:val="28"/>
          <w:szCs w:val="28"/>
        </w:rPr>
        <w:t xml:space="preserve">с представителями </w:t>
      </w:r>
      <w:r>
        <w:rPr>
          <w:sz w:val="28"/>
          <w:szCs w:val="28"/>
        </w:rPr>
        <w:t>СОНКО и добровольчества.</w:t>
      </w:r>
    </w:p>
    <w:p w14:paraId="7C06B065" w14:textId="2AD6BB76" w:rsidR="009D1D85" w:rsidRDefault="009D1D85" w:rsidP="009D1D85">
      <w:pPr>
        <w:pStyle w:val="afb"/>
        <w:spacing w:after="0" w:line="360" w:lineRule="auto"/>
        <w:ind w:left="0" w:firstLine="708"/>
        <w:jc w:val="both"/>
        <w:rPr>
          <w:sz w:val="28"/>
          <w:szCs w:val="28"/>
        </w:rPr>
      </w:pPr>
      <w:r>
        <w:rPr>
          <w:sz w:val="28"/>
          <w:szCs w:val="28"/>
        </w:rPr>
        <w:t>В Псковской области в рамках проекта</w:t>
      </w:r>
      <w:r w:rsidRPr="00112DA1">
        <w:rPr>
          <w:sz w:val="28"/>
          <w:szCs w:val="28"/>
        </w:rPr>
        <w:t xml:space="preserve"> «Продюсерский центр СОНКО» </w:t>
      </w:r>
      <w:r w:rsidR="00C86F98">
        <w:rPr>
          <w:sz w:val="28"/>
          <w:szCs w:val="28"/>
        </w:rPr>
        <w:t xml:space="preserve">                    </w:t>
      </w:r>
      <w:r>
        <w:rPr>
          <w:sz w:val="28"/>
          <w:szCs w:val="28"/>
        </w:rPr>
        <w:t xml:space="preserve">(при поддержке Фонда президентских грантов) были выбраны </w:t>
      </w:r>
      <w:r w:rsidRPr="00112DA1">
        <w:rPr>
          <w:sz w:val="28"/>
          <w:szCs w:val="28"/>
        </w:rPr>
        <w:t xml:space="preserve">33 наиболее активные </w:t>
      </w:r>
      <w:r>
        <w:rPr>
          <w:sz w:val="28"/>
          <w:szCs w:val="28"/>
        </w:rPr>
        <w:t>НКО</w:t>
      </w:r>
      <w:r w:rsidRPr="00112DA1">
        <w:rPr>
          <w:sz w:val="28"/>
          <w:szCs w:val="28"/>
        </w:rPr>
        <w:t xml:space="preserve"> региона</w:t>
      </w:r>
      <w:r>
        <w:rPr>
          <w:sz w:val="28"/>
          <w:szCs w:val="28"/>
        </w:rPr>
        <w:t xml:space="preserve">, которые </w:t>
      </w:r>
      <w:r w:rsidRPr="00112DA1">
        <w:rPr>
          <w:sz w:val="28"/>
          <w:szCs w:val="28"/>
        </w:rPr>
        <w:t>получ</w:t>
      </w:r>
      <w:r>
        <w:rPr>
          <w:sz w:val="28"/>
          <w:szCs w:val="28"/>
        </w:rPr>
        <w:t>или</w:t>
      </w:r>
      <w:r w:rsidRPr="00112DA1">
        <w:rPr>
          <w:sz w:val="28"/>
          <w:szCs w:val="28"/>
        </w:rPr>
        <w:t xml:space="preserve"> медиа-сопровождение своей деятельности </w:t>
      </w:r>
      <w:r>
        <w:rPr>
          <w:sz w:val="28"/>
          <w:szCs w:val="28"/>
        </w:rPr>
        <w:t>в течение года</w:t>
      </w:r>
      <w:r w:rsidRPr="00112DA1">
        <w:rPr>
          <w:sz w:val="28"/>
          <w:szCs w:val="28"/>
        </w:rPr>
        <w:t>.</w:t>
      </w:r>
    </w:p>
    <w:p w14:paraId="27A9FC58" w14:textId="376998EA" w:rsidR="009D1D85" w:rsidRPr="00287118" w:rsidRDefault="009D1D85" w:rsidP="009D1D85">
      <w:pPr>
        <w:pStyle w:val="afb"/>
        <w:spacing w:after="0" w:line="360" w:lineRule="auto"/>
        <w:ind w:left="0" w:firstLine="708"/>
        <w:jc w:val="both"/>
        <w:rPr>
          <w:sz w:val="28"/>
          <w:szCs w:val="28"/>
        </w:rPr>
      </w:pPr>
      <w:r>
        <w:rPr>
          <w:sz w:val="28"/>
          <w:szCs w:val="28"/>
        </w:rPr>
        <w:t xml:space="preserve">В Ямало-Ненецком автономном округе </w:t>
      </w:r>
      <w:r w:rsidRPr="003E785F">
        <w:rPr>
          <w:sz w:val="28"/>
          <w:szCs w:val="28"/>
        </w:rPr>
        <w:t xml:space="preserve">Центром инноваций социальной сферы </w:t>
      </w:r>
      <w:r>
        <w:rPr>
          <w:sz w:val="28"/>
          <w:szCs w:val="28"/>
        </w:rPr>
        <w:t xml:space="preserve">на безвозмездной основе </w:t>
      </w:r>
      <w:r w:rsidRPr="003E785F">
        <w:rPr>
          <w:sz w:val="28"/>
          <w:szCs w:val="28"/>
        </w:rPr>
        <w:t xml:space="preserve">предоставляется услуга по брендированию товаров и услуг, оказываемых СОНКО. Услуга включает создание сайта для СОНКО, разработку фирменного стиля, изготовление рекламно-информационных видеороликов для СОНКО об их деятельности для размещения в СМИ, социальных сетях, на </w:t>
      </w:r>
      <w:r>
        <w:rPr>
          <w:sz w:val="28"/>
          <w:szCs w:val="28"/>
        </w:rPr>
        <w:t>видео хостинге</w:t>
      </w:r>
      <w:r w:rsidRPr="003E785F">
        <w:rPr>
          <w:sz w:val="28"/>
          <w:szCs w:val="28"/>
        </w:rPr>
        <w:t xml:space="preserve"> YouTube. </w:t>
      </w:r>
    </w:p>
    <w:p w14:paraId="3F4273F1" w14:textId="77777777" w:rsidR="009D1D85" w:rsidRDefault="009D1D85" w:rsidP="009D1D85">
      <w:pPr>
        <w:pStyle w:val="afb"/>
        <w:spacing w:after="0" w:line="360" w:lineRule="auto"/>
        <w:ind w:left="0" w:firstLine="708"/>
        <w:jc w:val="both"/>
        <w:rPr>
          <w:sz w:val="28"/>
          <w:szCs w:val="28"/>
        </w:rPr>
      </w:pPr>
      <w:r>
        <w:rPr>
          <w:sz w:val="28"/>
          <w:szCs w:val="28"/>
        </w:rPr>
        <w:t>В Чувашской Республике средства региональных грантов, предоставляемых СОНКО</w:t>
      </w:r>
      <w:r w:rsidRPr="000F74E2">
        <w:rPr>
          <w:sz w:val="28"/>
          <w:szCs w:val="28"/>
        </w:rPr>
        <w:t xml:space="preserve"> в форме субсидий на развитие гражданского общества</w:t>
      </w:r>
      <w:r>
        <w:rPr>
          <w:sz w:val="28"/>
          <w:szCs w:val="28"/>
        </w:rPr>
        <w:t>, можно в том числе использовать в следующих целях</w:t>
      </w:r>
      <w:r w:rsidRPr="000F74E2">
        <w:rPr>
          <w:sz w:val="28"/>
          <w:szCs w:val="28"/>
        </w:rPr>
        <w:t>:</w:t>
      </w:r>
    </w:p>
    <w:p w14:paraId="7366B253" w14:textId="11CC9FF4" w:rsidR="009D1D85" w:rsidRPr="000F74E2" w:rsidRDefault="009D1D85" w:rsidP="009D1D85">
      <w:pPr>
        <w:pStyle w:val="afb"/>
        <w:spacing w:after="0" w:line="360" w:lineRule="auto"/>
        <w:ind w:left="0" w:firstLine="708"/>
        <w:jc w:val="both"/>
        <w:rPr>
          <w:sz w:val="28"/>
          <w:szCs w:val="28"/>
        </w:rPr>
      </w:pPr>
      <w:r w:rsidRPr="000F74E2">
        <w:rPr>
          <w:sz w:val="28"/>
          <w:szCs w:val="28"/>
        </w:rPr>
        <w:t xml:space="preserve">– услуги по разработке, изготовлению и размещению рекламных </w:t>
      </w:r>
      <w:r w:rsidR="004B4090">
        <w:rPr>
          <w:sz w:val="28"/>
          <w:szCs w:val="28"/>
        </w:rPr>
        <w:t xml:space="preserve">                                            </w:t>
      </w:r>
      <w:r w:rsidRPr="000F74E2">
        <w:rPr>
          <w:sz w:val="28"/>
          <w:szCs w:val="28"/>
        </w:rPr>
        <w:t>и информационных материалов, связанных с реализацией проекта – до 20 процентов;</w:t>
      </w:r>
    </w:p>
    <w:p w14:paraId="45D408D2" w14:textId="0314135D" w:rsidR="009D1D85" w:rsidRDefault="009D1D85" w:rsidP="009D1D85">
      <w:pPr>
        <w:pStyle w:val="afb"/>
        <w:spacing w:after="0" w:line="360" w:lineRule="auto"/>
        <w:ind w:left="0" w:firstLine="708"/>
        <w:jc w:val="both"/>
        <w:rPr>
          <w:sz w:val="28"/>
          <w:szCs w:val="28"/>
        </w:rPr>
      </w:pPr>
      <w:r w:rsidRPr="000F74E2">
        <w:rPr>
          <w:sz w:val="28"/>
          <w:szCs w:val="28"/>
        </w:rPr>
        <w:t xml:space="preserve">– </w:t>
      </w:r>
      <w:r>
        <w:rPr>
          <w:sz w:val="28"/>
          <w:szCs w:val="28"/>
        </w:rPr>
        <w:t>расходы на информационное освещение</w:t>
      </w:r>
      <w:r w:rsidRPr="000F74E2">
        <w:rPr>
          <w:sz w:val="28"/>
          <w:szCs w:val="28"/>
        </w:rPr>
        <w:t xml:space="preserve"> реализации проекта – </w:t>
      </w:r>
      <w:r w:rsidR="004B4090">
        <w:rPr>
          <w:sz w:val="28"/>
          <w:szCs w:val="28"/>
        </w:rPr>
        <w:t xml:space="preserve">                               </w:t>
      </w:r>
      <w:r w:rsidRPr="000F74E2">
        <w:rPr>
          <w:sz w:val="28"/>
          <w:szCs w:val="28"/>
        </w:rPr>
        <w:t>до 10 процентов.</w:t>
      </w:r>
    </w:p>
    <w:p w14:paraId="72634511" w14:textId="77777777" w:rsidR="009D1D85" w:rsidRPr="00731F47" w:rsidRDefault="009D1D85" w:rsidP="009D1D85">
      <w:pPr>
        <w:pStyle w:val="afb"/>
        <w:spacing w:after="0" w:line="360" w:lineRule="auto"/>
        <w:ind w:left="0" w:firstLine="708"/>
        <w:jc w:val="both"/>
        <w:rPr>
          <w:b/>
          <w:sz w:val="28"/>
          <w:szCs w:val="28"/>
        </w:rPr>
      </w:pPr>
      <w:r w:rsidRPr="00731F47">
        <w:rPr>
          <w:b/>
          <w:sz w:val="28"/>
          <w:szCs w:val="28"/>
        </w:rPr>
        <w:t xml:space="preserve">Шаг 7 Проведение региональных конкурсов для журналистов, освещающих социально значимые проекты СОНКО/ добровольческих объединений/ участников благотворительности </w:t>
      </w:r>
    </w:p>
    <w:p w14:paraId="655D82C7" w14:textId="77777777" w:rsidR="009D1D85" w:rsidRPr="006C393D" w:rsidRDefault="009D1D85" w:rsidP="009D1D85">
      <w:pPr>
        <w:pStyle w:val="afb"/>
        <w:spacing w:after="0" w:line="360" w:lineRule="auto"/>
        <w:ind w:left="0" w:firstLine="709"/>
        <w:jc w:val="both"/>
        <w:rPr>
          <w:sz w:val="28"/>
          <w:szCs w:val="28"/>
        </w:rPr>
      </w:pPr>
      <w:r w:rsidRPr="00880F17">
        <w:rPr>
          <w:sz w:val="28"/>
          <w:szCs w:val="28"/>
        </w:rPr>
        <w:t>В 41 субъекте Российской Федерации в 2021 году были проведены региональные конкурсы для журналистов, освещающих социально значимые проекты СОНКО, добровольческих</w:t>
      </w:r>
      <w:r w:rsidRPr="00FE55A6">
        <w:rPr>
          <w:sz w:val="28"/>
          <w:szCs w:val="28"/>
        </w:rPr>
        <w:t xml:space="preserve"> объединений</w:t>
      </w:r>
      <w:r>
        <w:rPr>
          <w:sz w:val="28"/>
          <w:szCs w:val="28"/>
        </w:rPr>
        <w:t>, участников благотворительности</w:t>
      </w:r>
      <w:r w:rsidRPr="00FE55A6">
        <w:rPr>
          <w:sz w:val="28"/>
          <w:szCs w:val="28"/>
        </w:rPr>
        <w:t>.</w:t>
      </w:r>
    </w:p>
    <w:p w14:paraId="4F6EF1D2" w14:textId="77777777" w:rsidR="009D1D85" w:rsidRPr="006C393D" w:rsidRDefault="009D1D85" w:rsidP="009D1D85">
      <w:pPr>
        <w:pStyle w:val="afb"/>
        <w:spacing w:after="0" w:line="360" w:lineRule="auto"/>
        <w:ind w:left="0" w:firstLine="709"/>
        <w:jc w:val="both"/>
        <w:rPr>
          <w:sz w:val="28"/>
          <w:szCs w:val="28"/>
        </w:rPr>
      </w:pPr>
      <w:r w:rsidRPr="00287118">
        <w:rPr>
          <w:sz w:val="28"/>
          <w:szCs w:val="28"/>
        </w:rPr>
        <w:t>Проведение конкурсов направлено на привлечение внимания региональных журналистов и блогеров</w:t>
      </w:r>
      <w:r w:rsidRPr="006C393D">
        <w:rPr>
          <w:sz w:val="28"/>
          <w:szCs w:val="28"/>
        </w:rPr>
        <w:t xml:space="preserve"> к деятельности СОНКО</w:t>
      </w:r>
      <w:r>
        <w:rPr>
          <w:sz w:val="28"/>
          <w:szCs w:val="28"/>
        </w:rPr>
        <w:t>,</w:t>
      </w:r>
      <w:r w:rsidRPr="006C393D">
        <w:rPr>
          <w:sz w:val="28"/>
          <w:szCs w:val="28"/>
        </w:rPr>
        <w:t xml:space="preserve"> добровольчества</w:t>
      </w:r>
      <w:r>
        <w:rPr>
          <w:sz w:val="28"/>
          <w:szCs w:val="28"/>
        </w:rPr>
        <w:t xml:space="preserve">, благотворительности, </w:t>
      </w:r>
      <w:r w:rsidRPr="006C393D">
        <w:rPr>
          <w:sz w:val="28"/>
          <w:szCs w:val="28"/>
        </w:rPr>
        <w:t>выявление и поддержку новых форм и методов популяризации добровольчества</w:t>
      </w:r>
      <w:r>
        <w:rPr>
          <w:sz w:val="28"/>
          <w:szCs w:val="28"/>
        </w:rPr>
        <w:t>, благотворительности</w:t>
      </w:r>
      <w:r w:rsidRPr="006C393D">
        <w:rPr>
          <w:sz w:val="28"/>
          <w:szCs w:val="28"/>
        </w:rPr>
        <w:t xml:space="preserve"> и деятельности СОНКО, с</w:t>
      </w:r>
      <w:r>
        <w:rPr>
          <w:sz w:val="28"/>
          <w:szCs w:val="28"/>
        </w:rPr>
        <w:t>одействие</w:t>
      </w:r>
      <w:r w:rsidRPr="006C393D">
        <w:rPr>
          <w:sz w:val="28"/>
          <w:szCs w:val="28"/>
        </w:rPr>
        <w:t xml:space="preserve"> </w:t>
      </w:r>
      <w:r w:rsidRPr="006C393D">
        <w:rPr>
          <w:sz w:val="28"/>
          <w:szCs w:val="28"/>
        </w:rPr>
        <w:lastRenderedPageBreak/>
        <w:t>эффективной коммуникации журналистов и СОНКО,</w:t>
      </w:r>
      <w:r>
        <w:rPr>
          <w:sz w:val="28"/>
          <w:szCs w:val="28"/>
        </w:rPr>
        <w:t xml:space="preserve"> </w:t>
      </w:r>
      <w:r w:rsidRPr="006C393D">
        <w:rPr>
          <w:sz w:val="28"/>
          <w:szCs w:val="28"/>
        </w:rPr>
        <w:t>развитие профессиональных компетенций журналистов.</w:t>
      </w:r>
    </w:p>
    <w:p w14:paraId="6E3FE3D9" w14:textId="77777777" w:rsidR="009D1D85" w:rsidRDefault="009D1D85" w:rsidP="009D1D85">
      <w:pPr>
        <w:pStyle w:val="afb"/>
        <w:spacing w:after="0" w:line="360" w:lineRule="auto"/>
        <w:ind w:left="0" w:firstLine="709"/>
        <w:jc w:val="both"/>
        <w:rPr>
          <w:sz w:val="28"/>
          <w:szCs w:val="28"/>
        </w:rPr>
      </w:pPr>
      <w:r w:rsidRPr="006C393D">
        <w:rPr>
          <w:sz w:val="28"/>
          <w:szCs w:val="28"/>
        </w:rPr>
        <w:t xml:space="preserve">Организаторами конкурсов </w:t>
      </w:r>
      <w:r>
        <w:rPr>
          <w:sz w:val="28"/>
          <w:szCs w:val="28"/>
        </w:rPr>
        <w:t xml:space="preserve">являются </w:t>
      </w:r>
      <w:r w:rsidRPr="006C393D">
        <w:rPr>
          <w:sz w:val="28"/>
          <w:szCs w:val="28"/>
        </w:rPr>
        <w:t>органы исполнительной власти субъектов Российской Федерации и структурные подразделения органов исполнительной власти, ответственные за взаимодействие со СМИ.</w:t>
      </w:r>
    </w:p>
    <w:p w14:paraId="2414DE84" w14:textId="09DF58D7" w:rsidR="009D1D85" w:rsidRDefault="009D1D85" w:rsidP="009D1D85">
      <w:pPr>
        <w:pStyle w:val="afb"/>
        <w:spacing w:after="0" w:line="360" w:lineRule="auto"/>
        <w:ind w:left="0" w:firstLine="709"/>
        <w:jc w:val="both"/>
        <w:rPr>
          <w:sz w:val="28"/>
          <w:szCs w:val="28"/>
        </w:rPr>
      </w:pPr>
      <w:r>
        <w:rPr>
          <w:sz w:val="28"/>
          <w:szCs w:val="28"/>
        </w:rPr>
        <w:t xml:space="preserve">Существует региональная практика, когда конкурс для журналистов посвящен только темам </w:t>
      </w:r>
      <w:r w:rsidRPr="006C393D">
        <w:rPr>
          <w:sz w:val="28"/>
          <w:szCs w:val="28"/>
        </w:rPr>
        <w:t>деятельности СОНКО</w:t>
      </w:r>
      <w:r>
        <w:rPr>
          <w:sz w:val="28"/>
          <w:szCs w:val="28"/>
        </w:rPr>
        <w:t>,</w:t>
      </w:r>
      <w:r w:rsidRPr="006C393D">
        <w:rPr>
          <w:sz w:val="28"/>
          <w:szCs w:val="28"/>
        </w:rPr>
        <w:t xml:space="preserve"> добровольчества</w:t>
      </w:r>
      <w:r>
        <w:rPr>
          <w:sz w:val="28"/>
          <w:szCs w:val="28"/>
        </w:rPr>
        <w:t xml:space="preserve">, благотворительности, или </w:t>
      </w:r>
      <w:r w:rsidR="004B4090">
        <w:rPr>
          <w:sz w:val="28"/>
          <w:szCs w:val="28"/>
        </w:rPr>
        <w:t xml:space="preserve">                   </w:t>
      </w:r>
      <w:r>
        <w:rPr>
          <w:sz w:val="28"/>
          <w:szCs w:val="28"/>
        </w:rPr>
        <w:t xml:space="preserve">в рамках профессионального конкурса для журналистов выделена отдельная тематическая номинация. </w:t>
      </w:r>
    </w:p>
    <w:p w14:paraId="4FA929F8" w14:textId="77777777" w:rsidR="009D1D85" w:rsidRDefault="009D1D85" w:rsidP="009D1D85">
      <w:pPr>
        <w:pStyle w:val="afb"/>
        <w:spacing w:after="0" w:line="360" w:lineRule="auto"/>
        <w:ind w:left="0" w:firstLine="709"/>
        <w:jc w:val="both"/>
        <w:rPr>
          <w:sz w:val="28"/>
          <w:szCs w:val="28"/>
        </w:rPr>
      </w:pPr>
      <w:r>
        <w:rPr>
          <w:sz w:val="28"/>
          <w:szCs w:val="28"/>
        </w:rPr>
        <w:t xml:space="preserve">Победители конкурса получают денежные премии, почетные звания, гранты редакциям СМИ, специальные призы. </w:t>
      </w:r>
    </w:p>
    <w:p w14:paraId="27BBFBE4" w14:textId="6CA6F136" w:rsidR="009D1D85" w:rsidRPr="00ED5DCB" w:rsidRDefault="009D1D85" w:rsidP="009D1D85">
      <w:pPr>
        <w:pStyle w:val="afb"/>
        <w:spacing w:after="0" w:line="360" w:lineRule="auto"/>
        <w:ind w:left="0" w:firstLine="709"/>
        <w:jc w:val="both"/>
        <w:rPr>
          <w:sz w:val="28"/>
          <w:szCs w:val="28"/>
        </w:rPr>
      </w:pPr>
      <w:r w:rsidRPr="00ED5DCB">
        <w:rPr>
          <w:sz w:val="28"/>
          <w:szCs w:val="28"/>
        </w:rPr>
        <w:t xml:space="preserve">Интересна практика Ханты-Мансийского автономного округа – Югры, где </w:t>
      </w:r>
      <w:r w:rsidR="004B4090">
        <w:rPr>
          <w:sz w:val="28"/>
          <w:szCs w:val="28"/>
        </w:rPr>
        <w:t xml:space="preserve">                  </w:t>
      </w:r>
      <w:r w:rsidRPr="00ED5DCB">
        <w:rPr>
          <w:sz w:val="28"/>
          <w:szCs w:val="28"/>
        </w:rPr>
        <w:t xml:space="preserve">в рамках конкурсного предоставления грантов Губернатора реализуется направление «поддержка проектов в сфере новых медиа», включающее: </w:t>
      </w:r>
    </w:p>
    <w:p w14:paraId="71BB29C6" w14:textId="77777777" w:rsidR="009D1D85" w:rsidRPr="00ED5DCB" w:rsidRDefault="009D1D85" w:rsidP="004B4090">
      <w:pPr>
        <w:pStyle w:val="afb"/>
        <w:spacing w:after="0" w:line="360" w:lineRule="auto"/>
        <w:ind w:left="0" w:firstLine="709"/>
        <w:jc w:val="both"/>
        <w:rPr>
          <w:sz w:val="28"/>
          <w:szCs w:val="28"/>
        </w:rPr>
      </w:pPr>
      <w:r w:rsidRPr="00ED5DCB">
        <w:rPr>
          <w:sz w:val="28"/>
          <w:szCs w:val="28"/>
        </w:rPr>
        <w:t xml:space="preserve">создание условий по вовлечению медиаволонтеров, блогеров, независимых авторов и творческих коллективов в развитие медиаиндустрии (создание/развитие инфраструктуры, тематических площадок, оборудование медиапространств); </w:t>
      </w:r>
    </w:p>
    <w:p w14:paraId="343E89DD" w14:textId="2F3D7856" w:rsidR="009D1D85" w:rsidRPr="00ED5DCB" w:rsidRDefault="009D1D85" w:rsidP="004B4090">
      <w:pPr>
        <w:pStyle w:val="afb"/>
        <w:spacing w:after="0" w:line="360" w:lineRule="auto"/>
        <w:ind w:left="0" w:firstLine="709"/>
        <w:jc w:val="both"/>
        <w:rPr>
          <w:sz w:val="28"/>
          <w:szCs w:val="28"/>
        </w:rPr>
      </w:pPr>
      <w:r w:rsidRPr="00ED5DCB">
        <w:rPr>
          <w:sz w:val="28"/>
          <w:szCs w:val="28"/>
        </w:rPr>
        <w:t xml:space="preserve">создание медиапроектов, соответствующих национальным целям развития </w:t>
      </w:r>
      <w:r w:rsidR="004B4090">
        <w:rPr>
          <w:sz w:val="28"/>
          <w:szCs w:val="28"/>
        </w:rPr>
        <w:t xml:space="preserve">                       </w:t>
      </w:r>
      <w:r w:rsidRPr="00ED5DCB">
        <w:rPr>
          <w:sz w:val="28"/>
          <w:szCs w:val="28"/>
        </w:rPr>
        <w:t xml:space="preserve">и задачам по реализации национальных проектов; </w:t>
      </w:r>
    </w:p>
    <w:p w14:paraId="5E3BC3B7" w14:textId="77777777" w:rsidR="009D1D85" w:rsidRPr="00ED5DCB" w:rsidRDefault="009D1D85" w:rsidP="004B4090">
      <w:pPr>
        <w:pStyle w:val="afb"/>
        <w:spacing w:after="0" w:line="360" w:lineRule="auto"/>
        <w:ind w:left="0" w:firstLine="709"/>
        <w:jc w:val="both"/>
        <w:rPr>
          <w:sz w:val="28"/>
          <w:szCs w:val="28"/>
        </w:rPr>
      </w:pPr>
      <w:r w:rsidRPr="00ED5DCB">
        <w:rPr>
          <w:sz w:val="28"/>
          <w:szCs w:val="28"/>
        </w:rPr>
        <w:t xml:space="preserve">создание креативных зон для работы медиаволонтеров, блогеров, студентов, детских телестудий;  </w:t>
      </w:r>
    </w:p>
    <w:p w14:paraId="35D03AEB" w14:textId="77777777" w:rsidR="009D1D85" w:rsidRPr="00ED5DCB" w:rsidRDefault="009D1D85" w:rsidP="004B4090">
      <w:pPr>
        <w:pStyle w:val="afb"/>
        <w:spacing w:after="0" w:line="360" w:lineRule="auto"/>
        <w:ind w:left="0" w:firstLine="709"/>
        <w:jc w:val="both"/>
        <w:rPr>
          <w:sz w:val="28"/>
          <w:szCs w:val="28"/>
        </w:rPr>
      </w:pPr>
      <w:r w:rsidRPr="00ED5DCB">
        <w:rPr>
          <w:sz w:val="28"/>
          <w:szCs w:val="28"/>
        </w:rPr>
        <w:t>разработка образовательных проектов, профессиональная ориентация медиаволонтеров, блогеров, независимых авторов и творческих коллективов.</w:t>
      </w:r>
    </w:p>
    <w:p w14:paraId="3F371153" w14:textId="4169D9D5" w:rsidR="004B4090" w:rsidRDefault="009D1D85" w:rsidP="004B4090">
      <w:pPr>
        <w:pStyle w:val="afb"/>
        <w:spacing w:after="0" w:line="360" w:lineRule="auto"/>
        <w:ind w:left="0" w:firstLine="709"/>
        <w:jc w:val="both"/>
        <w:rPr>
          <w:sz w:val="28"/>
          <w:szCs w:val="28"/>
        </w:rPr>
      </w:pPr>
      <w:r w:rsidRPr="00ED5DCB">
        <w:rPr>
          <w:sz w:val="28"/>
          <w:szCs w:val="28"/>
        </w:rPr>
        <w:t xml:space="preserve">Помимо перечисленного выше, в ряде субъектов Российской Федерации </w:t>
      </w:r>
      <w:r w:rsidR="004B4090">
        <w:rPr>
          <w:sz w:val="28"/>
          <w:szCs w:val="28"/>
        </w:rPr>
        <w:t xml:space="preserve">                         </w:t>
      </w:r>
      <w:r w:rsidRPr="00ED5DCB">
        <w:rPr>
          <w:sz w:val="28"/>
          <w:szCs w:val="28"/>
        </w:rPr>
        <w:t>на регулярной основе осуществляется информирование журналистского сообщества о в</w:t>
      </w:r>
      <w:r w:rsidR="00CF6EFD">
        <w:rPr>
          <w:sz w:val="28"/>
          <w:szCs w:val="28"/>
        </w:rPr>
        <w:t>о</w:t>
      </w:r>
      <w:r w:rsidRPr="00ED5DCB">
        <w:rPr>
          <w:sz w:val="28"/>
          <w:szCs w:val="28"/>
        </w:rPr>
        <w:t>зможностях принять участие во всероссийских и региональных конкурсах для журналистов, в том числе социальной направленности.</w:t>
      </w:r>
    </w:p>
    <w:p w14:paraId="14D6883D" w14:textId="4CF4D2BA" w:rsidR="00A554EE" w:rsidRDefault="00A554EE" w:rsidP="004B4090">
      <w:pPr>
        <w:pStyle w:val="afb"/>
        <w:spacing w:after="0" w:line="360" w:lineRule="auto"/>
        <w:ind w:left="0" w:firstLine="709"/>
        <w:jc w:val="both"/>
        <w:rPr>
          <w:sz w:val="28"/>
          <w:szCs w:val="28"/>
        </w:rPr>
      </w:pPr>
    </w:p>
    <w:p w14:paraId="6745020F" w14:textId="77777777" w:rsidR="00A554EE" w:rsidRDefault="00A554EE" w:rsidP="004B4090">
      <w:pPr>
        <w:pStyle w:val="afb"/>
        <w:spacing w:after="0" w:line="360" w:lineRule="auto"/>
        <w:ind w:left="0" w:firstLine="709"/>
        <w:jc w:val="both"/>
        <w:rPr>
          <w:sz w:val="28"/>
          <w:szCs w:val="28"/>
        </w:rPr>
      </w:pPr>
    </w:p>
    <w:p w14:paraId="137B9E4C" w14:textId="77777777" w:rsidR="009D1D85" w:rsidRPr="008A7F32" w:rsidRDefault="009D1D85" w:rsidP="009D1D85">
      <w:pPr>
        <w:pStyle w:val="afb"/>
        <w:spacing w:after="0" w:line="360" w:lineRule="auto"/>
        <w:ind w:left="0" w:firstLine="709"/>
        <w:jc w:val="both"/>
        <w:rPr>
          <w:b/>
          <w:sz w:val="28"/>
          <w:szCs w:val="28"/>
        </w:rPr>
      </w:pPr>
      <w:r w:rsidRPr="008A7F32">
        <w:rPr>
          <w:b/>
          <w:sz w:val="28"/>
          <w:szCs w:val="28"/>
        </w:rPr>
        <w:lastRenderedPageBreak/>
        <w:t xml:space="preserve">Шаг </w:t>
      </w:r>
      <w:r>
        <w:rPr>
          <w:b/>
          <w:sz w:val="28"/>
          <w:szCs w:val="28"/>
        </w:rPr>
        <w:t>8</w:t>
      </w:r>
      <w:r w:rsidRPr="008A7F32">
        <w:rPr>
          <w:b/>
          <w:sz w:val="28"/>
          <w:szCs w:val="28"/>
        </w:rPr>
        <w:t>.</w:t>
      </w:r>
      <w:r w:rsidRPr="008A7F32">
        <w:t xml:space="preserve"> </w:t>
      </w:r>
      <w:r w:rsidRPr="008A7F32">
        <w:rPr>
          <w:b/>
          <w:sz w:val="28"/>
          <w:szCs w:val="28"/>
        </w:rPr>
        <w:t>Доступность информации о процедуре согласования размещения социальной рекламы в СМИ или на рекламных носителях</w:t>
      </w:r>
    </w:p>
    <w:p w14:paraId="08748B66" w14:textId="5A7C82D6" w:rsidR="009D1D85" w:rsidRPr="008A7F32" w:rsidRDefault="009D1D85" w:rsidP="009D1D85">
      <w:pPr>
        <w:pStyle w:val="afb"/>
        <w:spacing w:after="0" w:line="360" w:lineRule="auto"/>
        <w:ind w:left="0" w:firstLine="709"/>
        <w:jc w:val="both"/>
        <w:rPr>
          <w:sz w:val="28"/>
          <w:szCs w:val="28"/>
        </w:rPr>
      </w:pPr>
      <w:r w:rsidRPr="008A7F32">
        <w:rPr>
          <w:sz w:val="28"/>
          <w:szCs w:val="28"/>
        </w:rPr>
        <w:t>В 23 субъектах Российской Федерации в 2</w:t>
      </w:r>
      <w:r w:rsidR="004B4090">
        <w:rPr>
          <w:sz w:val="28"/>
          <w:szCs w:val="28"/>
        </w:rPr>
        <w:t xml:space="preserve">020 году были реализованы меры                   </w:t>
      </w:r>
      <w:r w:rsidRPr="008A7F32">
        <w:rPr>
          <w:sz w:val="28"/>
          <w:szCs w:val="28"/>
        </w:rPr>
        <w:t>по повышению доступности информации о процедуре согласования размещения социальной рекламы в СМИ и на рекламных носителях.</w:t>
      </w:r>
    </w:p>
    <w:p w14:paraId="7A148DF6" w14:textId="151E8914" w:rsidR="009D1D85" w:rsidRDefault="009D1D85" w:rsidP="009D1D85">
      <w:pPr>
        <w:pStyle w:val="afb"/>
        <w:spacing w:after="0" w:line="360" w:lineRule="auto"/>
        <w:ind w:left="0" w:firstLine="709"/>
        <w:jc w:val="both"/>
        <w:rPr>
          <w:sz w:val="28"/>
          <w:szCs w:val="28"/>
        </w:rPr>
      </w:pPr>
      <w:r w:rsidRPr="008A7F32">
        <w:rPr>
          <w:sz w:val="28"/>
          <w:szCs w:val="28"/>
        </w:rPr>
        <w:t>Так, на официальных</w:t>
      </w:r>
      <w:r>
        <w:rPr>
          <w:sz w:val="28"/>
          <w:szCs w:val="28"/>
        </w:rPr>
        <w:t xml:space="preserve"> сайтах государственных органов Белгородской, Ленинградской, Новосибирской, Челябинской областей, г. Санкт-Петербурга, Республики Саха (Якутия), Удмуртской Республики и Ненецкого автономного округа </w:t>
      </w:r>
      <w:r w:rsidRPr="00671E73">
        <w:rPr>
          <w:sz w:val="28"/>
          <w:szCs w:val="28"/>
        </w:rPr>
        <w:t xml:space="preserve">размещается и актуализируется общедоступная информация о </w:t>
      </w:r>
      <w:r>
        <w:rPr>
          <w:sz w:val="28"/>
          <w:szCs w:val="28"/>
        </w:rPr>
        <w:t>процедуре получения</w:t>
      </w:r>
      <w:r w:rsidRPr="00671E73">
        <w:rPr>
          <w:sz w:val="28"/>
          <w:szCs w:val="28"/>
        </w:rPr>
        <w:t xml:space="preserve"> </w:t>
      </w:r>
      <w:r>
        <w:rPr>
          <w:sz w:val="28"/>
          <w:szCs w:val="28"/>
        </w:rPr>
        <w:t>разрешения на размещение</w:t>
      </w:r>
      <w:r w:rsidRPr="000C0A7A">
        <w:rPr>
          <w:sz w:val="28"/>
          <w:szCs w:val="28"/>
        </w:rPr>
        <w:t xml:space="preserve"> социальной рекламы в СМИ или на рекламных</w:t>
      </w:r>
      <w:r>
        <w:rPr>
          <w:sz w:val="28"/>
          <w:szCs w:val="28"/>
        </w:rPr>
        <w:t xml:space="preserve"> конструкциях. В Тульской области указанная информация размещается </w:t>
      </w:r>
      <w:r w:rsidR="004B4090">
        <w:rPr>
          <w:sz w:val="28"/>
          <w:szCs w:val="28"/>
        </w:rPr>
        <w:t xml:space="preserve">                                       </w:t>
      </w:r>
      <w:r>
        <w:rPr>
          <w:sz w:val="28"/>
          <w:szCs w:val="28"/>
        </w:rPr>
        <w:t>на официальных сайтах региональных ресурсных центров</w:t>
      </w:r>
      <w:r w:rsidRPr="00035E0E">
        <w:rPr>
          <w:sz w:val="28"/>
          <w:szCs w:val="28"/>
        </w:rPr>
        <w:t xml:space="preserve"> </w:t>
      </w:r>
      <w:r>
        <w:rPr>
          <w:sz w:val="28"/>
          <w:szCs w:val="28"/>
        </w:rPr>
        <w:t>или подведомственных учреждений в сети «Интернет».</w:t>
      </w:r>
    </w:p>
    <w:p w14:paraId="01970245" w14:textId="5128FDF0" w:rsidR="009D1D85" w:rsidRDefault="009D1D85" w:rsidP="009D1D85">
      <w:pPr>
        <w:pStyle w:val="afb"/>
        <w:spacing w:after="0" w:line="360" w:lineRule="auto"/>
        <w:ind w:left="0" w:firstLine="708"/>
        <w:jc w:val="both"/>
        <w:rPr>
          <w:sz w:val="28"/>
          <w:szCs w:val="28"/>
        </w:rPr>
      </w:pPr>
      <w:r>
        <w:rPr>
          <w:sz w:val="28"/>
          <w:szCs w:val="28"/>
        </w:rPr>
        <w:t>В г. Санкт-Петербурге п</w:t>
      </w:r>
      <w:r w:rsidRPr="00013214">
        <w:rPr>
          <w:sz w:val="28"/>
          <w:szCs w:val="28"/>
        </w:rPr>
        <w:t>ри Комитете по печати и взаимодействию</w:t>
      </w:r>
      <w:r>
        <w:rPr>
          <w:sz w:val="28"/>
          <w:szCs w:val="28"/>
        </w:rPr>
        <w:t xml:space="preserve"> </w:t>
      </w:r>
      <w:r w:rsidRPr="00013214">
        <w:rPr>
          <w:sz w:val="28"/>
          <w:szCs w:val="28"/>
        </w:rPr>
        <w:t>о средствами массовой информации создана</w:t>
      </w:r>
      <w:r>
        <w:rPr>
          <w:sz w:val="28"/>
          <w:szCs w:val="28"/>
        </w:rPr>
        <w:t xml:space="preserve"> </w:t>
      </w:r>
      <w:r w:rsidRPr="00013214">
        <w:rPr>
          <w:sz w:val="28"/>
          <w:szCs w:val="28"/>
        </w:rPr>
        <w:t>Комиссия по социальной рекламе и рекламе,</w:t>
      </w:r>
      <w:r>
        <w:rPr>
          <w:sz w:val="28"/>
          <w:szCs w:val="28"/>
        </w:rPr>
        <w:t xml:space="preserve"> </w:t>
      </w:r>
      <w:r w:rsidRPr="00013214">
        <w:rPr>
          <w:sz w:val="28"/>
          <w:szCs w:val="28"/>
        </w:rPr>
        <w:t>представляющей особую общественную значимость,</w:t>
      </w:r>
      <w:r>
        <w:rPr>
          <w:sz w:val="28"/>
          <w:szCs w:val="28"/>
        </w:rPr>
        <w:t xml:space="preserve"> </w:t>
      </w:r>
      <w:r w:rsidRPr="00013214">
        <w:rPr>
          <w:sz w:val="28"/>
          <w:szCs w:val="28"/>
        </w:rPr>
        <w:t>на которой ежемесячно принимаются решения</w:t>
      </w:r>
      <w:r>
        <w:rPr>
          <w:sz w:val="28"/>
          <w:szCs w:val="28"/>
        </w:rPr>
        <w:t xml:space="preserve"> </w:t>
      </w:r>
      <w:r w:rsidRPr="00013214">
        <w:rPr>
          <w:sz w:val="28"/>
          <w:szCs w:val="28"/>
        </w:rPr>
        <w:t>о поддержке заявившихся проектов социальной</w:t>
      </w:r>
      <w:r>
        <w:rPr>
          <w:sz w:val="28"/>
          <w:szCs w:val="28"/>
        </w:rPr>
        <w:t xml:space="preserve"> </w:t>
      </w:r>
      <w:r w:rsidR="006E3020">
        <w:rPr>
          <w:sz w:val="28"/>
          <w:szCs w:val="28"/>
        </w:rPr>
        <w:t xml:space="preserve">рекламы,  </w:t>
      </w:r>
      <w:r w:rsidR="004B4090">
        <w:rPr>
          <w:sz w:val="28"/>
          <w:szCs w:val="28"/>
        </w:rPr>
        <w:t xml:space="preserve">                   </w:t>
      </w:r>
      <w:r>
        <w:rPr>
          <w:sz w:val="28"/>
          <w:szCs w:val="28"/>
        </w:rPr>
        <w:t>в том числе от СО</w:t>
      </w:r>
      <w:r w:rsidRPr="00013214">
        <w:rPr>
          <w:sz w:val="28"/>
          <w:szCs w:val="28"/>
        </w:rPr>
        <w:t>НКО. Механизм</w:t>
      </w:r>
      <w:r>
        <w:rPr>
          <w:sz w:val="28"/>
          <w:szCs w:val="28"/>
        </w:rPr>
        <w:t xml:space="preserve"> </w:t>
      </w:r>
      <w:r w:rsidRPr="00013214">
        <w:rPr>
          <w:sz w:val="28"/>
          <w:szCs w:val="28"/>
        </w:rPr>
        <w:t>подачи заявки на получение социальной рекламы,</w:t>
      </w:r>
      <w:r>
        <w:rPr>
          <w:sz w:val="28"/>
          <w:szCs w:val="28"/>
        </w:rPr>
        <w:t xml:space="preserve"> </w:t>
      </w:r>
      <w:r w:rsidRPr="00013214">
        <w:rPr>
          <w:sz w:val="28"/>
          <w:szCs w:val="28"/>
        </w:rPr>
        <w:t>необходимый пакет документов, а также бланки</w:t>
      </w:r>
      <w:r>
        <w:rPr>
          <w:sz w:val="28"/>
          <w:szCs w:val="28"/>
        </w:rPr>
        <w:t xml:space="preserve"> </w:t>
      </w:r>
      <w:r w:rsidRPr="00013214">
        <w:rPr>
          <w:sz w:val="28"/>
          <w:szCs w:val="28"/>
        </w:rPr>
        <w:t xml:space="preserve">для подачи заявки размещены </w:t>
      </w:r>
      <w:r w:rsidR="004B4090">
        <w:rPr>
          <w:sz w:val="28"/>
          <w:szCs w:val="28"/>
        </w:rPr>
        <w:t xml:space="preserve">                       </w:t>
      </w:r>
      <w:r w:rsidRPr="00013214">
        <w:rPr>
          <w:sz w:val="28"/>
          <w:szCs w:val="28"/>
        </w:rPr>
        <w:t xml:space="preserve">на </w:t>
      </w:r>
      <w:r>
        <w:rPr>
          <w:sz w:val="28"/>
          <w:szCs w:val="28"/>
        </w:rPr>
        <w:t xml:space="preserve">официальном </w:t>
      </w:r>
      <w:r w:rsidRPr="00013214">
        <w:rPr>
          <w:sz w:val="28"/>
          <w:szCs w:val="28"/>
        </w:rPr>
        <w:t>сайте</w:t>
      </w:r>
      <w:r>
        <w:rPr>
          <w:sz w:val="28"/>
          <w:szCs w:val="28"/>
        </w:rPr>
        <w:t xml:space="preserve"> в сети «Интернет» Санкт-Петербургского государственного казенного учреждения «Городской центр рекламы и праздничного оформления».</w:t>
      </w:r>
    </w:p>
    <w:p w14:paraId="193EB3C3" w14:textId="77777777" w:rsidR="009D1D85" w:rsidRDefault="009D1D85" w:rsidP="009D1D85">
      <w:pPr>
        <w:pStyle w:val="afb"/>
        <w:spacing w:after="0" w:line="360" w:lineRule="auto"/>
        <w:ind w:left="0" w:firstLine="708"/>
        <w:jc w:val="both"/>
        <w:rPr>
          <w:sz w:val="28"/>
          <w:szCs w:val="28"/>
        </w:rPr>
      </w:pPr>
      <w:r>
        <w:rPr>
          <w:sz w:val="28"/>
          <w:szCs w:val="28"/>
        </w:rPr>
        <w:t>В остальных субъектах Российской Федерации указанная информация предоставляется в консультативной форме при телефонном, письменном или личном обращении в региональные органы исполнительной власти или региональные СМИ.</w:t>
      </w:r>
    </w:p>
    <w:p w14:paraId="1582F724" w14:textId="77777777" w:rsidR="009D1D85" w:rsidRDefault="009D1D85" w:rsidP="009D1D85">
      <w:pPr>
        <w:pStyle w:val="afb"/>
        <w:spacing w:after="0" w:line="360" w:lineRule="auto"/>
        <w:ind w:left="0" w:firstLine="709"/>
        <w:jc w:val="both"/>
        <w:rPr>
          <w:sz w:val="28"/>
          <w:szCs w:val="28"/>
        </w:rPr>
      </w:pPr>
      <w:r>
        <w:rPr>
          <w:sz w:val="28"/>
          <w:szCs w:val="28"/>
        </w:rPr>
        <w:t xml:space="preserve">Например, на портале </w:t>
      </w:r>
      <w:r w:rsidRPr="000C0A7A">
        <w:rPr>
          <w:sz w:val="28"/>
          <w:szCs w:val="28"/>
        </w:rPr>
        <w:t>информационной поддержки НКО Белгородской об</w:t>
      </w:r>
      <w:r>
        <w:rPr>
          <w:sz w:val="28"/>
          <w:szCs w:val="28"/>
        </w:rPr>
        <w:t xml:space="preserve">ласти указаны контактные данные ответственных </w:t>
      </w:r>
      <w:r w:rsidRPr="000C0A7A">
        <w:rPr>
          <w:sz w:val="28"/>
          <w:szCs w:val="28"/>
        </w:rPr>
        <w:t>сотрудников, которые оказывают консультационную поддержку организациям, в том числе и по вопросам процедуры согласования размещения социальной рекламы в СМИ или на рекламных носителях</w:t>
      </w:r>
      <w:r>
        <w:rPr>
          <w:sz w:val="28"/>
          <w:szCs w:val="28"/>
        </w:rPr>
        <w:t>.</w:t>
      </w:r>
    </w:p>
    <w:p w14:paraId="5C4FE101" w14:textId="3638403E" w:rsidR="009D1D85" w:rsidRDefault="009D1D85" w:rsidP="009D1D85">
      <w:pPr>
        <w:pStyle w:val="afb"/>
        <w:spacing w:after="0" w:line="360" w:lineRule="auto"/>
        <w:ind w:left="0" w:firstLine="709"/>
        <w:jc w:val="both"/>
        <w:rPr>
          <w:sz w:val="28"/>
          <w:szCs w:val="28"/>
        </w:rPr>
      </w:pPr>
      <w:r>
        <w:rPr>
          <w:sz w:val="28"/>
          <w:szCs w:val="28"/>
        </w:rPr>
        <w:t xml:space="preserve">В отдельных регионах предусмотрено проведение тематических мероприятий </w:t>
      </w:r>
      <w:r w:rsidR="004B4090">
        <w:rPr>
          <w:sz w:val="28"/>
          <w:szCs w:val="28"/>
        </w:rPr>
        <w:t xml:space="preserve">                      </w:t>
      </w:r>
      <w:r>
        <w:rPr>
          <w:sz w:val="28"/>
          <w:szCs w:val="28"/>
        </w:rPr>
        <w:t xml:space="preserve">в формате семинаров и вебинаров </w:t>
      </w:r>
      <w:r w:rsidRPr="00321CBB">
        <w:rPr>
          <w:sz w:val="28"/>
          <w:szCs w:val="28"/>
        </w:rPr>
        <w:t>с приглашением профильных специалистов и СМИ</w:t>
      </w:r>
      <w:r>
        <w:rPr>
          <w:sz w:val="28"/>
          <w:szCs w:val="28"/>
        </w:rPr>
        <w:t xml:space="preserve"> </w:t>
      </w:r>
      <w:r>
        <w:rPr>
          <w:sz w:val="28"/>
          <w:szCs w:val="28"/>
        </w:rPr>
        <w:lastRenderedPageBreak/>
        <w:t xml:space="preserve">в части разъяснения процедуры размещения социальной рекламы в СМИ </w:t>
      </w:r>
      <w:r w:rsidR="004B4090">
        <w:rPr>
          <w:sz w:val="28"/>
          <w:szCs w:val="28"/>
        </w:rPr>
        <w:t xml:space="preserve">                                         </w:t>
      </w:r>
      <w:r>
        <w:rPr>
          <w:sz w:val="28"/>
          <w:szCs w:val="28"/>
        </w:rPr>
        <w:t>и на рекламных носителях (Тульская область).</w:t>
      </w:r>
    </w:p>
    <w:p w14:paraId="06E4D70E" w14:textId="62C54317" w:rsidR="004B4090" w:rsidRDefault="004B4090" w:rsidP="00A554EE">
      <w:pPr>
        <w:pStyle w:val="afb"/>
        <w:spacing w:after="0" w:line="360" w:lineRule="auto"/>
        <w:jc w:val="both"/>
        <w:rPr>
          <w:b/>
          <w:sz w:val="28"/>
          <w:szCs w:val="28"/>
        </w:rPr>
      </w:pPr>
    </w:p>
    <w:p w14:paraId="2F02BCB4" w14:textId="77777777" w:rsidR="009D1D85" w:rsidRPr="0007535D" w:rsidRDefault="009D1D85" w:rsidP="009D1D85">
      <w:pPr>
        <w:pStyle w:val="afb"/>
        <w:spacing w:after="0" w:line="360" w:lineRule="auto"/>
        <w:ind w:left="0"/>
        <w:jc w:val="both"/>
        <w:rPr>
          <w:b/>
          <w:sz w:val="28"/>
          <w:szCs w:val="28"/>
        </w:rPr>
      </w:pPr>
      <w:r w:rsidRPr="0007535D">
        <w:rPr>
          <w:b/>
          <w:sz w:val="28"/>
          <w:szCs w:val="28"/>
          <w:lang w:val="en-US"/>
        </w:rPr>
        <w:t>III</w:t>
      </w:r>
      <w:r w:rsidRPr="0007535D">
        <w:rPr>
          <w:b/>
          <w:sz w:val="28"/>
          <w:szCs w:val="28"/>
        </w:rPr>
        <w:t>. Поддержка информационной открытости СОНКО</w:t>
      </w:r>
      <w:r>
        <w:rPr>
          <w:b/>
          <w:sz w:val="28"/>
          <w:szCs w:val="28"/>
        </w:rPr>
        <w:t xml:space="preserve">/ </w:t>
      </w:r>
      <w:r w:rsidRPr="0007535D">
        <w:rPr>
          <w:b/>
          <w:sz w:val="28"/>
          <w:szCs w:val="28"/>
        </w:rPr>
        <w:t>добровольческих объединений</w:t>
      </w:r>
      <w:r>
        <w:rPr>
          <w:b/>
          <w:sz w:val="28"/>
          <w:szCs w:val="28"/>
        </w:rPr>
        <w:t>/ участников благотворительности</w:t>
      </w:r>
    </w:p>
    <w:p w14:paraId="170E19D6" w14:textId="77777777" w:rsidR="009D1D85" w:rsidRPr="0007535D" w:rsidRDefault="009D1D85" w:rsidP="009D1D85">
      <w:pPr>
        <w:pStyle w:val="afb"/>
        <w:spacing w:after="0" w:line="360" w:lineRule="auto"/>
        <w:ind w:left="0" w:firstLine="709"/>
        <w:jc w:val="both"/>
        <w:rPr>
          <w:b/>
          <w:sz w:val="28"/>
          <w:szCs w:val="28"/>
        </w:rPr>
      </w:pPr>
      <w:r w:rsidRPr="0007535D">
        <w:rPr>
          <w:b/>
          <w:sz w:val="28"/>
          <w:szCs w:val="28"/>
        </w:rPr>
        <w:t xml:space="preserve">Шаг </w:t>
      </w:r>
      <w:r>
        <w:rPr>
          <w:b/>
          <w:sz w:val="28"/>
          <w:szCs w:val="28"/>
        </w:rPr>
        <w:t>9</w:t>
      </w:r>
      <w:r w:rsidRPr="0007535D">
        <w:rPr>
          <w:b/>
          <w:sz w:val="28"/>
          <w:szCs w:val="28"/>
        </w:rPr>
        <w:t xml:space="preserve">. Информационная поддержка деятельности информационных ресурсов некоммерческого сектора </w:t>
      </w:r>
    </w:p>
    <w:p w14:paraId="1301F56C" w14:textId="7E47C526" w:rsidR="009D1D85" w:rsidRPr="0007535D" w:rsidRDefault="009D1D85" w:rsidP="009D1D85">
      <w:pPr>
        <w:pStyle w:val="afb"/>
        <w:spacing w:after="0" w:line="360" w:lineRule="auto"/>
        <w:ind w:left="0" w:firstLine="709"/>
        <w:jc w:val="both"/>
        <w:rPr>
          <w:sz w:val="28"/>
          <w:szCs w:val="28"/>
        </w:rPr>
      </w:pPr>
      <w:r w:rsidRPr="0007535D">
        <w:rPr>
          <w:sz w:val="28"/>
          <w:szCs w:val="28"/>
        </w:rPr>
        <w:t xml:space="preserve">В 61 субъекте Российской Федерации осуществляется поддержка деятельности информационных ресурсов некоммерческого сектора путем размещения соответствующей информации на официальных сайтах региональных органов исполнительной власти в сети «Интернет» и на официальных интернет-порталах </w:t>
      </w:r>
      <w:r w:rsidR="004B4090">
        <w:rPr>
          <w:sz w:val="28"/>
          <w:szCs w:val="28"/>
        </w:rPr>
        <w:t xml:space="preserve">                     </w:t>
      </w:r>
      <w:r w:rsidRPr="0007535D">
        <w:rPr>
          <w:sz w:val="28"/>
          <w:szCs w:val="28"/>
        </w:rPr>
        <w:t xml:space="preserve">по поддержке СОНКО/добровольчества. </w:t>
      </w:r>
    </w:p>
    <w:p w14:paraId="4D30D912" w14:textId="77777777" w:rsidR="009D1D85" w:rsidRPr="00FE55A6" w:rsidRDefault="009D1D85" w:rsidP="009D1D85">
      <w:pPr>
        <w:pStyle w:val="afb"/>
        <w:spacing w:after="0" w:line="360" w:lineRule="auto"/>
        <w:ind w:left="0" w:firstLine="709"/>
        <w:jc w:val="both"/>
        <w:rPr>
          <w:sz w:val="28"/>
          <w:szCs w:val="28"/>
        </w:rPr>
      </w:pPr>
      <w:r w:rsidRPr="0007535D">
        <w:rPr>
          <w:sz w:val="28"/>
          <w:szCs w:val="28"/>
        </w:rPr>
        <w:t>В отдельных регионах предусмотрено формирование медиапланов, содержащих новостную повестку по вопросам</w:t>
      </w:r>
      <w:r>
        <w:rPr>
          <w:sz w:val="28"/>
          <w:szCs w:val="28"/>
        </w:rPr>
        <w:t xml:space="preserve"> СОНКО и добровольчества, органами государственной власти для рассылки региональным информационным ресурсам, СМИ и ресурсным центрам по поддержке СОНКО</w:t>
      </w:r>
      <w:r w:rsidRPr="00FE55A6">
        <w:rPr>
          <w:sz w:val="28"/>
          <w:szCs w:val="28"/>
        </w:rPr>
        <w:t>.</w:t>
      </w:r>
    </w:p>
    <w:p w14:paraId="66046127" w14:textId="04AB6161" w:rsidR="009D1D85" w:rsidRDefault="009D1D85" w:rsidP="009D1D85">
      <w:pPr>
        <w:pStyle w:val="afb"/>
        <w:spacing w:after="0" w:line="360" w:lineRule="auto"/>
        <w:ind w:left="0" w:firstLine="709"/>
        <w:jc w:val="both"/>
        <w:rPr>
          <w:sz w:val="28"/>
          <w:szCs w:val="28"/>
        </w:rPr>
      </w:pPr>
      <w:r>
        <w:rPr>
          <w:sz w:val="28"/>
          <w:szCs w:val="28"/>
        </w:rPr>
        <w:t>Так, е</w:t>
      </w:r>
      <w:r w:rsidRPr="00D672BD">
        <w:rPr>
          <w:sz w:val="28"/>
          <w:szCs w:val="28"/>
        </w:rPr>
        <w:t>женедельно пресс-служба Правительства</w:t>
      </w:r>
      <w:r>
        <w:rPr>
          <w:sz w:val="28"/>
          <w:szCs w:val="28"/>
        </w:rPr>
        <w:t xml:space="preserve"> Вологодской </w:t>
      </w:r>
      <w:r w:rsidRPr="00D672BD">
        <w:rPr>
          <w:sz w:val="28"/>
          <w:szCs w:val="28"/>
        </w:rPr>
        <w:t>области на основе предложений органов исполнительной государственной власти области формирует медиаплан основных событий и мероприятий недели, в том числе мероприятий, направленных на ресурсную поддержку, обучение, нематериальное стимулирование СОНКО и участников добровольческих</w:t>
      </w:r>
      <w:r>
        <w:rPr>
          <w:sz w:val="28"/>
          <w:szCs w:val="28"/>
        </w:rPr>
        <w:t xml:space="preserve"> </w:t>
      </w:r>
      <w:r w:rsidRPr="00D672BD">
        <w:rPr>
          <w:sz w:val="28"/>
          <w:szCs w:val="28"/>
        </w:rPr>
        <w:t xml:space="preserve">инициатив, проведение конкурсов </w:t>
      </w:r>
      <w:r w:rsidR="004B4090">
        <w:rPr>
          <w:sz w:val="28"/>
          <w:szCs w:val="28"/>
        </w:rPr>
        <w:t xml:space="preserve">                              </w:t>
      </w:r>
      <w:r w:rsidRPr="00D672BD">
        <w:rPr>
          <w:sz w:val="28"/>
          <w:szCs w:val="28"/>
        </w:rPr>
        <w:t>на получение этими участ</w:t>
      </w:r>
      <w:r>
        <w:rPr>
          <w:sz w:val="28"/>
          <w:szCs w:val="28"/>
        </w:rPr>
        <w:t xml:space="preserve">никами различных форм поддержки </w:t>
      </w:r>
      <w:r w:rsidRPr="00D672BD">
        <w:rPr>
          <w:sz w:val="28"/>
          <w:szCs w:val="28"/>
        </w:rPr>
        <w:t xml:space="preserve">и вовлечение </w:t>
      </w:r>
      <w:r w:rsidR="004B4090">
        <w:rPr>
          <w:sz w:val="28"/>
          <w:szCs w:val="28"/>
        </w:rPr>
        <w:t xml:space="preserve">                                     </w:t>
      </w:r>
      <w:r w:rsidRPr="00D672BD">
        <w:rPr>
          <w:sz w:val="28"/>
          <w:szCs w:val="28"/>
        </w:rPr>
        <w:t xml:space="preserve">в добровольческую деятельность граждан всех возрастов. Информационное сопровождение данных мероприятий, а также рассылка пресс-релизов, приглашение журналистов, организация освещения мероприятий осуществляется регулярно </w:t>
      </w:r>
      <w:r w:rsidR="004B4090">
        <w:rPr>
          <w:sz w:val="28"/>
          <w:szCs w:val="28"/>
        </w:rPr>
        <w:t xml:space="preserve">                        </w:t>
      </w:r>
      <w:r w:rsidRPr="00D672BD">
        <w:rPr>
          <w:sz w:val="28"/>
          <w:szCs w:val="28"/>
        </w:rPr>
        <w:t>в соответстви</w:t>
      </w:r>
      <w:r>
        <w:rPr>
          <w:sz w:val="28"/>
          <w:szCs w:val="28"/>
        </w:rPr>
        <w:t xml:space="preserve">и с медиапланом. </w:t>
      </w:r>
    </w:p>
    <w:p w14:paraId="510FF84C" w14:textId="29089AE9" w:rsidR="009D1D85" w:rsidRDefault="009D1D85" w:rsidP="009D1D85">
      <w:pPr>
        <w:pStyle w:val="afb"/>
        <w:spacing w:after="0" w:line="360" w:lineRule="auto"/>
        <w:ind w:left="0" w:firstLine="709"/>
        <w:jc w:val="both"/>
        <w:rPr>
          <w:sz w:val="28"/>
          <w:szCs w:val="28"/>
        </w:rPr>
      </w:pPr>
      <w:r>
        <w:rPr>
          <w:sz w:val="28"/>
          <w:szCs w:val="28"/>
        </w:rPr>
        <w:t>В Хабаровском крае н</w:t>
      </w:r>
      <w:r w:rsidRPr="00941828">
        <w:rPr>
          <w:sz w:val="28"/>
          <w:szCs w:val="28"/>
        </w:rPr>
        <w:t xml:space="preserve">а регулярной основе </w:t>
      </w:r>
      <w:r>
        <w:rPr>
          <w:sz w:val="28"/>
          <w:szCs w:val="28"/>
        </w:rPr>
        <w:t xml:space="preserve">обновляется раздел «Деятельность </w:t>
      </w:r>
      <w:r w:rsidRPr="00941828">
        <w:rPr>
          <w:sz w:val="28"/>
          <w:szCs w:val="28"/>
        </w:rPr>
        <w:t>СОНКО</w:t>
      </w:r>
      <w:r>
        <w:rPr>
          <w:sz w:val="28"/>
          <w:szCs w:val="28"/>
        </w:rPr>
        <w:t>»</w:t>
      </w:r>
      <w:r w:rsidRPr="00941828">
        <w:rPr>
          <w:sz w:val="28"/>
          <w:szCs w:val="28"/>
        </w:rPr>
        <w:t xml:space="preserve"> на </w:t>
      </w:r>
      <w:r>
        <w:rPr>
          <w:sz w:val="28"/>
          <w:szCs w:val="28"/>
        </w:rPr>
        <w:t>официальном сайте Г</w:t>
      </w:r>
      <w:r w:rsidRPr="00941828">
        <w:rPr>
          <w:sz w:val="28"/>
          <w:szCs w:val="28"/>
        </w:rPr>
        <w:t>лавного управления внутренней политики Правительства Хабаровс</w:t>
      </w:r>
      <w:r>
        <w:rPr>
          <w:sz w:val="28"/>
          <w:szCs w:val="28"/>
        </w:rPr>
        <w:t xml:space="preserve">кого края. </w:t>
      </w:r>
      <w:r w:rsidRPr="00941828">
        <w:rPr>
          <w:sz w:val="28"/>
          <w:szCs w:val="28"/>
        </w:rPr>
        <w:t xml:space="preserve">Ежемесячно в электронном виде формируется </w:t>
      </w:r>
      <w:r>
        <w:rPr>
          <w:sz w:val="28"/>
          <w:szCs w:val="28"/>
        </w:rPr>
        <w:lastRenderedPageBreak/>
        <w:t>«Календарь СОНКО»</w:t>
      </w:r>
      <w:r w:rsidRPr="00941828">
        <w:rPr>
          <w:sz w:val="28"/>
          <w:szCs w:val="28"/>
        </w:rPr>
        <w:t xml:space="preserve">, в который включается перечень мероприятий, конкурсов </w:t>
      </w:r>
      <w:r w:rsidR="004B4090">
        <w:rPr>
          <w:sz w:val="28"/>
          <w:szCs w:val="28"/>
        </w:rPr>
        <w:t xml:space="preserve">                       </w:t>
      </w:r>
      <w:r w:rsidRPr="00941828">
        <w:rPr>
          <w:sz w:val="28"/>
          <w:szCs w:val="28"/>
        </w:rPr>
        <w:t>и иных событий для СОНКО</w:t>
      </w:r>
      <w:r>
        <w:rPr>
          <w:sz w:val="28"/>
          <w:szCs w:val="28"/>
        </w:rPr>
        <w:t>.</w:t>
      </w:r>
    </w:p>
    <w:p w14:paraId="6CB5615C" w14:textId="250AA65B" w:rsidR="009D1D85" w:rsidRPr="00F0756E" w:rsidRDefault="009D1D85" w:rsidP="009D1D85">
      <w:pPr>
        <w:pStyle w:val="afb"/>
        <w:spacing w:after="0" w:line="360" w:lineRule="auto"/>
        <w:ind w:left="0" w:firstLine="709"/>
        <w:jc w:val="both"/>
        <w:rPr>
          <w:sz w:val="28"/>
          <w:szCs w:val="28"/>
        </w:rPr>
      </w:pPr>
      <w:r>
        <w:rPr>
          <w:sz w:val="28"/>
          <w:szCs w:val="28"/>
        </w:rPr>
        <w:t xml:space="preserve">В ряде субъектов Российской Федерации информация о </w:t>
      </w:r>
      <w:r w:rsidRPr="00F0756E">
        <w:rPr>
          <w:sz w:val="28"/>
          <w:szCs w:val="28"/>
        </w:rPr>
        <w:t xml:space="preserve">деятельности информационных ресурсов некоммерческого сектора </w:t>
      </w:r>
      <w:r w:rsidRPr="00F53E9E">
        <w:rPr>
          <w:sz w:val="28"/>
          <w:szCs w:val="28"/>
        </w:rPr>
        <w:t xml:space="preserve">размещена на официальном </w:t>
      </w:r>
      <w:r>
        <w:rPr>
          <w:sz w:val="28"/>
          <w:szCs w:val="28"/>
        </w:rPr>
        <w:t>портале</w:t>
      </w:r>
      <w:r w:rsidRPr="00F53E9E">
        <w:rPr>
          <w:sz w:val="28"/>
          <w:szCs w:val="28"/>
        </w:rPr>
        <w:t xml:space="preserve"> органов государственной власти</w:t>
      </w:r>
      <w:r>
        <w:rPr>
          <w:sz w:val="28"/>
          <w:szCs w:val="28"/>
        </w:rPr>
        <w:t xml:space="preserve"> субъекта российской Федерации,</w:t>
      </w:r>
      <w:r w:rsidR="00CF6EFD">
        <w:rPr>
          <w:sz w:val="28"/>
          <w:szCs w:val="28"/>
        </w:rPr>
        <w:t xml:space="preserve"> </w:t>
      </w:r>
      <w:r>
        <w:rPr>
          <w:sz w:val="28"/>
          <w:szCs w:val="28"/>
        </w:rPr>
        <w:t>а также</w:t>
      </w:r>
      <w:r w:rsidRPr="00A806E4">
        <w:rPr>
          <w:sz w:val="28"/>
          <w:szCs w:val="28"/>
        </w:rPr>
        <w:t xml:space="preserve"> </w:t>
      </w:r>
      <w:r w:rsidR="004B4090">
        <w:rPr>
          <w:sz w:val="28"/>
          <w:szCs w:val="28"/>
        </w:rPr>
        <w:t xml:space="preserve">                 </w:t>
      </w:r>
      <w:r>
        <w:rPr>
          <w:sz w:val="28"/>
          <w:szCs w:val="28"/>
        </w:rPr>
        <w:t>на сайтах региональных ресурсных центров поддержки СОНКО и добровольчества</w:t>
      </w:r>
      <w:r w:rsidRPr="0007535D">
        <w:rPr>
          <w:sz w:val="28"/>
          <w:szCs w:val="28"/>
        </w:rPr>
        <w:t xml:space="preserve"> </w:t>
      </w:r>
      <w:r w:rsidR="004B4090">
        <w:rPr>
          <w:sz w:val="28"/>
          <w:szCs w:val="28"/>
        </w:rPr>
        <w:t xml:space="preserve">                   </w:t>
      </w:r>
      <w:r>
        <w:rPr>
          <w:sz w:val="28"/>
          <w:szCs w:val="28"/>
        </w:rPr>
        <w:t xml:space="preserve">и </w:t>
      </w:r>
      <w:r w:rsidRPr="00F53E9E">
        <w:rPr>
          <w:sz w:val="28"/>
          <w:szCs w:val="28"/>
        </w:rPr>
        <w:t>СМИ</w:t>
      </w:r>
      <w:r>
        <w:rPr>
          <w:sz w:val="28"/>
          <w:szCs w:val="28"/>
        </w:rPr>
        <w:t>.</w:t>
      </w:r>
    </w:p>
    <w:p w14:paraId="0564F9E4" w14:textId="77777777" w:rsidR="009D1D85" w:rsidRPr="00DC561F" w:rsidRDefault="009D1D85" w:rsidP="009D1D85">
      <w:pPr>
        <w:pStyle w:val="afb"/>
        <w:spacing w:after="0" w:line="360" w:lineRule="auto"/>
        <w:ind w:left="0" w:firstLine="709"/>
        <w:jc w:val="both"/>
        <w:rPr>
          <w:b/>
          <w:sz w:val="28"/>
          <w:szCs w:val="28"/>
        </w:rPr>
      </w:pPr>
      <w:r w:rsidRPr="00DC561F">
        <w:rPr>
          <w:b/>
          <w:sz w:val="28"/>
          <w:szCs w:val="28"/>
        </w:rPr>
        <w:t xml:space="preserve">Шаг </w:t>
      </w:r>
      <w:r>
        <w:rPr>
          <w:b/>
          <w:sz w:val="28"/>
          <w:szCs w:val="28"/>
        </w:rPr>
        <w:t>10</w:t>
      </w:r>
      <w:r w:rsidRPr="00DC561F">
        <w:rPr>
          <w:b/>
          <w:sz w:val="28"/>
          <w:szCs w:val="28"/>
        </w:rPr>
        <w:t>. Поддержка создания СОНКО собственных СМИ</w:t>
      </w:r>
    </w:p>
    <w:p w14:paraId="0DD34FDC" w14:textId="77777777" w:rsidR="009D1D85" w:rsidRPr="00DC561F" w:rsidRDefault="009D1D85" w:rsidP="009D1D85">
      <w:pPr>
        <w:pStyle w:val="afb"/>
        <w:spacing w:after="0" w:line="360" w:lineRule="auto"/>
        <w:ind w:left="0" w:firstLine="709"/>
        <w:jc w:val="both"/>
        <w:rPr>
          <w:sz w:val="28"/>
          <w:szCs w:val="28"/>
        </w:rPr>
      </w:pPr>
      <w:r w:rsidRPr="00DC561F">
        <w:rPr>
          <w:sz w:val="28"/>
          <w:szCs w:val="28"/>
        </w:rPr>
        <w:t>В 29 субъектах Российской Федерации в 2020 году были реализованы меры поддержки, направленные на создание СОНКО собственных СМИ, преимущественно в форме консультационно-методической поддержки.</w:t>
      </w:r>
    </w:p>
    <w:p w14:paraId="7EAB6EF4" w14:textId="6EC7F253" w:rsidR="009D1D85" w:rsidRDefault="009D1D85" w:rsidP="009D1D85">
      <w:pPr>
        <w:pStyle w:val="afb"/>
        <w:spacing w:after="0" w:line="360" w:lineRule="auto"/>
        <w:ind w:left="0" w:firstLine="709"/>
        <w:jc w:val="both"/>
        <w:rPr>
          <w:sz w:val="28"/>
          <w:szCs w:val="28"/>
        </w:rPr>
      </w:pPr>
      <w:r w:rsidRPr="00DC561F">
        <w:rPr>
          <w:sz w:val="28"/>
          <w:szCs w:val="28"/>
        </w:rPr>
        <w:t xml:space="preserve">В отдельных субъектах Российской Федерации региональными конкурсами </w:t>
      </w:r>
      <w:r w:rsidRPr="00DC561F">
        <w:rPr>
          <w:sz w:val="28"/>
          <w:szCs w:val="28"/>
        </w:rPr>
        <w:br/>
        <w:t xml:space="preserve">на предоставление субсидий и (или) грантов в форме субсидий СОНКО </w:t>
      </w:r>
      <w:r w:rsidR="004B4090">
        <w:rPr>
          <w:sz w:val="28"/>
          <w:szCs w:val="28"/>
        </w:rPr>
        <w:t xml:space="preserve">                                        </w:t>
      </w:r>
      <w:r w:rsidRPr="00DC561F">
        <w:rPr>
          <w:sz w:val="28"/>
          <w:szCs w:val="28"/>
        </w:rPr>
        <w:t>на реализацию социально-значимых программ</w:t>
      </w:r>
      <w:r>
        <w:rPr>
          <w:sz w:val="28"/>
          <w:szCs w:val="28"/>
        </w:rPr>
        <w:t xml:space="preserve"> (проектов) предусмотрено использование выделенных средств на информационное освещение деятельности СОНКО, в частности на издание периодической печатной продукции, создание </w:t>
      </w:r>
      <w:r w:rsidR="004B4090">
        <w:rPr>
          <w:sz w:val="28"/>
          <w:szCs w:val="28"/>
        </w:rPr>
        <w:t xml:space="preserve">                       </w:t>
      </w:r>
      <w:r>
        <w:rPr>
          <w:sz w:val="28"/>
          <w:szCs w:val="28"/>
        </w:rPr>
        <w:t>и поддержку сайтов в сети «Интернет», аккаунтов в социальных сетях.</w:t>
      </w:r>
    </w:p>
    <w:p w14:paraId="11CC8426" w14:textId="77777777" w:rsidR="009D1D85" w:rsidRDefault="009D1D85" w:rsidP="009D1D85">
      <w:pPr>
        <w:pStyle w:val="afb"/>
        <w:spacing w:after="0" w:line="360" w:lineRule="auto"/>
        <w:ind w:left="0" w:firstLine="709"/>
        <w:jc w:val="both"/>
        <w:rPr>
          <w:sz w:val="28"/>
          <w:szCs w:val="28"/>
        </w:rPr>
      </w:pPr>
      <w:r>
        <w:rPr>
          <w:sz w:val="28"/>
          <w:szCs w:val="28"/>
        </w:rPr>
        <w:t xml:space="preserve">Так, </w:t>
      </w:r>
      <w:r w:rsidRPr="009856A9">
        <w:rPr>
          <w:sz w:val="28"/>
          <w:szCs w:val="28"/>
        </w:rPr>
        <w:t>Министерством труда и социального развития и Министерством региональной политики и массовых коммуникаций Омской области на конкурсной основе предоставляются субсидии СОНКО</w:t>
      </w:r>
      <w:r>
        <w:rPr>
          <w:sz w:val="28"/>
          <w:szCs w:val="28"/>
        </w:rPr>
        <w:t xml:space="preserve">, которые в том числе </w:t>
      </w:r>
      <w:r w:rsidRPr="009856A9">
        <w:rPr>
          <w:sz w:val="28"/>
          <w:szCs w:val="28"/>
        </w:rPr>
        <w:t xml:space="preserve">могут </w:t>
      </w:r>
      <w:r>
        <w:rPr>
          <w:sz w:val="28"/>
          <w:szCs w:val="28"/>
        </w:rPr>
        <w:t xml:space="preserve">быть направлены </w:t>
      </w:r>
      <w:r w:rsidRPr="009856A9">
        <w:rPr>
          <w:sz w:val="28"/>
          <w:szCs w:val="28"/>
        </w:rPr>
        <w:t>на издание периодической печатной продукции, поддержку работы сайтов СОНКО, издание буклетов, брошюр о своей деятельности и т.п.</w:t>
      </w:r>
    </w:p>
    <w:p w14:paraId="6DF662DE" w14:textId="5FA20A93" w:rsidR="009D1D85" w:rsidRDefault="009D1D85" w:rsidP="009D1D85">
      <w:pPr>
        <w:pStyle w:val="afb"/>
        <w:spacing w:after="0" w:line="360" w:lineRule="auto"/>
        <w:ind w:left="0" w:firstLine="709"/>
        <w:jc w:val="both"/>
        <w:rPr>
          <w:sz w:val="28"/>
          <w:szCs w:val="28"/>
        </w:rPr>
      </w:pPr>
      <w:r>
        <w:rPr>
          <w:sz w:val="28"/>
          <w:szCs w:val="28"/>
        </w:rPr>
        <w:t xml:space="preserve">В Псковской области </w:t>
      </w:r>
      <w:r w:rsidRPr="003E3F9F">
        <w:rPr>
          <w:sz w:val="28"/>
          <w:szCs w:val="28"/>
        </w:rPr>
        <w:t>порядк</w:t>
      </w:r>
      <w:r>
        <w:rPr>
          <w:sz w:val="28"/>
          <w:szCs w:val="28"/>
        </w:rPr>
        <w:t>ом</w:t>
      </w:r>
      <w:r w:rsidRPr="003E3F9F">
        <w:rPr>
          <w:sz w:val="28"/>
          <w:szCs w:val="28"/>
        </w:rPr>
        <w:t xml:space="preserve"> предоставления субсидий </w:t>
      </w:r>
      <w:r>
        <w:rPr>
          <w:sz w:val="28"/>
          <w:szCs w:val="28"/>
        </w:rPr>
        <w:t>СОНКО</w:t>
      </w:r>
      <w:r w:rsidRPr="003E3F9F">
        <w:rPr>
          <w:sz w:val="28"/>
          <w:szCs w:val="28"/>
        </w:rPr>
        <w:t xml:space="preserve"> </w:t>
      </w:r>
      <w:r w:rsidR="004B4090">
        <w:rPr>
          <w:sz w:val="28"/>
          <w:szCs w:val="28"/>
        </w:rPr>
        <w:t xml:space="preserve">                                   </w:t>
      </w:r>
      <w:r w:rsidRPr="003E3F9F">
        <w:rPr>
          <w:sz w:val="28"/>
          <w:szCs w:val="28"/>
        </w:rPr>
        <w:t xml:space="preserve">на реализацию социальных проектов на территории </w:t>
      </w:r>
      <w:r>
        <w:rPr>
          <w:sz w:val="28"/>
          <w:szCs w:val="28"/>
        </w:rPr>
        <w:t>региона</w:t>
      </w:r>
      <w:r w:rsidRPr="003E3F9F">
        <w:rPr>
          <w:sz w:val="28"/>
          <w:szCs w:val="28"/>
        </w:rPr>
        <w:t xml:space="preserve"> </w:t>
      </w:r>
      <w:r>
        <w:rPr>
          <w:sz w:val="28"/>
          <w:szCs w:val="28"/>
        </w:rPr>
        <w:t>предусмотрена</w:t>
      </w:r>
      <w:r w:rsidRPr="003E3F9F">
        <w:rPr>
          <w:sz w:val="28"/>
          <w:szCs w:val="28"/>
        </w:rPr>
        <w:t xml:space="preserve"> номинация «Информационная, консультационная и методическая поддержка деятельности некоммерческих организаций»</w:t>
      </w:r>
      <w:r>
        <w:rPr>
          <w:sz w:val="28"/>
          <w:szCs w:val="28"/>
        </w:rPr>
        <w:t>, в рамках которой СОНКО могут создавать собственные СМИ, а также обеспечивать информационное освещение своей деятельности, в том числе в сети «Интернет».</w:t>
      </w:r>
    </w:p>
    <w:p w14:paraId="203BE047" w14:textId="697B9119" w:rsidR="009D1D85" w:rsidRDefault="009D1D85" w:rsidP="009D1D85">
      <w:pPr>
        <w:pStyle w:val="afb"/>
        <w:spacing w:after="0" w:line="360" w:lineRule="auto"/>
        <w:ind w:left="0" w:firstLine="709"/>
        <w:jc w:val="both"/>
        <w:rPr>
          <w:sz w:val="28"/>
          <w:szCs w:val="28"/>
        </w:rPr>
      </w:pPr>
      <w:r>
        <w:rPr>
          <w:sz w:val="28"/>
          <w:szCs w:val="28"/>
        </w:rPr>
        <w:t xml:space="preserve">В </w:t>
      </w:r>
      <w:r w:rsidRPr="004A519E">
        <w:rPr>
          <w:sz w:val="28"/>
          <w:szCs w:val="28"/>
        </w:rPr>
        <w:t>Хабаровско</w:t>
      </w:r>
      <w:r>
        <w:rPr>
          <w:sz w:val="28"/>
          <w:szCs w:val="28"/>
        </w:rPr>
        <w:t>м</w:t>
      </w:r>
      <w:r w:rsidRPr="004A519E">
        <w:rPr>
          <w:sz w:val="28"/>
          <w:szCs w:val="28"/>
        </w:rPr>
        <w:t xml:space="preserve"> кра</w:t>
      </w:r>
      <w:r>
        <w:rPr>
          <w:sz w:val="28"/>
          <w:szCs w:val="28"/>
        </w:rPr>
        <w:t>е при поддержке Правительства</w:t>
      </w:r>
      <w:r w:rsidRPr="004A519E">
        <w:rPr>
          <w:sz w:val="28"/>
          <w:szCs w:val="28"/>
        </w:rPr>
        <w:t xml:space="preserve"> </w:t>
      </w:r>
      <w:r>
        <w:rPr>
          <w:sz w:val="28"/>
          <w:szCs w:val="28"/>
        </w:rPr>
        <w:t>АНО «</w:t>
      </w:r>
      <w:r w:rsidRPr="004A519E">
        <w:rPr>
          <w:sz w:val="28"/>
          <w:szCs w:val="28"/>
        </w:rPr>
        <w:t>Центр информационной поддержки</w:t>
      </w:r>
      <w:r>
        <w:rPr>
          <w:sz w:val="28"/>
          <w:szCs w:val="28"/>
        </w:rPr>
        <w:t xml:space="preserve"> развития Хабаровского края «Гражданские медиа» </w:t>
      </w:r>
      <w:r>
        <w:rPr>
          <w:sz w:val="28"/>
          <w:szCs w:val="28"/>
        </w:rPr>
        <w:lastRenderedPageBreak/>
        <w:t>реализует проект «Медиасреда для НКО «Про нас знают», в рамках которого проводятся образовательные мероприятия для СОНКО, направленные на</w:t>
      </w:r>
      <w:r w:rsidRPr="004A519E">
        <w:rPr>
          <w:sz w:val="28"/>
          <w:szCs w:val="28"/>
        </w:rPr>
        <w:t xml:space="preserve"> </w:t>
      </w:r>
      <w:r>
        <w:rPr>
          <w:sz w:val="28"/>
          <w:szCs w:val="28"/>
        </w:rPr>
        <w:t xml:space="preserve">обучение </w:t>
      </w:r>
      <w:r w:rsidRPr="004A519E">
        <w:rPr>
          <w:sz w:val="28"/>
          <w:szCs w:val="28"/>
        </w:rPr>
        <w:t>продви</w:t>
      </w:r>
      <w:r>
        <w:rPr>
          <w:sz w:val="28"/>
          <w:szCs w:val="28"/>
        </w:rPr>
        <w:t>жению</w:t>
      </w:r>
      <w:r w:rsidRPr="004A519E">
        <w:rPr>
          <w:sz w:val="28"/>
          <w:szCs w:val="28"/>
        </w:rPr>
        <w:t xml:space="preserve"> </w:t>
      </w:r>
      <w:r>
        <w:rPr>
          <w:sz w:val="28"/>
          <w:szCs w:val="28"/>
        </w:rPr>
        <w:t>медиаресурсов СОНКО (</w:t>
      </w:r>
      <w:r w:rsidRPr="004A519E">
        <w:rPr>
          <w:sz w:val="28"/>
          <w:szCs w:val="28"/>
        </w:rPr>
        <w:t>сайт</w:t>
      </w:r>
      <w:r>
        <w:rPr>
          <w:sz w:val="28"/>
          <w:szCs w:val="28"/>
        </w:rPr>
        <w:t>ов в сети «Интернет», социальных сетей)</w:t>
      </w:r>
      <w:r w:rsidRPr="004A519E">
        <w:rPr>
          <w:sz w:val="28"/>
          <w:szCs w:val="28"/>
        </w:rPr>
        <w:t>, работ</w:t>
      </w:r>
      <w:r>
        <w:rPr>
          <w:sz w:val="28"/>
          <w:szCs w:val="28"/>
        </w:rPr>
        <w:t xml:space="preserve">е со СМИ и налаживанию </w:t>
      </w:r>
      <w:r w:rsidRPr="004A519E">
        <w:rPr>
          <w:sz w:val="28"/>
          <w:szCs w:val="28"/>
        </w:rPr>
        <w:t>партнерски</w:t>
      </w:r>
      <w:r>
        <w:rPr>
          <w:sz w:val="28"/>
          <w:szCs w:val="28"/>
        </w:rPr>
        <w:t>х</w:t>
      </w:r>
      <w:r w:rsidRPr="004A519E">
        <w:rPr>
          <w:sz w:val="28"/>
          <w:szCs w:val="28"/>
        </w:rPr>
        <w:t xml:space="preserve"> взаимоотношени</w:t>
      </w:r>
      <w:r>
        <w:rPr>
          <w:sz w:val="28"/>
          <w:szCs w:val="28"/>
        </w:rPr>
        <w:t>й</w:t>
      </w:r>
      <w:r w:rsidRPr="004A519E">
        <w:rPr>
          <w:sz w:val="28"/>
          <w:szCs w:val="28"/>
        </w:rPr>
        <w:t xml:space="preserve"> между </w:t>
      </w:r>
      <w:r>
        <w:rPr>
          <w:sz w:val="28"/>
          <w:szCs w:val="28"/>
        </w:rPr>
        <w:t>СМИ</w:t>
      </w:r>
      <w:r w:rsidRPr="004A519E">
        <w:rPr>
          <w:sz w:val="28"/>
          <w:szCs w:val="28"/>
        </w:rPr>
        <w:t xml:space="preserve"> </w:t>
      </w:r>
      <w:r w:rsidR="0096519B">
        <w:rPr>
          <w:sz w:val="28"/>
          <w:szCs w:val="28"/>
        </w:rPr>
        <w:t xml:space="preserve">                              </w:t>
      </w:r>
      <w:r w:rsidRPr="004A519E">
        <w:rPr>
          <w:sz w:val="28"/>
          <w:szCs w:val="28"/>
        </w:rPr>
        <w:t xml:space="preserve">и </w:t>
      </w:r>
      <w:r>
        <w:rPr>
          <w:sz w:val="28"/>
          <w:szCs w:val="28"/>
        </w:rPr>
        <w:t>СО</w:t>
      </w:r>
      <w:r w:rsidRPr="004A519E">
        <w:rPr>
          <w:sz w:val="28"/>
          <w:szCs w:val="28"/>
        </w:rPr>
        <w:t>НКО.</w:t>
      </w:r>
    </w:p>
    <w:p w14:paraId="3417C090" w14:textId="3B6E0D97" w:rsidR="009D1D85" w:rsidRPr="005835F5" w:rsidRDefault="009D1D85" w:rsidP="009D1D85">
      <w:pPr>
        <w:pStyle w:val="afb"/>
        <w:spacing w:after="0" w:line="360" w:lineRule="auto"/>
        <w:ind w:left="0" w:firstLine="708"/>
        <w:jc w:val="both"/>
        <w:rPr>
          <w:sz w:val="28"/>
          <w:szCs w:val="28"/>
        </w:rPr>
      </w:pPr>
      <w:r>
        <w:rPr>
          <w:sz w:val="28"/>
          <w:szCs w:val="28"/>
        </w:rPr>
        <w:t xml:space="preserve">В Челябинской области </w:t>
      </w:r>
      <w:r w:rsidRPr="000620DC">
        <w:rPr>
          <w:sz w:val="28"/>
          <w:szCs w:val="28"/>
        </w:rPr>
        <w:t>Главное управление молодежной</w:t>
      </w:r>
      <w:r>
        <w:rPr>
          <w:sz w:val="28"/>
          <w:szCs w:val="28"/>
        </w:rPr>
        <w:t xml:space="preserve"> политики Челябинской области на регулярной основе проводятся обучающий курс </w:t>
      </w:r>
      <w:r w:rsidR="0096519B">
        <w:rPr>
          <w:sz w:val="28"/>
          <w:szCs w:val="28"/>
        </w:rPr>
        <w:t xml:space="preserve">                                    </w:t>
      </w:r>
      <w:r w:rsidRPr="000620DC">
        <w:rPr>
          <w:sz w:val="28"/>
          <w:szCs w:val="28"/>
        </w:rPr>
        <w:t>по организации работы</w:t>
      </w:r>
      <w:r>
        <w:rPr>
          <w:sz w:val="28"/>
          <w:szCs w:val="28"/>
        </w:rPr>
        <w:t xml:space="preserve"> </w:t>
      </w:r>
      <w:r w:rsidRPr="000620DC">
        <w:rPr>
          <w:sz w:val="28"/>
          <w:szCs w:val="28"/>
        </w:rPr>
        <w:t>пре</w:t>
      </w:r>
      <w:r>
        <w:rPr>
          <w:sz w:val="28"/>
          <w:szCs w:val="28"/>
        </w:rPr>
        <w:t xml:space="preserve">сс-службы «Сушилка» и </w:t>
      </w:r>
      <w:r w:rsidRPr="000620DC">
        <w:rPr>
          <w:sz w:val="28"/>
          <w:szCs w:val="28"/>
        </w:rPr>
        <w:t>регионал</w:t>
      </w:r>
      <w:r>
        <w:rPr>
          <w:sz w:val="28"/>
          <w:szCs w:val="28"/>
        </w:rPr>
        <w:t xml:space="preserve">ьный форум </w:t>
      </w:r>
      <w:r w:rsidRPr="000620DC">
        <w:rPr>
          <w:sz w:val="28"/>
          <w:szCs w:val="28"/>
        </w:rPr>
        <w:t xml:space="preserve">для представителей </w:t>
      </w:r>
      <w:r>
        <w:rPr>
          <w:sz w:val="28"/>
          <w:szCs w:val="28"/>
        </w:rPr>
        <w:t>СО</w:t>
      </w:r>
      <w:r w:rsidRPr="000620DC">
        <w:rPr>
          <w:sz w:val="28"/>
          <w:szCs w:val="28"/>
        </w:rPr>
        <w:t>НКО по ведению</w:t>
      </w:r>
      <w:r>
        <w:rPr>
          <w:sz w:val="28"/>
          <w:szCs w:val="28"/>
        </w:rPr>
        <w:t xml:space="preserve"> </w:t>
      </w:r>
      <w:r w:rsidRPr="000620DC">
        <w:rPr>
          <w:sz w:val="28"/>
          <w:szCs w:val="28"/>
        </w:rPr>
        <w:t>информационной работы «Синхрон».</w:t>
      </w:r>
    </w:p>
    <w:p w14:paraId="0E4313B5" w14:textId="11BC6895" w:rsidR="009D1D85" w:rsidRDefault="009D1D85" w:rsidP="009D1D85">
      <w:pPr>
        <w:pStyle w:val="afb"/>
        <w:spacing w:after="0" w:line="360" w:lineRule="auto"/>
        <w:ind w:left="0" w:firstLine="709"/>
        <w:jc w:val="both"/>
        <w:rPr>
          <w:b/>
          <w:sz w:val="28"/>
          <w:szCs w:val="28"/>
        </w:rPr>
      </w:pPr>
      <w:r w:rsidRPr="00C17E56">
        <w:rPr>
          <w:b/>
          <w:sz w:val="28"/>
          <w:szCs w:val="28"/>
        </w:rPr>
        <w:t xml:space="preserve">Шаг </w:t>
      </w:r>
      <w:r>
        <w:rPr>
          <w:b/>
          <w:sz w:val="28"/>
          <w:szCs w:val="28"/>
        </w:rPr>
        <w:t>11</w:t>
      </w:r>
      <w:r w:rsidRPr="00C17E56">
        <w:rPr>
          <w:b/>
          <w:sz w:val="28"/>
          <w:szCs w:val="28"/>
        </w:rPr>
        <w:t>.</w:t>
      </w:r>
      <w:r>
        <w:rPr>
          <w:b/>
          <w:sz w:val="28"/>
          <w:szCs w:val="28"/>
        </w:rPr>
        <w:t xml:space="preserve"> </w:t>
      </w:r>
      <w:r w:rsidRPr="00E34326">
        <w:rPr>
          <w:b/>
          <w:sz w:val="28"/>
          <w:szCs w:val="28"/>
        </w:rPr>
        <w:t xml:space="preserve">Поддержка развития дополнительного образования и повышения </w:t>
      </w:r>
      <w:r>
        <w:rPr>
          <w:b/>
          <w:sz w:val="28"/>
          <w:szCs w:val="28"/>
        </w:rPr>
        <w:t>квалификации сотрудников СОНКО/</w:t>
      </w:r>
      <w:r w:rsidRPr="00E34326">
        <w:rPr>
          <w:b/>
          <w:sz w:val="28"/>
          <w:szCs w:val="28"/>
        </w:rPr>
        <w:t xml:space="preserve"> добровольческих объединений</w:t>
      </w:r>
      <w:r>
        <w:rPr>
          <w:b/>
          <w:sz w:val="28"/>
          <w:szCs w:val="28"/>
        </w:rPr>
        <w:t>/ участников благотворительной деятельности</w:t>
      </w:r>
      <w:r w:rsidRPr="00E34326">
        <w:rPr>
          <w:b/>
          <w:sz w:val="28"/>
          <w:szCs w:val="28"/>
        </w:rPr>
        <w:t xml:space="preserve"> в сфере медиакоммуникаций, </w:t>
      </w:r>
      <w:r w:rsidR="0096519B">
        <w:rPr>
          <w:b/>
          <w:sz w:val="28"/>
          <w:szCs w:val="28"/>
        </w:rPr>
        <w:t xml:space="preserve">                     </w:t>
      </w:r>
      <w:r>
        <w:rPr>
          <w:b/>
          <w:sz w:val="28"/>
          <w:szCs w:val="28"/>
        </w:rPr>
        <w:t>в том числе</w:t>
      </w:r>
      <w:r w:rsidRPr="00E34326">
        <w:rPr>
          <w:b/>
          <w:sz w:val="28"/>
          <w:szCs w:val="28"/>
        </w:rPr>
        <w:t xml:space="preserve"> социальной рекламы</w:t>
      </w:r>
      <w:r>
        <w:rPr>
          <w:b/>
          <w:sz w:val="28"/>
          <w:szCs w:val="28"/>
        </w:rPr>
        <w:t xml:space="preserve"> и</w:t>
      </w:r>
      <w:r w:rsidRPr="00E34326">
        <w:rPr>
          <w:b/>
          <w:sz w:val="28"/>
          <w:szCs w:val="28"/>
        </w:rPr>
        <w:t xml:space="preserve"> оценки эффективности социальных рекламных кампаний</w:t>
      </w:r>
    </w:p>
    <w:p w14:paraId="3E57AD7E" w14:textId="07F54C9A" w:rsidR="009D1D85" w:rsidRDefault="009D1D85" w:rsidP="009D1D85">
      <w:pPr>
        <w:pStyle w:val="afb"/>
        <w:spacing w:after="0" w:line="360" w:lineRule="auto"/>
        <w:ind w:left="0" w:firstLine="709"/>
        <w:jc w:val="both"/>
        <w:rPr>
          <w:sz w:val="28"/>
          <w:szCs w:val="28"/>
        </w:rPr>
      </w:pPr>
      <w:r w:rsidRPr="00505068">
        <w:rPr>
          <w:sz w:val="28"/>
          <w:szCs w:val="28"/>
        </w:rPr>
        <w:t xml:space="preserve">В 53 субъектах Российской Федерации в 2021 году были реализованы меры </w:t>
      </w:r>
      <w:r w:rsidRPr="00505068">
        <w:rPr>
          <w:sz w:val="28"/>
          <w:szCs w:val="28"/>
        </w:rPr>
        <w:br/>
        <w:t>по поддержке развития дополнительного</w:t>
      </w:r>
      <w:r w:rsidRPr="005E2670">
        <w:rPr>
          <w:sz w:val="28"/>
          <w:szCs w:val="28"/>
        </w:rPr>
        <w:t xml:space="preserve"> образования</w:t>
      </w:r>
      <w:r w:rsidRPr="005E2670">
        <w:t xml:space="preserve"> </w:t>
      </w:r>
      <w:r w:rsidRPr="005E2670">
        <w:rPr>
          <w:sz w:val="28"/>
          <w:szCs w:val="28"/>
        </w:rPr>
        <w:t>и повышения квалификации сотрудников СОНКО и добровольческих объединений в с</w:t>
      </w:r>
      <w:r>
        <w:rPr>
          <w:sz w:val="28"/>
          <w:szCs w:val="28"/>
        </w:rPr>
        <w:t xml:space="preserve">фере медиакоммуникаций, а также </w:t>
      </w:r>
      <w:r w:rsidRPr="005E2670">
        <w:rPr>
          <w:sz w:val="28"/>
          <w:szCs w:val="28"/>
        </w:rPr>
        <w:t>по вопросам социальной рекламы, оценки эффективности социальных рекламных кампаний.</w:t>
      </w:r>
      <w:r>
        <w:rPr>
          <w:sz w:val="28"/>
          <w:szCs w:val="28"/>
        </w:rPr>
        <w:t xml:space="preserve"> В части субъектов для этой цели предусмотрены субсидии</w:t>
      </w:r>
      <w:r w:rsidR="0096519B">
        <w:rPr>
          <w:sz w:val="28"/>
          <w:szCs w:val="28"/>
        </w:rPr>
        <w:t xml:space="preserve"> </w:t>
      </w:r>
      <w:r>
        <w:rPr>
          <w:sz w:val="28"/>
          <w:szCs w:val="28"/>
        </w:rPr>
        <w:t xml:space="preserve"> </w:t>
      </w:r>
      <w:r w:rsidR="0096519B">
        <w:rPr>
          <w:sz w:val="28"/>
          <w:szCs w:val="28"/>
        </w:rPr>
        <w:t xml:space="preserve">                   </w:t>
      </w:r>
      <w:r>
        <w:rPr>
          <w:sz w:val="28"/>
          <w:szCs w:val="28"/>
        </w:rPr>
        <w:t>из регионального бюджета, предоставляемые на конкурсной основе СОНКО.</w:t>
      </w:r>
    </w:p>
    <w:p w14:paraId="44A79117" w14:textId="3F792A7E" w:rsidR="009D1D85" w:rsidRDefault="009D1D85" w:rsidP="009D1D85">
      <w:pPr>
        <w:pStyle w:val="afb"/>
        <w:spacing w:after="0" w:line="360" w:lineRule="auto"/>
        <w:ind w:left="0" w:firstLine="709"/>
        <w:jc w:val="both"/>
        <w:rPr>
          <w:sz w:val="28"/>
          <w:szCs w:val="28"/>
        </w:rPr>
      </w:pPr>
      <w:r>
        <w:rPr>
          <w:sz w:val="28"/>
          <w:szCs w:val="28"/>
        </w:rPr>
        <w:t>Например, в</w:t>
      </w:r>
      <w:r w:rsidRPr="00341F1C">
        <w:rPr>
          <w:sz w:val="28"/>
          <w:szCs w:val="28"/>
        </w:rPr>
        <w:t xml:space="preserve"> рамках реализации государственной программы Магаданской области «Содействие развитию институтов гражданского общества, укреплению единства российской нации и гармонизации межнациональных отношений </w:t>
      </w:r>
      <w:r w:rsidR="0096519B">
        <w:rPr>
          <w:sz w:val="28"/>
          <w:szCs w:val="28"/>
        </w:rPr>
        <w:t xml:space="preserve">                                    </w:t>
      </w:r>
      <w:r w:rsidRPr="00341F1C">
        <w:rPr>
          <w:sz w:val="28"/>
          <w:szCs w:val="28"/>
        </w:rPr>
        <w:t xml:space="preserve">в Магаданской области» предусмотрены субсидии для обеспечения участия работников и добровольцев СОНКО в семинарах, стажировках, конференциях, совещаниях или мероприятиях на территории Магаданской области </w:t>
      </w:r>
      <w:r w:rsidR="0096519B">
        <w:rPr>
          <w:sz w:val="28"/>
          <w:szCs w:val="28"/>
        </w:rPr>
        <w:t xml:space="preserve">                                                </w:t>
      </w:r>
      <w:r w:rsidRPr="00341F1C">
        <w:rPr>
          <w:sz w:val="28"/>
          <w:szCs w:val="28"/>
        </w:rPr>
        <w:t>и за её пределами, в том числе в мероприятиях по повышению квалификации в сфере медиакоммуникаций. Максимальный размер субсид</w:t>
      </w:r>
      <w:r>
        <w:rPr>
          <w:sz w:val="28"/>
          <w:szCs w:val="28"/>
        </w:rPr>
        <w:t>ии не должен превышать 100 тыс. рублей для одной СОНКО.</w:t>
      </w:r>
    </w:p>
    <w:p w14:paraId="6B7602C8" w14:textId="77777777" w:rsidR="009D1D85" w:rsidRDefault="009D1D85" w:rsidP="009D1D85">
      <w:pPr>
        <w:pStyle w:val="afb"/>
        <w:spacing w:after="0" w:line="360" w:lineRule="auto"/>
        <w:ind w:left="0" w:firstLine="709"/>
        <w:jc w:val="both"/>
        <w:rPr>
          <w:sz w:val="28"/>
          <w:szCs w:val="28"/>
        </w:rPr>
      </w:pPr>
      <w:r>
        <w:rPr>
          <w:sz w:val="28"/>
          <w:szCs w:val="28"/>
        </w:rPr>
        <w:lastRenderedPageBreak/>
        <w:t>В большинстве регионов</w:t>
      </w:r>
      <w:r w:rsidRPr="00E85453">
        <w:rPr>
          <w:sz w:val="28"/>
          <w:szCs w:val="28"/>
        </w:rPr>
        <w:t xml:space="preserve"> </w:t>
      </w:r>
      <w:r>
        <w:rPr>
          <w:sz w:val="28"/>
          <w:szCs w:val="28"/>
        </w:rPr>
        <w:t>п</w:t>
      </w:r>
      <w:r w:rsidRPr="00E85453">
        <w:rPr>
          <w:sz w:val="28"/>
          <w:szCs w:val="28"/>
        </w:rPr>
        <w:t>оддержка</w:t>
      </w:r>
      <w:r w:rsidRPr="00E85453">
        <w:t xml:space="preserve"> </w:t>
      </w:r>
      <w:r w:rsidRPr="00E85453">
        <w:rPr>
          <w:sz w:val="28"/>
          <w:szCs w:val="28"/>
        </w:rPr>
        <w:t xml:space="preserve">развития дополнительного образования </w:t>
      </w:r>
      <w:r>
        <w:rPr>
          <w:sz w:val="28"/>
          <w:szCs w:val="28"/>
        </w:rPr>
        <w:br/>
      </w:r>
      <w:r w:rsidRPr="00E85453">
        <w:rPr>
          <w:sz w:val="28"/>
          <w:szCs w:val="28"/>
        </w:rPr>
        <w:t xml:space="preserve">и повышения квалификации сотрудников СОНКО и добровольческих объединений </w:t>
      </w:r>
      <w:r>
        <w:rPr>
          <w:sz w:val="28"/>
          <w:szCs w:val="28"/>
        </w:rPr>
        <w:br/>
      </w:r>
      <w:r w:rsidRPr="00E85453">
        <w:rPr>
          <w:sz w:val="28"/>
          <w:szCs w:val="28"/>
        </w:rPr>
        <w:t>в сфере медиакоммуникаций осуществляется через систему ресурсных</w:t>
      </w:r>
      <w:r>
        <w:rPr>
          <w:sz w:val="28"/>
          <w:szCs w:val="28"/>
        </w:rPr>
        <w:t xml:space="preserve"> </w:t>
      </w:r>
      <w:r w:rsidRPr="00E85453">
        <w:rPr>
          <w:sz w:val="28"/>
          <w:szCs w:val="28"/>
        </w:rPr>
        <w:t>центров, оказывающих некоммерческому сектору</w:t>
      </w:r>
      <w:r>
        <w:rPr>
          <w:sz w:val="28"/>
          <w:szCs w:val="28"/>
        </w:rPr>
        <w:t xml:space="preserve"> </w:t>
      </w:r>
      <w:r w:rsidRPr="00E85453">
        <w:rPr>
          <w:sz w:val="28"/>
          <w:szCs w:val="28"/>
        </w:rPr>
        <w:t>услуги, в том числе в сфере дополнительного</w:t>
      </w:r>
      <w:r>
        <w:rPr>
          <w:sz w:val="28"/>
          <w:szCs w:val="28"/>
        </w:rPr>
        <w:t xml:space="preserve"> </w:t>
      </w:r>
      <w:r w:rsidRPr="00E85453">
        <w:rPr>
          <w:sz w:val="28"/>
          <w:szCs w:val="28"/>
        </w:rPr>
        <w:t>образования и социальной рекламы</w:t>
      </w:r>
      <w:r>
        <w:rPr>
          <w:sz w:val="28"/>
          <w:szCs w:val="28"/>
        </w:rPr>
        <w:t>.</w:t>
      </w:r>
    </w:p>
    <w:p w14:paraId="2955B449" w14:textId="760F0F3F" w:rsidR="009D1D85" w:rsidRDefault="009D1D85" w:rsidP="009D1D85">
      <w:pPr>
        <w:pStyle w:val="afb"/>
        <w:spacing w:after="0" w:line="360" w:lineRule="auto"/>
        <w:ind w:left="0" w:firstLine="708"/>
        <w:jc w:val="both"/>
        <w:rPr>
          <w:sz w:val="28"/>
          <w:szCs w:val="28"/>
        </w:rPr>
      </w:pPr>
      <w:r>
        <w:rPr>
          <w:sz w:val="28"/>
          <w:szCs w:val="28"/>
        </w:rPr>
        <w:t xml:space="preserve">Так, в Кемеровской области АНО </w:t>
      </w:r>
      <w:r w:rsidRPr="00341F1C">
        <w:rPr>
          <w:sz w:val="28"/>
          <w:szCs w:val="28"/>
        </w:rPr>
        <w:t>«Региональный центр развития добровольчества «БлагоДарю»</w:t>
      </w:r>
      <w:r>
        <w:rPr>
          <w:sz w:val="28"/>
          <w:szCs w:val="28"/>
        </w:rPr>
        <w:t xml:space="preserve"> реализуется курс «Медиа волонтерство»</w:t>
      </w:r>
      <w:r w:rsidRPr="00341F1C">
        <w:rPr>
          <w:sz w:val="28"/>
          <w:szCs w:val="28"/>
        </w:rPr>
        <w:t>.</w:t>
      </w:r>
      <w:r>
        <w:rPr>
          <w:sz w:val="28"/>
          <w:szCs w:val="28"/>
        </w:rPr>
        <w:t xml:space="preserve"> Кроме того, </w:t>
      </w:r>
      <w:r w:rsidRPr="00341F1C">
        <w:rPr>
          <w:sz w:val="28"/>
          <w:szCs w:val="28"/>
        </w:rPr>
        <w:t>ГАУ «Агентство развития общественных</w:t>
      </w:r>
      <w:r>
        <w:rPr>
          <w:sz w:val="28"/>
          <w:szCs w:val="28"/>
        </w:rPr>
        <w:t xml:space="preserve"> проектов и инициатив Кузбасса»</w:t>
      </w:r>
      <w:r w:rsidRPr="00341F1C">
        <w:rPr>
          <w:sz w:val="28"/>
          <w:szCs w:val="28"/>
        </w:rPr>
        <w:t xml:space="preserve"> ведется системная</w:t>
      </w:r>
      <w:r>
        <w:rPr>
          <w:sz w:val="28"/>
          <w:szCs w:val="28"/>
        </w:rPr>
        <w:t xml:space="preserve"> работа по развитию открытости СОНКО, по результатам которой</w:t>
      </w:r>
      <w:r w:rsidR="0096519B">
        <w:rPr>
          <w:sz w:val="28"/>
          <w:szCs w:val="28"/>
        </w:rPr>
        <w:t xml:space="preserve"> </w:t>
      </w:r>
      <w:r>
        <w:rPr>
          <w:sz w:val="28"/>
          <w:szCs w:val="28"/>
        </w:rPr>
        <w:t xml:space="preserve"> </w:t>
      </w:r>
      <w:r w:rsidR="0096519B">
        <w:rPr>
          <w:sz w:val="28"/>
          <w:szCs w:val="28"/>
        </w:rPr>
        <w:t xml:space="preserve">                         </w:t>
      </w:r>
      <w:r w:rsidRPr="00341F1C">
        <w:rPr>
          <w:sz w:val="28"/>
          <w:szCs w:val="28"/>
        </w:rPr>
        <w:t>в 2020 году было реализ</w:t>
      </w:r>
      <w:r>
        <w:rPr>
          <w:sz w:val="28"/>
          <w:szCs w:val="28"/>
        </w:rPr>
        <w:t>овано 22 образовательных мероприятия</w:t>
      </w:r>
      <w:r w:rsidRPr="00341F1C">
        <w:rPr>
          <w:sz w:val="28"/>
          <w:szCs w:val="28"/>
        </w:rPr>
        <w:t>, в которых были интегрированы модули по направлениям: публичность проекта, SMM, информационная открытость, продв</w:t>
      </w:r>
      <w:r>
        <w:rPr>
          <w:sz w:val="28"/>
          <w:szCs w:val="28"/>
        </w:rPr>
        <w:t xml:space="preserve">ижение социальных проектов. </w:t>
      </w:r>
    </w:p>
    <w:p w14:paraId="57F21149" w14:textId="1825A003" w:rsidR="009D1D85" w:rsidRDefault="009D1D85" w:rsidP="009D1D85">
      <w:pPr>
        <w:pStyle w:val="afb"/>
        <w:spacing w:after="0" w:line="360" w:lineRule="auto"/>
        <w:ind w:left="0" w:firstLine="708"/>
        <w:jc w:val="both"/>
        <w:rPr>
          <w:sz w:val="28"/>
          <w:szCs w:val="28"/>
        </w:rPr>
      </w:pPr>
      <w:r>
        <w:rPr>
          <w:sz w:val="28"/>
          <w:szCs w:val="28"/>
        </w:rPr>
        <w:t xml:space="preserve">В Амурской области реализуется </w:t>
      </w:r>
      <w:r w:rsidRPr="006A25ED">
        <w:rPr>
          <w:sz w:val="28"/>
          <w:szCs w:val="28"/>
        </w:rPr>
        <w:t xml:space="preserve">образовательный проект </w:t>
      </w:r>
      <w:r>
        <w:rPr>
          <w:sz w:val="28"/>
          <w:szCs w:val="28"/>
        </w:rPr>
        <w:t xml:space="preserve">«Обучающая среда» </w:t>
      </w:r>
      <w:r w:rsidRPr="006A25ED">
        <w:rPr>
          <w:sz w:val="28"/>
          <w:szCs w:val="28"/>
        </w:rPr>
        <w:t xml:space="preserve">Ресурсного центра по поддержке </w:t>
      </w:r>
      <w:r>
        <w:rPr>
          <w:sz w:val="28"/>
          <w:szCs w:val="28"/>
        </w:rPr>
        <w:t>НКО</w:t>
      </w:r>
      <w:r w:rsidRPr="006A25ED">
        <w:rPr>
          <w:sz w:val="28"/>
          <w:szCs w:val="28"/>
        </w:rPr>
        <w:t>, созданного при Государственном казенном учреждении «Аппарат Общественной палаты Амурской области»</w:t>
      </w:r>
      <w:r>
        <w:rPr>
          <w:sz w:val="28"/>
          <w:szCs w:val="28"/>
        </w:rPr>
        <w:t>.</w:t>
      </w:r>
      <w:r w:rsidRPr="006A25ED">
        <w:rPr>
          <w:sz w:val="28"/>
          <w:szCs w:val="28"/>
        </w:rPr>
        <w:t xml:space="preserve"> </w:t>
      </w:r>
      <w:r>
        <w:rPr>
          <w:sz w:val="28"/>
          <w:szCs w:val="28"/>
        </w:rPr>
        <w:t>В рамках проекта реализован п</w:t>
      </w:r>
      <w:r w:rsidRPr="006A25ED">
        <w:rPr>
          <w:sz w:val="28"/>
          <w:szCs w:val="28"/>
        </w:rPr>
        <w:t xml:space="preserve">ервый курс </w:t>
      </w:r>
      <w:r>
        <w:rPr>
          <w:sz w:val="28"/>
          <w:szCs w:val="28"/>
        </w:rPr>
        <w:t>по информационной открытости НКО, состоящий</w:t>
      </w:r>
      <w:r w:rsidRPr="006A25ED">
        <w:rPr>
          <w:sz w:val="28"/>
          <w:szCs w:val="28"/>
        </w:rPr>
        <w:t xml:space="preserve"> </w:t>
      </w:r>
      <w:r w:rsidR="0096519B">
        <w:rPr>
          <w:sz w:val="28"/>
          <w:szCs w:val="28"/>
        </w:rPr>
        <w:t xml:space="preserve">                              </w:t>
      </w:r>
      <w:r>
        <w:rPr>
          <w:sz w:val="28"/>
          <w:szCs w:val="28"/>
        </w:rPr>
        <w:t xml:space="preserve">из 11 занятий, сгруппированных в 3 модуля: </w:t>
      </w:r>
      <w:r w:rsidRPr="006A25ED">
        <w:rPr>
          <w:sz w:val="28"/>
          <w:szCs w:val="28"/>
        </w:rPr>
        <w:t>«Как найти подхо</w:t>
      </w:r>
      <w:r>
        <w:rPr>
          <w:sz w:val="28"/>
          <w:szCs w:val="28"/>
        </w:rPr>
        <w:t xml:space="preserve">ды к СМИ», «Информационный повод», «Структура пресс-релиза», «Подходящие фотографии» (модуль 1); </w:t>
      </w:r>
      <w:r w:rsidRPr="006A25ED">
        <w:rPr>
          <w:sz w:val="28"/>
          <w:szCs w:val="28"/>
        </w:rPr>
        <w:t>«Присутствие в соц</w:t>
      </w:r>
      <w:r>
        <w:rPr>
          <w:sz w:val="28"/>
          <w:szCs w:val="28"/>
        </w:rPr>
        <w:t xml:space="preserve">иальных </w:t>
      </w:r>
      <w:r w:rsidRPr="006A25ED">
        <w:rPr>
          <w:sz w:val="28"/>
          <w:szCs w:val="28"/>
        </w:rPr>
        <w:t>сетях и правила ве</w:t>
      </w:r>
      <w:r>
        <w:rPr>
          <w:sz w:val="28"/>
          <w:szCs w:val="28"/>
        </w:rPr>
        <w:t xml:space="preserve">дения корпоративных социальных сетей», </w:t>
      </w:r>
      <w:r w:rsidRPr="006A25ED">
        <w:rPr>
          <w:sz w:val="28"/>
          <w:szCs w:val="28"/>
        </w:rPr>
        <w:t>«</w:t>
      </w:r>
      <w:r>
        <w:rPr>
          <w:sz w:val="28"/>
          <w:szCs w:val="28"/>
        </w:rPr>
        <w:t xml:space="preserve">Сайт НКО и конструкторы сайтов», «Правила медиа-учета», </w:t>
      </w:r>
      <w:r w:rsidRPr="006A25ED">
        <w:rPr>
          <w:sz w:val="28"/>
          <w:szCs w:val="28"/>
        </w:rPr>
        <w:t>«Публичный годовой о</w:t>
      </w:r>
      <w:r>
        <w:rPr>
          <w:sz w:val="28"/>
          <w:szCs w:val="28"/>
        </w:rPr>
        <w:t xml:space="preserve">тчет» (модуль 2); </w:t>
      </w:r>
      <w:r w:rsidRPr="006A25ED">
        <w:rPr>
          <w:sz w:val="28"/>
          <w:szCs w:val="28"/>
        </w:rPr>
        <w:t>«Планирование PR-компании»</w:t>
      </w:r>
      <w:r>
        <w:rPr>
          <w:sz w:val="28"/>
          <w:szCs w:val="28"/>
        </w:rPr>
        <w:t xml:space="preserve">, </w:t>
      </w:r>
      <w:r w:rsidRPr="006A25ED">
        <w:rPr>
          <w:sz w:val="28"/>
          <w:szCs w:val="28"/>
        </w:rPr>
        <w:t>«Каналы продвижения PR-мероприятия»</w:t>
      </w:r>
      <w:r>
        <w:rPr>
          <w:sz w:val="28"/>
          <w:szCs w:val="28"/>
        </w:rPr>
        <w:t xml:space="preserve"> (модуль 3).</w:t>
      </w:r>
    </w:p>
    <w:p w14:paraId="7C8E0345" w14:textId="753E571B" w:rsidR="009D1D85" w:rsidRDefault="009D1D85" w:rsidP="009D1D85">
      <w:pPr>
        <w:pStyle w:val="afb"/>
        <w:spacing w:after="0" w:line="360" w:lineRule="auto"/>
        <w:ind w:left="0" w:firstLine="708"/>
        <w:jc w:val="both"/>
        <w:rPr>
          <w:sz w:val="28"/>
          <w:szCs w:val="28"/>
        </w:rPr>
      </w:pPr>
      <w:r>
        <w:rPr>
          <w:sz w:val="28"/>
          <w:szCs w:val="28"/>
        </w:rPr>
        <w:t xml:space="preserve">В Новосибирской области </w:t>
      </w:r>
      <w:r w:rsidRPr="004C54A3">
        <w:rPr>
          <w:sz w:val="28"/>
          <w:szCs w:val="28"/>
        </w:rPr>
        <w:t xml:space="preserve">для руководителей и представителей СОНКО </w:t>
      </w:r>
      <w:r>
        <w:rPr>
          <w:sz w:val="28"/>
          <w:szCs w:val="28"/>
        </w:rPr>
        <w:t xml:space="preserve">ежегодно </w:t>
      </w:r>
      <w:r w:rsidRPr="004C54A3">
        <w:rPr>
          <w:sz w:val="28"/>
          <w:szCs w:val="28"/>
        </w:rPr>
        <w:t>проводится дополнительная образовательная программа (повышение квалификации) в сфере общественных инициатив и развития и</w:t>
      </w:r>
      <w:r>
        <w:rPr>
          <w:sz w:val="28"/>
          <w:szCs w:val="28"/>
        </w:rPr>
        <w:t>нститутов гражданского общества</w:t>
      </w:r>
      <w:r w:rsidRPr="004C54A3">
        <w:rPr>
          <w:sz w:val="28"/>
          <w:szCs w:val="28"/>
        </w:rPr>
        <w:t xml:space="preserve"> в рамках государственной программы «Развитие институтов региональной политики и гражданского общества в Новосибирской области», утверждённой постановлением Правительства</w:t>
      </w:r>
      <w:r>
        <w:rPr>
          <w:sz w:val="28"/>
          <w:szCs w:val="28"/>
        </w:rPr>
        <w:t xml:space="preserve"> Новосибирской области </w:t>
      </w:r>
      <w:r>
        <w:rPr>
          <w:sz w:val="28"/>
          <w:szCs w:val="28"/>
        </w:rPr>
        <w:br/>
        <w:t xml:space="preserve">от 26 декабря </w:t>
      </w:r>
      <w:r w:rsidRPr="004C54A3">
        <w:rPr>
          <w:sz w:val="28"/>
          <w:szCs w:val="28"/>
        </w:rPr>
        <w:t>2018</w:t>
      </w:r>
      <w:r>
        <w:rPr>
          <w:sz w:val="28"/>
          <w:szCs w:val="28"/>
        </w:rPr>
        <w:t xml:space="preserve"> г.</w:t>
      </w:r>
      <w:r w:rsidRPr="004C54A3">
        <w:rPr>
          <w:sz w:val="28"/>
          <w:szCs w:val="28"/>
        </w:rPr>
        <w:t xml:space="preserve"> № 570-п. В рамках оказания образовательных услуг </w:t>
      </w:r>
      <w:r w:rsidR="0096519B">
        <w:rPr>
          <w:sz w:val="28"/>
          <w:szCs w:val="28"/>
        </w:rPr>
        <w:t xml:space="preserve">                                   </w:t>
      </w:r>
      <w:r w:rsidRPr="004C54A3">
        <w:rPr>
          <w:sz w:val="28"/>
          <w:szCs w:val="28"/>
        </w:rPr>
        <w:t xml:space="preserve">по дополнительному профессиональному образованию (повышению квалификации) </w:t>
      </w:r>
      <w:r w:rsidRPr="004C54A3">
        <w:rPr>
          <w:sz w:val="28"/>
          <w:szCs w:val="28"/>
        </w:rPr>
        <w:lastRenderedPageBreak/>
        <w:t xml:space="preserve">в образовательную программу были включены следующие темы: «Некоммерческие организации в информационном пространстве» и «Особенности работы </w:t>
      </w:r>
      <w:r w:rsidR="0096519B">
        <w:rPr>
          <w:sz w:val="28"/>
          <w:szCs w:val="28"/>
        </w:rPr>
        <w:t xml:space="preserve">                                      </w:t>
      </w:r>
      <w:r w:rsidRPr="004C54A3">
        <w:rPr>
          <w:sz w:val="28"/>
          <w:szCs w:val="28"/>
        </w:rPr>
        <w:t xml:space="preserve">со средствами массовой информации». </w:t>
      </w:r>
    </w:p>
    <w:p w14:paraId="6F206187" w14:textId="28A31CBA" w:rsidR="009D1D85" w:rsidRDefault="009D1D85" w:rsidP="009D1D85">
      <w:pPr>
        <w:pStyle w:val="afb"/>
        <w:spacing w:after="0" w:line="360" w:lineRule="auto"/>
        <w:ind w:left="0" w:firstLine="709"/>
        <w:jc w:val="both"/>
        <w:rPr>
          <w:sz w:val="28"/>
          <w:szCs w:val="28"/>
        </w:rPr>
      </w:pPr>
      <w:r>
        <w:rPr>
          <w:sz w:val="28"/>
          <w:szCs w:val="28"/>
        </w:rPr>
        <w:t>В Камчатском крае организован учебный модуль по вопросам работы</w:t>
      </w:r>
      <w:r w:rsidR="00CF6EFD">
        <w:rPr>
          <w:sz w:val="28"/>
          <w:szCs w:val="28"/>
        </w:rPr>
        <w:t xml:space="preserve"> </w:t>
      </w:r>
      <w:r>
        <w:rPr>
          <w:sz w:val="28"/>
          <w:szCs w:val="28"/>
        </w:rPr>
        <w:t xml:space="preserve">НКО </w:t>
      </w:r>
      <w:r w:rsidR="0096519B">
        <w:rPr>
          <w:sz w:val="28"/>
          <w:szCs w:val="28"/>
        </w:rPr>
        <w:t xml:space="preserve">                     </w:t>
      </w:r>
      <w:r w:rsidRPr="00737F0E">
        <w:rPr>
          <w:sz w:val="28"/>
          <w:szCs w:val="28"/>
        </w:rPr>
        <w:t xml:space="preserve">с Интернет-ресурсами и региональными СМИ в программе региональной «Школы </w:t>
      </w:r>
      <w:r>
        <w:rPr>
          <w:sz w:val="28"/>
          <w:szCs w:val="28"/>
        </w:rPr>
        <w:t xml:space="preserve">социального проектирования» </w:t>
      </w:r>
      <w:r w:rsidRPr="00737F0E">
        <w:rPr>
          <w:sz w:val="28"/>
          <w:szCs w:val="28"/>
        </w:rPr>
        <w:t>в рамках проек</w:t>
      </w:r>
      <w:r>
        <w:rPr>
          <w:sz w:val="28"/>
          <w:szCs w:val="28"/>
        </w:rPr>
        <w:t xml:space="preserve">та «Камчатский университет НКО» </w:t>
      </w:r>
      <w:r w:rsidR="0096519B">
        <w:rPr>
          <w:sz w:val="28"/>
          <w:szCs w:val="28"/>
        </w:rPr>
        <w:t xml:space="preserve">                    </w:t>
      </w:r>
      <w:r>
        <w:rPr>
          <w:sz w:val="28"/>
          <w:szCs w:val="28"/>
        </w:rPr>
        <w:t xml:space="preserve">и учебный модуль </w:t>
      </w:r>
      <w:r w:rsidRPr="00737F0E">
        <w:rPr>
          <w:sz w:val="28"/>
          <w:szCs w:val="28"/>
        </w:rPr>
        <w:t>«Социальная реклама. Продвижение деятельности некоммерческих организаций в информационном пространстве» в программе повышения квалифи</w:t>
      </w:r>
      <w:r>
        <w:rPr>
          <w:sz w:val="28"/>
          <w:szCs w:val="28"/>
        </w:rPr>
        <w:t xml:space="preserve">кации работников и добровольцев СОНКО </w:t>
      </w:r>
      <w:r w:rsidRPr="00737F0E">
        <w:rPr>
          <w:sz w:val="28"/>
          <w:szCs w:val="28"/>
        </w:rPr>
        <w:t>по программе дополнительного</w:t>
      </w:r>
      <w:r>
        <w:rPr>
          <w:sz w:val="28"/>
          <w:szCs w:val="28"/>
        </w:rPr>
        <w:t xml:space="preserve"> профессионального образования.</w:t>
      </w:r>
    </w:p>
    <w:p w14:paraId="484A74CC" w14:textId="7E533A71" w:rsidR="009D1D85" w:rsidRDefault="009D1D85" w:rsidP="009D1D85">
      <w:pPr>
        <w:pStyle w:val="afb"/>
        <w:spacing w:after="0" w:line="360" w:lineRule="auto"/>
        <w:ind w:left="0" w:firstLine="708"/>
        <w:jc w:val="both"/>
        <w:rPr>
          <w:sz w:val="28"/>
          <w:szCs w:val="28"/>
        </w:rPr>
      </w:pPr>
      <w:r>
        <w:rPr>
          <w:sz w:val="28"/>
          <w:szCs w:val="28"/>
        </w:rPr>
        <w:t xml:space="preserve">В Орловской области в 2020 году был организован проект </w:t>
      </w:r>
      <w:r w:rsidRPr="00395398">
        <w:rPr>
          <w:sz w:val="28"/>
          <w:szCs w:val="28"/>
        </w:rPr>
        <w:t xml:space="preserve">«Медиа-школа» </w:t>
      </w:r>
      <w:r w:rsidR="0096519B">
        <w:rPr>
          <w:sz w:val="28"/>
          <w:szCs w:val="28"/>
        </w:rPr>
        <w:t xml:space="preserve">                  </w:t>
      </w:r>
      <w:r w:rsidRPr="00395398">
        <w:rPr>
          <w:sz w:val="28"/>
          <w:szCs w:val="28"/>
        </w:rPr>
        <w:t xml:space="preserve">для добровольцев в онлайн и оффлайн-форматах для малых групп. </w:t>
      </w:r>
      <w:r>
        <w:rPr>
          <w:sz w:val="28"/>
          <w:szCs w:val="28"/>
        </w:rPr>
        <w:t>Курс медиа-школы состоял из теоретических и практических занятий</w:t>
      </w:r>
      <w:r w:rsidRPr="00395398">
        <w:rPr>
          <w:sz w:val="28"/>
          <w:szCs w:val="28"/>
        </w:rPr>
        <w:t xml:space="preserve"> по основам фото</w:t>
      </w:r>
      <w:r>
        <w:rPr>
          <w:sz w:val="28"/>
          <w:szCs w:val="28"/>
        </w:rPr>
        <w:t>-</w:t>
      </w:r>
      <w:r w:rsidRPr="00395398">
        <w:rPr>
          <w:sz w:val="28"/>
          <w:szCs w:val="28"/>
        </w:rPr>
        <w:t xml:space="preserve"> и видео</w:t>
      </w:r>
      <w:r>
        <w:rPr>
          <w:sz w:val="28"/>
          <w:szCs w:val="28"/>
        </w:rPr>
        <w:t xml:space="preserve">съемки, </w:t>
      </w:r>
      <w:r w:rsidRPr="00395398">
        <w:rPr>
          <w:sz w:val="28"/>
          <w:szCs w:val="28"/>
        </w:rPr>
        <w:t>ньюсмейкинга, создания качественного контента и его продвижения в социальных сетях, работ</w:t>
      </w:r>
      <w:r>
        <w:rPr>
          <w:sz w:val="28"/>
          <w:szCs w:val="28"/>
        </w:rPr>
        <w:t>ы</w:t>
      </w:r>
      <w:r w:rsidRPr="00395398">
        <w:rPr>
          <w:sz w:val="28"/>
          <w:szCs w:val="28"/>
        </w:rPr>
        <w:t xml:space="preserve"> с информацией.</w:t>
      </w:r>
    </w:p>
    <w:p w14:paraId="6B6FA095" w14:textId="77777777" w:rsidR="009D1D85" w:rsidRDefault="009D1D85" w:rsidP="009D1D85">
      <w:pPr>
        <w:pStyle w:val="afb"/>
        <w:spacing w:after="0" w:line="360" w:lineRule="auto"/>
        <w:ind w:left="0" w:firstLine="708"/>
        <w:jc w:val="both"/>
        <w:rPr>
          <w:sz w:val="28"/>
          <w:szCs w:val="28"/>
        </w:rPr>
      </w:pPr>
      <w:r>
        <w:rPr>
          <w:sz w:val="28"/>
          <w:szCs w:val="28"/>
        </w:rPr>
        <w:t>Также в ряде субъектов Российской организовано п</w:t>
      </w:r>
      <w:r w:rsidRPr="00737F0E">
        <w:rPr>
          <w:sz w:val="28"/>
          <w:szCs w:val="28"/>
        </w:rPr>
        <w:t xml:space="preserve">роведение специализированных обучающих площадок в рамках региональных конференций, форумов с участием НКО. </w:t>
      </w:r>
      <w:r>
        <w:rPr>
          <w:sz w:val="28"/>
          <w:szCs w:val="28"/>
        </w:rPr>
        <w:t xml:space="preserve"> </w:t>
      </w:r>
    </w:p>
    <w:p w14:paraId="3470523D" w14:textId="4BC74A29" w:rsidR="009D1D85" w:rsidRPr="008A7F32" w:rsidRDefault="009D1D85" w:rsidP="009D1D85">
      <w:pPr>
        <w:pStyle w:val="afb"/>
        <w:spacing w:after="0" w:line="360" w:lineRule="auto"/>
        <w:ind w:left="0" w:firstLine="709"/>
        <w:jc w:val="both"/>
        <w:rPr>
          <w:sz w:val="28"/>
          <w:szCs w:val="28"/>
        </w:rPr>
      </w:pPr>
      <w:r>
        <w:rPr>
          <w:sz w:val="28"/>
          <w:szCs w:val="28"/>
        </w:rPr>
        <w:t xml:space="preserve">Например, в Камчатском крае на регулярной основе проводится </w:t>
      </w:r>
      <w:r w:rsidRPr="00737F0E">
        <w:rPr>
          <w:sz w:val="28"/>
          <w:szCs w:val="28"/>
        </w:rPr>
        <w:t xml:space="preserve">семинар-практикум «Вопросы участия лидеров общественного мнения в создании </w:t>
      </w:r>
      <w:r w:rsidR="0096519B">
        <w:rPr>
          <w:sz w:val="28"/>
          <w:szCs w:val="28"/>
        </w:rPr>
        <w:t xml:space="preserve">                                    </w:t>
      </w:r>
      <w:r w:rsidRPr="00737F0E">
        <w:rPr>
          <w:sz w:val="28"/>
          <w:szCs w:val="28"/>
        </w:rPr>
        <w:t>и распространении в сети «Интернет» и региональных СМИ информационных материалов в области гармонизац</w:t>
      </w:r>
      <w:r>
        <w:rPr>
          <w:sz w:val="28"/>
          <w:szCs w:val="28"/>
        </w:rPr>
        <w:t xml:space="preserve">ии межнациональных отношений» в рамках </w:t>
      </w:r>
      <w:r w:rsidRPr="008A7F32">
        <w:rPr>
          <w:sz w:val="28"/>
          <w:szCs w:val="28"/>
        </w:rPr>
        <w:t>программы региональной конференции «Этническое сообщество Камчатки: вектор развития».</w:t>
      </w:r>
    </w:p>
    <w:p w14:paraId="540FCD65" w14:textId="053DF47C" w:rsidR="009D1D85" w:rsidRPr="000925CE" w:rsidRDefault="009D1D85" w:rsidP="009D1D85">
      <w:pPr>
        <w:pStyle w:val="afb"/>
        <w:spacing w:after="0" w:line="360" w:lineRule="auto"/>
        <w:ind w:left="0" w:firstLine="709"/>
        <w:jc w:val="both"/>
        <w:rPr>
          <w:b/>
          <w:sz w:val="28"/>
          <w:szCs w:val="28"/>
        </w:rPr>
      </w:pPr>
      <w:r w:rsidRPr="000925CE">
        <w:rPr>
          <w:b/>
          <w:sz w:val="28"/>
          <w:szCs w:val="28"/>
        </w:rPr>
        <w:t xml:space="preserve">Шаг 12. Реализация оценки эффективности разрабатываемых </w:t>
      </w:r>
      <w:r w:rsidR="0096519B">
        <w:rPr>
          <w:b/>
          <w:sz w:val="28"/>
          <w:szCs w:val="28"/>
        </w:rPr>
        <w:t xml:space="preserve">                                       </w:t>
      </w:r>
      <w:r w:rsidRPr="000925CE">
        <w:rPr>
          <w:b/>
          <w:sz w:val="28"/>
          <w:szCs w:val="28"/>
        </w:rPr>
        <w:t>и реализуемых социальных рекламных кампаний</w:t>
      </w:r>
    </w:p>
    <w:p w14:paraId="7D47705B" w14:textId="77777777" w:rsidR="009D1D85" w:rsidRPr="000925CE" w:rsidRDefault="009D1D85" w:rsidP="009D1D85">
      <w:pPr>
        <w:pStyle w:val="afb"/>
        <w:spacing w:after="0" w:line="360" w:lineRule="auto"/>
        <w:ind w:left="0" w:firstLine="709"/>
        <w:jc w:val="both"/>
        <w:rPr>
          <w:sz w:val="28"/>
          <w:szCs w:val="28"/>
        </w:rPr>
      </w:pPr>
      <w:r w:rsidRPr="000925CE">
        <w:rPr>
          <w:sz w:val="28"/>
          <w:szCs w:val="28"/>
        </w:rPr>
        <w:t>Оценка эффективности разрабатываемых и реализуемых социальных рекламных кампаний в 2020 году проводилась в 9 субъектах Российской Федерации.</w:t>
      </w:r>
    </w:p>
    <w:p w14:paraId="38AE5D01" w14:textId="77777777" w:rsidR="009D1D85" w:rsidRPr="000925CE" w:rsidRDefault="009D1D85" w:rsidP="009D1D85">
      <w:pPr>
        <w:pStyle w:val="afb"/>
        <w:spacing w:after="0" w:line="360" w:lineRule="auto"/>
        <w:ind w:left="0" w:firstLine="709"/>
        <w:jc w:val="both"/>
        <w:rPr>
          <w:sz w:val="28"/>
          <w:szCs w:val="28"/>
        </w:rPr>
      </w:pPr>
      <w:r>
        <w:rPr>
          <w:sz w:val="28"/>
          <w:szCs w:val="28"/>
        </w:rPr>
        <w:lastRenderedPageBreak/>
        <w:t>Так, в</w:t>
      </w:r>
      <w:r w:rsidRPr="000925CE">
        <w:rPr>
          <w:sz w:val="28"/>
          <w:szCs w:val="28"/>
        </w:rPr>
        <w:t xml:space="preserve"> Псковской области это реализуется в рамках оценки эффективности проектов СМИ, направленных на проведение социальных рекламных кампаний, получивших гранты из регионального бюджета на их реализацию. </w:t>
      </w:r>
    </w:p>
    <w:p w14:paraId="1432B247" w14:textId="77777777" w:rsidR="009D1D85" w:rsidRPr="006C3798" w:rsidRDefault="009D1D85" w:rsidP="009D1D85">
      <w:pPr>
        <w:pStyle w:val="afb"/>
        <w:spacing w:after="0" w:line="360" w:lineRule="auto"/>
        <w:ind w:left="0" w:firstLine="709"/>
        <w:jc w:val="both"/>
        <w:rPr>
          <w:sz w:val="28"/>
          <w:szCs w:val="28"/>
        </w:rPr>
      </w:pPr>
      <w:r w:rsidRPr="000925CE">
        <w:rPr>
          <w:sz w:val="28"/>
          <w:szCs w:val="28"/>
        </w:rPr>
        <w:t>В Республике Калмыкия оценка эффективности проведенной социальной рекламной компании проводится</w:t>
      </w:r>
      <w:r w:rsidRPr="000925CE">
        <w:t xml:space="preserve"> </w:t>
      </w:r>
      <w:r w:rsidRPr="000925CE">
        <w:rPr>
          <w:sz w:val="28"/>
          <w:szCs w:val="28"/>
        </w:rPr>
        <w:t>Министерством образования и науки Республики Калмыки в соответствии с утвержденным Положением о распространении социальной рекламы по заявкам СОНКО, обеспечивающей информационную поддержку деятельности СОНКО.</w:t>
      </w:r>
    </w:p>
    <w:p w14:paraId="77EE0922" w14:textId="77777777" w:rsidR="009D1D85" w:rsidRPr="008A7F32" w:rsidRDefault="009D1D85" w:rsidP="009D1D85">
      <w:pPr>
        <w:pStyle w:val="afb"/>
        <w:spacing w:after="0" w:line="360" w:lineRule="auto"/>
        <w:ind w:left="0" w:firstLine="709"/>
        <w:jc w:val="both"/>
        <w:rPr>
          <w:b/>
          <w:sz w:val="28"/>
          <w:szCs w:val="28"/>
        </w:rPr>
      </w:pPr>
      <w:r w:rsidRPr="008A7F32">
        <w:rPr>
          <w:b/>
          <w:sz w:val="28"/>
          <w:szCs w:val="28"/>
        </w:rPr>
        <w:t>Шаг 13. Наличие мер стимулирования открытости и прозрачности деятельности СОНКО</w:t>
      </w:r>
      <w:r>
        <w:rPr>
          <w:b/>
          <w:sz w:val="28"/>
          <w:szCs w:val="28"/>
        </w:rPr>
        <w:t>/</w:t>
      </w:r>
      <w:r w:rsidRPr="008A7F32">
        <w:rPr>
          <w:b/>
          <w:sz w:val="28"/>
          <w:szCs w:val="28"/>
        </w:rPr>
        <w:t xml:space="preserve"> добровольческих объединений</w:t>
      </w:r>
      <w:r>
        <w:rPr>
          <w:b/>
          <w:sz w:val="28"/>
          <w:szCs w:val="28"/>
        </w:rPr>
        <w:t>/ участников благотворительности</w:t>
      </w:r>
      <w:r w:rsidRPr="008A7F32">
        <w:rPr>
          <w:b/>
          <w:sz w:val="28"/>
          <w:szCs w:val="28"/>
        </w:rPr>
        <w:t xml:space="preserve"> </w:t>
      </w:r>
    </w:p>
    <w:p w14:paraId="01E1582A" w14:textId="7B0B31CA" w:rsidR="009D1D85" w:rsidRDefault="009D1D85" w:rsidP="009D1D85">
      <w:pPr>
        <w:pStyle w:val="afb"/>
        <w:spacing w:after="0" w:line="360" w:lineRule="auto"/>
        <w:ind w:left="0" w:firstLine="709"/>
        <w:jc w:val="both"/>
        <w:rPr>
          <w:sz w:val="28"/>
          <w:szCs w:val="28"/>
        </w:rPr>
      </w:pPr>
      <w:r w:rsidRPr="008A7F32">
        <w:rPr>
          <w:sz w:val="28"/>
          <w:szCs w:val="28"/>
        </w:rPr>
        <w:t xml:space="preserve">В 27 субъектах Российской Федерации в 2020 году были реализованы меры стимулирования открытости и прозрачности деятельности СОНКО </w:t>
      </w:r>
      <w:r w:rsidR="0096519B">
        <w:rPr>
          <w:sz w:val="28"/>
          <w:szCs w:val="28"/>
        </w:rPr>
        <w:t xml:space="preserve">                                                  </w:t>
      </w:r>
      <w:r w:rsidRPr="008A7F32">
        <w:rPr>
          <w:sz w:val="28"/>
          <w:szCs w:val="28"/>
        </w:rPr>
        <w:t>и добровольческих объединений.</w:t>
      </w:r>
    </w:p>
    <w:p w14:paraId="3CFFEBA5" w14:textId="77777777" w:rsidR="009D1D85" w:rsidRDefault="009D1D85" w:rsidP="009D1D85">
      <w:pPr>
        <w:pStyle w:val="afb"/>
        <w:spacing w:after="0" w:line="360" w:lineRule="auto"/>
        <w:ind w:left="0" w:firstLine="709"/>
        <w:jc w:val="both"/>
        <w:rPr>
          <w:sz w:val="28"/>
          <w:szCs w:val="28"/>
        </w:rPr>
      </w:pPr>
      <w:r>
        <w:rPr>
          <w:sz w:val="28"/>
          <w:szCs w:val="28"/>
        </w:rPr>
        <w:t>В Липецкой области Управление</w:t>
      </w:r>
      <w:r w:rsidRPr="00BF7656">
        <w:rPr>
          <w:sz w:val="28"/>
          <w:szCs w:val="28"/>
        </w:rPr>
        <w:t xml:space="preserve"> внутренней политики ежегодно проводит конкурс «Лучшая НКО года»</w:t>
      </w:r>
      <w:r>
        <w:rPr>
          <w:sz w:val="28"/>
          <w:szCs w:val="28"/>
        </w:rPr>
        <w:t>, в ходе которого конкурсная комиссия оценивает представленные</w:t>
      </w:r>
      <w:r w:rsidRPr="00BF7656">
        <w:rPr>
          <w:sz w:val="28"/>
          <w:szCs w:val="28"/>
        </w:rPr>
        <w:t xml:space="preserve"> отчёт</w:t>
      </w:r>
      <w:r>
        <w:rPr>
          <w:sz w:val="28"/>
          <w:szCs w:val="28"/>
        </w:rPr>
        <w:t>ы</w:t>
      </w:r>
      <w:r w:rsidRPr="00BF7656">
        <w:rPr>
          <w:sz w:val="28"/>
          <w:szCs w:val="28"/>
        </w:rPr>
        <w:t xml:space="preserve"> о проделанной работе в течении года</w:t>
      </w:r>
      <w:r>
        <w:rPr>
          <w:sz w:val="28"/>
          <w:szCs w:val="28"/>
        </w:rPr>
        <w:t>.</w:t>
      </w:r>
      <w:r w:rsidRPr="00BF7656">
        <w:rPr>
          <w:sz w:val="28"/>
          <w:szCs w:val="28"/>
        </w:rPr>
        <w:t xml:space="preserve"> </w:t>
      </w:r>
      <w:r>
        <w:rPr>
          <w:sz w:val="28"/>
          <w:szCs w:val="28"/>
        </w:rPr>
        <w:t>По итогам конкурса определяются победители в номинации «Лучший руководитель СОНКО», «Лучшая</w:t>
      </w:r>
      <w:r w:rsidRPr="00BF7656">
        <w:rPr>
          <w:sz w:val="28"/>
          <w:szCs w:val="28"/>
        </w:rPr>
        <w:t xml:space="preserve"> СОНКО года</w:t>
      </w:r>
      <w:r>
        <w:rPr>
          <w:sz w:val="28"/>
          <w:szCs w:val="28"/>
        </w:rPr>
        <w:t>»</w:t>
      </w:r>
      <w:r w:rsidRPr="00BF7656">
        <w:rPr>
          <w:sz w:val="28"/>
          <w:szCs w:val="28"/>
        </w:rPr>
        <w:t xml:space="preserve">, а также </w:t>
      </w:r>
      <w:r>
        <w:rPr>
          <w:sz w:val="28"/>
          <w:szCs w:val="28"/>
        </w:rPr>
        <w:t>по 6 иным</w:t>
      </w:r>
      <w:r w:rsidRPr="00BF7656">
        <w:rPr>
          <w:sz w:val="28"/>
          <w:szCs w:val="28"/>
        </w:rPr>
        <w:t xml:space="preserve"> номинациям</w:t>
      </w:r>
      <w:r>
        <w:rPr>
          <w:sz w:val="28"/>
          <w:szCs w:val="28"/>
        </w:rPr>
        <w:t>.</w:t>
      </w:r>
    </w:p>
    <w:p w14:paraId="40FFEF1D" w14:textId="45F8F96A" w:rsidR="009D1D85" w:rsidRDefault="009D1D85" w:rsidP="009D1D85">
      <w:pPr>
        <w:pStyle w:val="afb"/>
        <w:spacing w:after="0" w:line="360" w:lineRule="auto"/>
        <w:ind w:left="0" w:firstLine="709"/>
        <w:jc w:val="both"/>
        <w:rPr>
          <w:sz w:val="28"/>
          <w:szCs w:val="28"/>
        </w:rPr>
      </w:pPr>
      <w:r>
        <w:rPr>
          <w:sz w:val="28"/>
          <w:szCs w:val="28"/>
        </w:rPr>
        <w:t xml:space="preserve">В </w:t>
      </w:r>
      <w:r w:rsidRPr="00CC03F6">
        <w:rPr>
          <w:sz w:val="28"/>
          <w:szCs w:val="28"/>
        </w:rPr>
        <w:t xml:space="preserve">Республике Карелия </w:t>
      </w:r>
      <w:r>
        <w:rPr>
          <w:sz w:val="28"/>
          <w:szCs w:val="28"/>
        </w:rPr>
        <w:t>в целях оказания содействия СО</w:t>
      </w:r>
      <w:r w:rsidRPr="00CC03F6">
        <w:rPr>
          <w:sz w:val="28"/>
          <w:szCs w:val="28"/>
        </w:rPr>
        <w:t xml:space="preserve">НКО в обеспечении прозрачности и популяризации их деятельности ежегодно проводится </w:t>
      </w:r>
      <w:r>
        <w:rPr>
          <w:sz w:val="28"/>
          <w:szCs w:val="28"/>
        </w:rPr>
        <w:t>к</w:t>
      </w:r>
      <w:r w:rsidRPr="00CC03F6">
        <w:rPr>
          <w:sz w:val="28"/>
          <w:szCs w:val="28"/>
        </w:rPr>
        <w:t>онкурс публичных годовых отчетов</w:t>
      </w:r>
      <w:r>
        <w:rPr>
          <w:sz w:val="28"/>
          <w:szCs w:val="28"/>
        </w:rPr>
        <w:t xml:space="preserve"> СОНКО</w:t>
      </w:r>
      <w:r w:rsidRPr="00CC03F6">
        <w:rPr>
          <w:sz w:val="28"/>
          <w:szCs w:val="28"/>
        </w:rPr>
        <w:t>. В 2020 году он состоялся в рамках проекта «Навигатор НКО Карелии»</w:t>
      </w:r>
      <w:r>
        <w:rPr>
          <w:sz w:val="28"/>
          <w:szCs w:val="28"/>
        </w:rPr>
        <w:t>, реализуемого</w:t>
      </w:r>
      <w:r w:rsidRPr="00CC03F6">
        <w:rPr>
          <w:sz w:val="28"/>
          <w:szCs w:val="28"/>
        </w:rPr>
        <w:t xml:space="preserve"> Карельской региональной общественной организации содействия развитию муници</w:t>
      </w:r>
      <w:r>
        <w:rPr>
          <w:sz w:val="28"/>
          <w:szCs w:val="28"/>
        </w:rPr>
        <w:t xml:space="preserve">пальных образований «В Городе» </w:t>
      </w:r>
      <w:r w:rsidR="0096519B">
        <w:rPr>
          <w:sz w:val="28"/>
          <w:szCs w:val="28"/>
        </w:rPr>
        <w:t xml:space="preserve">                              </w:t>
      </w:r>
      <w:r>
        <w:rPr>
          <w:sz w:val="28"/>
          <w:szCs w:val="28"/>
        </w:rPr>
        <w:t xml:space="preserve">и </w:t>
      </w:r>
      <w:r w:rsidRPr="00CC03F6">
        <w:rPr>
          <w:sz w:val="28"/>
          <w:szCs w:val="28"/>
        </w:rPr>
        <w:t>поддержанного за сче</w:t>
      </w:r>
      <w:r>
        <w:rPr>
          <w:sz w:val="28"/>
          <w:szCs w:val="28"/>
        </w:rPr>
        <w:t xml:space="preserve">т средств регионального бюджета. </w:t>
      </w:r>
    </w:p>
    <w:p w14:paraId="3584F1AB" w14:textId="77777777" w:rsidR="009D1D85" w:rsidRDefault="009D1D85" w:rsidP="009D1D85">
      <w:pPr>
        <w:pStyle w:val="afb"/>
        <w:spacing w:after="0" w:line="360" w:lineRule="auto"/>
        <w:ind w:left="0" w:firstLine="709"/>
        <w:jc w:val="both"/>
        <w:rPr>
          <w:sz w:val="28"/>
          <w:szCs w:val="28"/>
        </w:rPr>
      </w:pPr>
      <w:r>
        <w:rPr>
          <w:sz w:val="28"/>
          <w:szCs w:val="28"/>
        </w:rPr>
        <w:t xml:space="preserve">По итогам конкурса были определены 9 победителей </w:t>
      </w:r>
      <w:r w:rsidRPr="00CC03F6">
        <w:rPr>
          <w:sz w:val="28"/>
          <w:szCs w:val="28"/>
        </w:rPr>
        <w:t>по 3 направлениям:</w:t>
      </w:r>
    </w:p>
    <w:p w14:paraId="4838078F" w14:textId="77777777" w:rsidR="009D1D85" w:rsidRDefault="009D1D85" w:rsidP="00934DB9">
      <w:pPr>
        <w:pStyle w:val="afb"/>
        <w:numPr>
          <w:ilvl w:val="0"/>
          <w:numId w:val="15"/>
        </w:numPr>
        <w:spacing w:after="0" w:line="360" w:lineRule="auto"/>
        <w:jc w:val="both"/>
        <w:rPr>
          <w:sz w:val="28"/>
          <w:szCs w:val="28"/>
        </w:rPr>
      </w:pPr>
      <w:r w:rsidRPr="00CC03F6">
        <w:rPr>
          <w:sz w:val="28"/>
          <w:szCs w:val="28"/>
        </w:rPr>
        <w:t>в сфере здравоохранения и социальной работы;</w:t>
      </w:r>
    </w:p>
    <w:p w14:paraId="2886DC02" w14:textId="5469AA74" w:rsidR="009D1D85" w:rsidRDefault="009D1D85" w:rsidP="009D1D85">
      <w:pPr>
        <w:pStyle w:val="afb"/>
        <w:spacing w:after="0" w:line="360" w:lineRule="auto"/>
        <w:jc w:val="both"/>
        <w:rPr>
          <w:sz w:val="28"/>
          <w:szCs w:val="28"/>
        </w:rPr>
      </w:pPr>
      <w:r>
        <w:rPr>
          <w:sz w:val="28"/>
          <w:szCs w:val="28"/>
        </w:rPr>
        <w:t>2)</w:t>
      </w:r>
      <w:r w:rsidRPr="00CC03F6">
        <w:rPr>
          <w:sz w:val="28"/>
          <w:szCs w:val="28"/>
        </w:rPr>
        <w:t xml:space="preserve"> работы с молодежью, образования, популяризации здорового образа жизни </w:t>
      </w:r>
      <w:r w:rsidR="0096519B">
        <w:rPr>
          <w:sz w:val="28"/>
          <w:szCs w:val="28"/>
        </w:rPr>
        <w:t xml:space="preserve">                               </w:t>
      </w:r>
      <w:r w:rsidRPr="00CC03F6">
        <w:rPr>
          <w:sz w:val="28"/>
          <w:szCs w:val="28"/>
        </w:rPr>
        <w:t>и спорта; на</w:t>
      </w:r>
      <w:r>
        <w:rPr>
          <w:sz w:val="28"/>
          <w:szCs w:val="28"/>
        </w:rPr>
        <w:t>циональной политики и культуры.</w:t>
      </w:r>
    </w:p>
    <w:p w14:paraId="58B2F125" w14:textId="69B16214" w:rsidR="009D1D85" w:rsidRDefault="009D1D85" w:rsidP="009D1D85">
      <w:pPr>
        <w:pStyle w:val="afb"/>
        <w:spacing w:after="0" w:line="360" w:lineRule="auto"/>
        <w:ind w:left="0" w:firstLine="709"/>
        <w:jc w:val="both"/>
        <w:rPr>
          <w:sz w:val="28"/>
          <w:szCs w:val="28"/>
        </w:rPr>
      </w:pPr>
      <w:r>
        <w:rPr>
          <w:sz w:val="28"/>
          <w:szCs w:val="28"/>
        </w:rPr>
        <w:lastRenderedPageBreak/>
        <w:t xml:space="preserve">В Ростовской области </w:t>
      </w:r>
      <w:r w:rsidRPr="00470C5F">
        <w:rPr>
          <w:sz w:val="28"/>
          <w:szCs w:val="28"/>
        </w:rPr>
        <w:t>АНО Центр инноваций социальной сферы «Атлас НКО</w:t>
      </w:r>
      <w:r>
        <w:rPr>
          <w:sz w:val="28"/>
          <w:szCs w:val="28"/>
        </w:rPr>
        <w:t>» также ежегодно проводит к</w:t>
      </w:r>
      <w:r w:rsidRPr="00470C5F">
        <w:rPr>
          <w:sz w:val="28"/>
          <w:szCs w:val="28"/>
        </w:rPr>
        <w:t xml:space="preserve">онкурс публичных годовых отчетов </w:t>
      </w:r>
      <w:r>
        <w:rPr>
          <w:sz w:val="28"/>
          <w:szCs w:val="28"/>
        </w:rPr>
        <w:t>НКО</w:t>
      </w:r>
      <w:r w:rsidRPr="00470C5F">
        <w:rPr>
          <w:sz w:val="28"/>
          <w:szCs w:val="28"/>
        </w:rPr>
        <w:t xml:space="preserve">. В 2020 году </w:t>
      </w:r>
      <w:r w:rsidR="0096519B">
        <w:rPr>
          <w:sz w:val="28"/>
          <w:szCs w:val="28"/>
        </w:rPr>
        <w:t xml:space="preserve">                  </w:t>
      </w:r>
      <w:r w:rsidRPr="00470C5F">
        <w:rPr>
          <w:sz w:val="28"/>
          <w:szCs w:val="28"/>
        </w:rPr>
        <w:t xml:space="preserve">из 22 </w:t>
      </w:r>
      <w:r>
        <w:rPr>
          <w:sz w:val="28"/>
          <w:szCs w:val="28"/>
        </w:rPr>
        <w:t>допущенных до этапа оценки заявок СОНКО были определены</w:t>
      </w:r>
      <w:r w:rsidR="00CF6EFD">
        <w:rPr>
          <w:sz w:val="28"/>
          <w:szCs w:val="28"/>
        </w:rPr>
        <w:t xml:space="preserve"> </w:t>
      </w:r>
      <w:r>
        <w:rPr>
          <w:sz w:val="28"/>
          <w:szCs w:val="28"/>
        </w:rPr>
        <w:t>6 победителей</w:t>
      </w:r>
      <w:r w:rsidRPr="00470C5F">
        <w:rPr>
          <w:sz w:val="28"/>
          <w:szCs w:val="28"/>
        </w:rPr>
        <w:t xml:space="preserve">. Призовой фонд конкурса составил 300 </w:t>
      </w:r>
      <w:r>
        <w:rPr>
          <w:sz w:val="28"/>
          <w:szCs w:val="28"/>
        </w:rPr>
        <w:t>тыс.</w:t>
      </w:r>
      <w:r w:rsidRPr="00470C5F">
        <w:rPr>
          <w:sz w:val="28"/>
          <w:szCs w:val="28"/>
        </w:rPr>
        <w:t xml:space="preserve"> рублей</w:t>
      </w:r>
      <w:r>
        <w:rPr>
          <w:sz w:val="28"/>
          <w:szCs w:val="28"/>
        </w:rPr>
        <w:t>.</w:t>
      </w:r>
    </w:p>
    <w:p w14:paraId="63DA1006" w14:textId="77777777" w:rsidR="009D1D85" w:rsidRDefault="009D1D85" w:rsidP="009D1D85">
      <w:pPr>
        <w:pStyle w:val="afb"/>
        <w:spacing w:after="0" w:line="360" w:lineRule="auto"/>
        <w:ind w:left="0" w:firstLine="709"/>
        <w:jc w:val="both"/>
        <w:rPr>
          <w:sz w:val="28"/>
          <w:szCs w:val="28"/>
        </w:rPr>
      </w:pPr>
      <w:r>
        <w:rPr>
          <w:sz w:val="28"/>
          <w:szCs w:val="28"/>
        </w:rPr>
        <w:t>В большинстве субъектов Российской Федерации стимулирование развития открытости и прозрачности деятельности СОНКО и добровольческих объединений реализуется косвенно, а именно посредством определения критериев информационной открытости в рамках установленных показателей оценки заявок организаций на участие в региональных конкурсах на получение субсидий или (и) грантов из средств регионального бюджета.</w:t>
      </w:r>
    </w:p>
    <w:p w14:paraId="3FA5B27C" w14:textId="1428FACE" w:rsidR="009D1D85" w:rsidRDefault="009D1D85" w:rsidP="009D1D85">
      <w:pPr>
        <w:pStyle w:val="afb"/>
        <w:spacing w:after="0" w:line="360" w:lineRule="auto"/>
        <w:ind w:left="0" w:firstLine="708"/>
        <w:jc w:val="both"/>
        <w:rPr>
          <w:sz w:val="28"/>
          <w:szCs w:val="28"/>
        </w:rPr>
      </w:pPr>
      <w:r>
        <w:rPr>
          <w:sz w:val="28"/>
          <w:szCs w:val="28"/>
        </w:rPr>
        <w:t xml:space="preserve">В Ненецком автономном округе в рамках оценки заявок, поступивших </w:t>
      </w:r>
      <w:r w:rsidR="0096519B">
        <w:rPr>
          <w:sz w:val="28"/>
          <w:szCs w:val="28"/>
        </w:rPr>
        <w:t xml:space="preserve">                            </w:t>
      </w:r>
      <w:r>
        <w:rPr>
          <w:sz w:val="28"/>
          <w:szCs w:val="28"/>
        </w:rPr>
        <w:t xml:space="preserve">от СОНКО на конкурс грантов </w:t>
      </w:r>
      <w:r w:rsidRPr="00486577">
        <w:rPr>
          <w:sz w:val="28"/>
          <w:szCs w:val="28"/>
        </w:rPr>
        <w:t>из окружного бюджета</w:t>
      </w:r>
      <w:r>
        <w:rPr>
          <w:sz w:val="28"/>
          <w:szCs w:val="28"/>
        </w:rPr>
        <w:t>,</w:t>
      </w:r>
      <w:r w:rsidRPr="00486577">
        <w:rPr>
          <w:sz w:val="28"/>
          <w:szCs w:val="28"/>
        </w:rPr>
        <w:t xml:space="preserve"> </w:t>
      </w:r>
      <w:r>
        <w:rPr>
          <w:sz w:val="28"/>
          <w:szCs w:val="28"/>
        </w:rPr>
        <w:t>по показателю «</w:t>
      </w:r>
      <w:r w:rsidRPr="00486577">
        <w:rPr>
          <w:sz w:val="28"/>
          <w:szCs w:val="28"/>
        </w:rPr>
        <w:t>Информационная открытость некоммерческой н</w:t>
      </w:r>
      <w:r>
        <w:rPr>
          <w:sz w:val="28"/>
          <w:szCs w:val="28"/>
        </w:rPr>
        <w:t>еправительственной организации» о</w:t>
      </w:r>
      <w:r w:rsidRPr="00486577">
        <w:rPr>
          <w:sz w:val="28"/>
          <w:szCs w:val="28"/>
        </w:rPr>
        <w:t>рганизация может получить до 10 дополнительных баллов в случае</w:t>
      </w:r>
      <w:r>
        <w:rPr>
          <w:sz w:val="28"/>
          <w:szCs w:val="28"/>
        </w:rPr>
        <w:t>,</w:t>
      </w:r>
      <w:r w:rsidRPr="00486577">
        <w:rPr>
          <w:sz w:val="28"/>
          <w:szCs w:val="28"/>
        </w:rPr>
        <w:t xml:space="preserve"> если:</w:t>
      </w:r>
      <w:r>
        <w:rPr>
          <w:sz w:val="28"/>
          <w:szCs w:val="28"/>
        </w:rPr>
        <w:t xml:space="preserve"> </w:t>
      </w:r>
    </w:p>
    <w:p w14:paraId="52BD25FF" w14:textId="77777777" w:rsidR="009D1D85" w:rsidRDefault="009D1D85" w:rsidP="009D1D85">
      <w:pPr>
        <w:pStyle w:val="afb"/>
        <w:spacing w:after="0" w:line="360" w:lineRule="auto"/>
        <w:ind w:left="0" w:firstLine="708"/>
        <w:jc w:val="both"/>
        <w:rPr>
          <w:sz w:val="28"/>
          <w:szCs w:val="28"/>
        </w:rPr>
      </w:pPr>
      <w:r w:rsidRPr="00486577">
        <w:rPr>
          <w:sz w:val="28"/>
          <w:szCs w:val="28"/>
        </w:rPr>
        <w:t>1) информацию о деятельности легко найти в сети «Интернет» с помощью поисковых запросов;</w:t>
      </w:r>
    </w:p>
    <w:p w14:paraId="3D679781" w14:textId="77777777" w:rsidR="009D1D85" w:rsidRDefault="009D1D85" w:rsidP="009D1D85">
      <w:pPr>
        <w:pStyle w:val="afb"/>
        <w:spacing w:after="0" w:line="360" w:lineRule="auto"/>
        <w:ind w:left="0" w:firstLine="708"/>
        <w:jc w:val="both"/>
        <w:rPr>
          <w:sz w:val="28"/>
          <w:szCs w:val="28"/>
        </w:rPr>
      </w:pPr>
      <w:r w:rsidRPr="00486577">
        <w:rPr>
          <w:sz w:val="28"/>
          <w:szCs w:val="28"/>
        </w:rPr>
        <w:t>2) деятельность участника конкурса систематически освещается</w:t>
      </w:r>
      <w:r>
        <w:rPr>
          <w:sz w:val="28"/>
          <w:szCs w:val="28"/>
        </w:rPr>
        <w:t xml:space="preserve"> </w:t>
      </w:r>
      <w:r w:rsidRPr="00486577">
        <w:rPr>
          <w:sz w:val="28"/>
          <w:szCs w:val="28"/>
        </w:rPr>
        <w:t xml:space="preserve">в </w:t>
      </w:r>
      <w:r>
        <w:rPr>
          <w:sz w:val="28"/>
          <w:szCs w:val="28"/>
        </w:rPr>
        <w:t>СМИ</w:t>
      </w:r>
      <w:r w:rsidRPr="00486577">
        <w:rPr>
          <w:sz w:val="28"/>
          <w:szCs w:val="28"/>
        </w:rPr>
        <w:t>;</w:t>
      </w:r>
      <w:r>
        <w:rPr>
          <w:sz w:val="28"/>
          <w:szCs w:val="28"/>
        </w:rPr>
        <w:t xml:space="preserve"> </w:t>
      </w:r>
    </w:p>
    <w:p w14:paraId="4A2C10F8" w14:textId="7A7A2C03" w:rsidR="009D1D85" w:rsidRDefault="009D1D85" w:rsidP="009D1D85">
      <w:pPr>
        <w:pStyle w:val="afb"/>
        <w:spacing w:after="0" w:line="360" w:lineRule="auto"/>
        <w:ind w:left="0" w:firstLine="708"/>
        <w:jc w:val="both"/>
        <w:rPr>
          <w:sz w:val="28"/>
          <w:szCs w:val="28"/>
        </w:rPr>
      </w:pPr>
      <w:r w:rsidRPr="00486577">
        <w:rPr>
          <w:sz w:val="28"/>
          <w:szCs w:val="28"/>
        </w:rPr>
        <w:t xml:space="preserve">3) участник конкурса имеет действующий, постоянно обновляемый сайт, </w:t>
      </w:r>
      <w:r w:rsidR="0096519B">
        <w:rPr>
          <w:sz w:val="28"/>
          <w:szCs w:val="28"/>
        </w:rPr>
        <w:t xml:space="preserve">                     </w:t>
      </w:r>
      <w:r w:rsidRPr="00486577">
        <w:rPr>
          <w:sz w:val="28"/>
          <w:szCs w:val="28"/>
        </w:rPr>
        <w:t>на котором представлены подробные годовые отчеты о деятельности, размещена актуальная информация о реализованных проектах</w:t>
      </w:r>
      <w:r>
        <w:rPr>
          <w:sz w:val="28"/>
          <w:szCs w:val="28"/>
        </w:rPr>
        <w:t xml:space="preserve"> </w:t>
      </w:r>
      <w:r w:rsidRPr="00486577">
        <w:rPr>
          <w:sz w:val="28"/>
          <w:szCs w:val="28"/>
        </w:rPr>
        <w:t>и мероприятиях, составе органов управления;</w:t>
      </w:r>
      <w:r>
        <w:rPr>
          <w:sz w:val="28"/>
          <w:szCs w:val="28"/>
        </w:rPr>
        <w:t xml:space="preserve"> </w:t>
      </w:r>
    </w:p>
    <w:p w14:paraId="1793E385" w14:textId="77777777" w:rsidR="009D1D85" w:rsidRDefault="009D1D85" w:rsidP="009D1D85">
      <w:pPr>
        <w:pStyle w:val="afb"/>
        <w:spacing w:after="0" w:line="360" w:lineRule="auto"/>
        <w:ind w:left="0" w:firstLine="708"/>
        <w:jc w:val="both"/>
        <w:rPr>
          <w:sz w:val="28"/>
          <w:szCs w:val="28"/>
        </w:rPr>
      </w:pPr>
      <w:r w:rsidRPr="00486577">
        <w:rPr>
          <w:sz w:val="28"/>
          <w:szCs w:val="28"/>
        </w:rPr>
        <w:t>4) участник конкурса имеет страницы (группы) в социальных сетях,</w:t>
      </w:r>
      <w:r>
        <w:rPr>
          <w:sz w:val="28"/>
          <w:szCs w:val="28"/>
        </w:rPr>
        <w:t xml:space="preserve"> </w:t>
      </w:r>
      <w:r w:rsidRPr="00486577">
        <w:rPr>
          <w:sz w:val="28"/>
          <w:szCs w:val="28"/>
        </w:rPr>
        <w:t>на которых регулярно обновляется информация;</w:t>
      </w:r>
      <w:r>
        <w:rPr>
          <w:sz w:val="28"/>
          <w:szCs w:val="28"/>
        </w:rPr>
        <w:t xml:space="preserve"> </w:t>
      </w:r>
    </w:p>
    <w:p w14:paraId="1F8C2E99" w14:textId="77777777" w:rsidR="009D1D85" w:rsidRDefault="009D1D85" w:rsidP="009D1D85">
      <w:pPr>
        <w:pStyle w:val="afb"/>
        <w:spacing w:after="0" w:line="360" w:lineRule="auto"/>
        <w:ind w:left="0" w:firstLine="708"/>
        <w:jc w:val="both"/>
        <w:rPr>
          <w:sz w:val="28"/>
          <w:szCs w:val="28"/>
        </w:rPr>
      </w:pPr>
      <w:r w:rsidRPr="00486577">
        <w:rPr>
          <w:sz w:val="28"/>
          <w:szCs w:val="28"/>
        </w:rPr>
        <w:t>5) участник конкурса регулярно публикует годовую отчетность о своей деятельности.</w:t>
      </w:r>
    </w:p>
    <w:p w14:paraId="5FE46FC8" w14:textId="77777777" w:rsidR="009D1D85" w:rsidRDefault="009D1D85" w:rsidP="009D1D85">
      <w:pPr>
        <w:pStyle w:val="afb"/>
        <w:spacing w:after="0" w:line="360" w:lineRule="auto"/>
        <w:ind w:left="0" w:firstLine="708"/>
        <w:jc w:val="both"/>
        <w:rPr>
          <w:sz w:val="28"/>
          <w:szCs w:val="28"/>
        </w:rPr>
      </w:pPr>
      <w:r w:rsidRPr="005D713C">
        <w:rPr>
          <w:sz w:val="28"/>
          <w:szCs w:val="28"/>
        </w:rPr>
        <w:t xml:space="preserve">В </w:t>
      </w:r>
      <w:r>
        <w:rPr>
          <w:sz w:val="28"/>
          <w:szCs w:val="28"/>
        </w:rPr>
        <w:t xml:space="preserve">Омской области в </w:t>
      </w:r>
      <w:r w:rsidRPr="005D713C">
        <w:rPr>
          <w:sz w:val="28"/>
          <w:szCs w:val="28"/>
        </w:rPr>
        <w:t xml:space="preserve">рамках проведения конкурсных отборов СОНКО </w:t>
      </w:r>
      <w:r>
        <w:rPr>
          <w:sz w:val="28"/>
          <w:szCs w:val="28"/>
        </w:rPr>
        <w:t>в целях предоставления субсидий и</w:t>
      </w:r>
      <w:r w:rsidRPr="005D713C">
        <w:rPr>
          <w:sz w:val="28"/>
          <w:szCs w:val="28"/>
        </w:rPr>
        <w:t xml:space="preserve"> грантов в форме субсидий на реализацию социально значимых проектов </w:t>
      </w:r>
      <w:r>
        <w:rPr>
          <w:sz w:val="28"/>
          <w:szCs w:val="28"/>
        </w:rPr>
        <w:t xml:space="preserve">также </w:t>
      </w:r>
      <w:r w:rsidRPr="005D713C">
        <w:rPr>
          <w:sz w:val="28"/>
          <w:szCs w:val="28"/>
        </w:rPr>
        <w:t>осуществляется рейтингова</w:t>
      </w:r>
      <w:r>
        <w:rPr>
          <w:sz w:val="28"/>
          <w:szCs w:val="28"/>
        </w:rPr>
        <w:t>ние, в том числе на основании показателя информационной открытости СОНКО.</w:t>
      </w:r>
      <w:r w:rsidRPr="005D713C">
        <w:rPr>
          <w:sz w:val="28"/>
          <w:szCs w:val="28"/>
        </w:rPr>
        <w:t xml:space="preserve"> </w:t>
      </w:r>
      <w:r>
        <w:rPr>
          <w:sz w:val="28"/>
          <w:szCs w:val="28"/>
        </w:rPr>
        <w:t xml:space="preserve">В частности, </w:t>
      </w:r>
      <w:r w:rsidRPr="005D713C">
        <w:rPr>
          <w:sz w:val="28"/>
          <w:szCs w:val="28"/>
        </w:rPr>
        <w:t>оценивается наличие размещенн</w:t>
      </w:r>
      <w:r>
        <w:rPr>
          <w:sz w:val="28"/>
          <w:szCs w:val="28"/>
        </w:rPr>
        <w:t>ой</w:t>
      </w:r>
      <w:r w:rsidRPr="005D713C">
        <w:rPr>
          <w:sz w:val="28"/>
          <w:szCs w:val="28"/>
        </w:rPr>
        <w:t xml:space="preserve"> в </w:t>
      </w:r>
      <w:r>
        <w:rPr>
          <w:sz w:val="28"/>
          <w:szCs w:val="28"/>
        </w:rPr>
        <w:t>СМИ</w:t>
      </w:r>
      <w:r w:rsidRPr="005D713C">
        <w:rPr>
          <w:sz w:val="28"/>
          <w:szCs w:val="28"/>
        </w:rPr>
        <w:t xml:space="preserve"> или </w:t>
      </w:r>
      <w:r>
        <w:rPr>
          <w:sz w:val="28"/>
          <w:szCs w:val="28"/>
        </w:rPr>
        <w:t xml:space="preserve">сети «Интернет» информации об НКО </w:t>
      </w:r>
      <w:r w:rsidRPr="005D713C">
        <w:rPr>
          <w:sz w:val="28"/>
          <w:szCs w:val="28"/>
        </w:rPr>
        <w:t>и ее деятельности.</w:t>
      </w:r>
    </w:p>
    <w:p w14:paraId="59A14171" w14:textId="4DE72C72" w:rsidR="009D1D85" w:rsidRDefault="009D1D85" w:rsidP="009D1D85">
      <w:pPr>
        <w:pStyle w:val="afb"/>
        <w:spacing w:after="0" w:line="360" w:lineRule="auto"/>
        <w:ind w:left="0" w:firstLine="708"/>
        <w:jc w:val="both"/>
        <w:rPr>
          <w:sz w:val="28"/>
          <w:szCs w:val="28"/>
        </w:rPr>
      </w:pPr>
      <w:r>
        <w:rPr>
          <w:sz w:val="28"/>
          <w:szCs w:val="28"/>
        </w:rPr>
        <w:lastRenderedPageBreak/>
        <w:t>В Пермском крае в 2020 году было проведено и</w:t>
      </w:r>
      <w:r w:rsidRPr="000011F2">
        <w:rPr>
          <w:sz w:val="28"/>
          <w:szCs w:val="28"/>
        </w:rPr>
        <w:t xml:space="preserve">сследование </w:t>
      </w:r>
      <w:r>
        <w:rPr>
          <w:sz w:val="28"/>
          <w:szCs w:val="28"/>
        </w:rPr>
        <w:t>информационной открытости СОНКО</w:t>
      </w:r>
      <w:r w:rsidRPr="000011F2">
        <w:rPr>
          <w:sz w:val="28"/>
          <w:szCs w:val="28"/>
        </w:rPr>
        <w:t>, действующих на территории о края</w:t>
      </w:r>
      <w:r>
        <w:rPr>
          <w:sz w:val="28"/>
          <w:szCs w:val="28"/>
        </w:rPr>
        <w:t>.</w:t>
      </w:r>
      <w:r w:rsidRPr="00BC1EED">
        <w:rPr>
          <w:sz w:val="28"/>
          <w:szCs w:val="28"/>
        </w:rPr>
        <w:t xml:space="preserve"> </w:t>
      </w:r>
      <w:r>
        <w:rPr>
          <w:sz w:val="28"/>
          <w:szCs w:val="28"/>
        </w:rPr>
        <w:t xml:space="preserve">Исследование проводилось по запросу Администрации губернатора Пермского края </w:t>
      </w:r>
      <w:r w:rsidRPr="00BC1EED">
        <w:rPr>
          <w:sz w:val="28"/>
          <w:szCs w:val="28"/>
        </w:rPr>
        <w:t>автономной</w:t>
      </w:r>
      <w:r>
        <w:rPr>
          <w:sz w:val="28"/>
          <w:szCs w:val="28"/>
        </w:rPr>
        <w:t xml:space="preserve"> </w:t>
      </w:r>
      <w:r w:rsidR="006D2E36">
        <w:rPr>
          <w:sz w:val="28"/>
          <w:szCs w:val="28"/>
        </w:rPr>
        <w:t>НКО</w:t>
      </w:r>
      <w:r w:rsidRPr="00BC1EED">
        <w:rPr>
          <w:sz w:val="28"/>
          <w:szCs w:val="28"/>
        </w:rPr>
        <w:t xml:space="preserve"> «Центр социально-гуманитарных технологий, консультационных услуг, молодежных проектов и программ «Молодежный эксперт»</w:t>
      </w:r>
      <w:r>
        <w:rPr>
          <w:sz w:val="28"/>
          <w:szCs w:val="28"/>
        </w:rPr>
        <w:t>.</w:t>
      </w:r>
    </w:p>
    <w:p w14:paraId="1A587A93" w14:textId="4781F55A" w:rsidR="009D1D85" w:rsidRDefault="009D1D85" w:rsidP="009D1D85">
      <w:pPr>
        <w:pStyle w:val="afb"/>
        <w:spacing w:after="0" w:line="360" w:lineRule="auto"/>
        <w:ind w:left="0" w:firstLine="708"/>
        <w:jc w:val="both"/>
        <w:rPr>
          <w:sz w:val="28"/>
          <w:szCs w:val="28"/>
        </w:rPr>
      </w:pPr>
      <w:r>
        <w:rPr>
          <w:sz w:val="28"/>
          <w:szCs w:val="28"/>
        </w:rPr>
        <w:t xml:space="preserve">Создание сборников лучших практик СОНКО также может считаться одной </w:t>
      </w:r>
      <w:r>
        <w:rPr>
          <w:sz w:val="28"/>
          <w:szCs w:val="28"/>
        </w:rPr>
        <w:br/>
        <w:t xml:space="preserve">из мер стимулирования открытости и прозрачности деятельности СОНКО </w:t>
      </w:r>
      <w:r w:rsidR="0096519B">
        <w:rPr>
          <w:sz w:val="28"/>
          <w:szCs w:val="28"/>
        </w:rPr>
        <w:t xml:space="preserve">                                   </w:t>
      </w:r>
      <w:r>
        <w:rPr>
          <w:sz w:val="28"/>
          <w:szCs w:val="28"/>
        </w:rPr>
        <w:t>и добровольческих объединений. Данная мера запланирована к реализации в 2021 году в Волгоградской области.</w:t>
      </w:r>
    </w:p>
    <w:p w14:paraId="4F6309CE" w14:textId="77777777" w:rsidR="009D1D85" w:rsidRDefault="009D1D85" w:rsidP="009D1D85">
      <w:pPr>
        <w:pStyle w:val="afb"/>
        <w:spacing w:after="0" w:line="360" w:lineRule="auto"/>
        <w:ind w:left="0" w:firstLine="709"/>
        <w:jc w:val="both"/>
        <w:rPr>
          <w:b/>
          <w:sz w:val="28"/>
          <w:szCs w:val="28"/>
        </w:rPr>
      </w:pPr>
      <w:r>
        <w:rPr>
          <w:b/>
          <w:sz w:val="28"/>
          <w:szCs w:val="28"/>
        </w:rPr>
        <w:t xml:space="preserve">Шаг 14. </w:t>
      </w:r>
      <w:r w:rsidRPr="008E4E60">
        <w:rPr>
          <w:b/>
          <w:sz w:val="28"/>
          <w:szCs w:val="28"/>
        </w:rPr>
        <w:t xml:space="preserve">Наличие мер стимулирования СОНКО и добровольческих объединений размещать свои разработки в формате свободных лицензий </w:t>
      </w:r>
    </w:p>
    <w:p w14:paraId="257C0AB7" w14:textId="77777777" w:rsidR="009D1D85" w:rsidRDefault="009D1D85" w:rsidP="009D1D85">
      <w:pPr>
        <w:pStyle w:val="afb"/>
        <w:spacing w:after="0" w:line="360" w:lineRule="auto"/>
        <w:ind w:left="0" w:firstLine="709"/>
        <w:jc w:val="both"/>
        <w:rPr>
          <w:sz w:val="28"/>
          <w:szCs w:val="28"/>
        </w:rPr>
      </w:pPr>
      <w:r w:rsidRPr="00B449FF">
        <w:rPr>
          <w:sz w:val="28"/>
          <w:szCs w:val="28"/>
        </w:rPr>
        <w:t xml:space="preserve">В </w:t>
      </w:r>
      <w:r>
        <w:rPr>
          <w:sz w:val="28"/>
          <w:szCs w:val="28"/>
        </w:rPr>
        <w:t>5</w:t>
      </w:r>
      <w:r w:rsidRPr="00B449FF">
        <w:rPr>
          <w:sz w:val="28"/>
          <w:szCs w:val="28"/>
        </w:rPr>
        <w:t xml:space="preserve"> субъектах Российской Федерации существуют меры стимулирования СОНКО и добровольческих объединений размещать свои разработки в формате свободных лицензий.</w:t>
      </w:r>
    </w:p>
    <w:p w14:paraId="22B3D105" w14:textId="14AD2F25" w:rsidR="009D1D85" w:rsidRDefault="009D1D85" w:rsidP="009D1D85">
      <w:pPr>
        <w:pStyle w:val="afb"/>
        <w:spacing w:after="0" w:line="360" w:lineRule="auto"/>
        <w:ind w:left="0" w:firstLine="709"/>
        <w:jc w:val="both"/>
        <w:rPr>
          <w:sz w:val="28"/>
          <w:szCs w:val="28"/>
        </w:rPr>
      </w:pPr>
      <w:r>
        <w:rPr>
          <w:sz w:val="28"/>
          <w:szCs w:val="28"/>
        </w:rPr>
        <w:t>В Камчатском и Хабаровском краях и Республике Удмуртия в рамках конкурсов на</w:t>
      </w:r>
      <w:r w:rsidRPr="00BF5A57">
        <w:rPr>
          <w:sz w:val="28"/>
          <w:szCs w:val="28"/>
        </w:rPr>
        <w:t xml:space="preserve"> </w:t>
      </w:r>
      <w:r w:rsidRPr="001F632C">
        <w:rPr>
          <w:sz w:val="28"/>
          <w:szCs w:val="28"/>
        </w:rPr>
        <w:t xml:space="preserve">предоставление субсидий из </w:t>
      </w:r>
      <w:r>
        <w:rPr>
          <w:sz w:val="28"/>
          <w:szCs w:val="28"/>
        </w:rPr>
        <w:t>регионального</w:t>
      </w:r>
      <w:r w:rsidRPr="001F632C">
        <w:rPr>
          <w:sz w:val="28"/>
          <w:szCs w:val="28"/>
        </w:rPr>
        <w:t xml:space="preserve"> бюджета</w:t>
      </w:r>
      <w:r>
        <w:rPr>
          <w:sz w:val="28"/>
          <w:szCs w:val="28"/>
        </w:rPr>
        <w:t xml:space="preserve"> среди СОНКО</w:t>
      </w:r>
      <w:r w:rsidRPr="001F632C">
        <w:rPr>
          <w:sz w:val="28"/>
          <w:szCs w:val="28"/>
        </w:rPr>
        <w:t xml:space="preserve"> </w:t>
      </w:r>
      <w:r>
        <w:rPr>
          <w:sz w:val="28"/>
          <w:szCs w:val="28"/>
        </w:rPr>
        <w:t xml:space="preserve">предусмотрен соответствующий критерий </w:t>
      </w:r>
      <w:r w:rsidRPr="001F632C">
        <w:rPr>
          <w:sz w:val="28"/>
          <w:szCs w:val="28"/>
        </w:rPr>
        <w:t xml:space="preserve">в методике оценки представленных </w:t>
      </w:r>
      <w:r w:rsidR="0096519B">
        <w:rPr>
          <w:sz w:val="28"/>
          <w:szCs w:val="28"/>
        </w:rPr>
        <w:t xml:space="preserve">                      </w:t>
      </w:r>
      <w:r w:rsidRPr="001F632C">
        <w:rPr>
          <w:sz w:val="28"/>
          <w:szCs w:val="28"/>
        </w:rPr>
        <w:t xml:space="preserve">на конкурс проектов, по которому начисляются </w:t>
      </w:r>
      <w:r>
        <w:rPr>
          <w:sz w:val="28"/>
          <w:szCs w:val="28"/>
        </w:rPr>
        <w:t xml:space="preserve">дополнительные </w:t>
      </w:r>
      <w:r w:rsidRPr="001F632C">
        <w:rPr>
          <w:sz w:val="28"/>
          <w:szCs w:val="28"/>
        </w:rPr>
        <w:t>баллы</w:t>
      </w:r>
      <w:r>
        <w:rPr>
          <w:sz w:val="28"/>
          <w:szCs w:val="28"/>
        </w:rPr>
        <w:t>.</w:t>
      </w:r>
    </w:p>
    <w:p w14:paraId="67666BAE" w14:textId="0F8B5099" w:rsidR="009D1D85" w:rsidRDefault="009D1D85" w:rsidP="009D1D85">
      <w:pPr>
        <w:pStyle w:val="afb"/>
        <w:spacing w:after="0" w:line="360" w:lineRule="auto"/>
        <w:ind w:left="0" w:firstLine="708"/>
        <w:jc w:val="both"/>
        <w:rPr>
          <w:sz w:val="28"/>
          <w:szCs w:val="28"/>
        </w:rPr>
      </w:pPr>
      <w:r>
        <w:rPr>
          <w:sz w:val="28"/>
          <w:szCs w:val="28"/>
        </w:rPr>
        <w:t>В Тюменской области р</w:t>
      </w:r>
      <w:r w:rsidRPr="00CC38CC">
        <w:rPr>
          <w:sz w:val="28"/>
          <w:szCs w:val="28"/>
        </w:rPr>
        <w:t>егиональным ресурсным центром повыше</w:t>
      </w:r>
      <w:r>
        <w:rPr>
          <w:sz w:val="28"/>
          <w:szCs w:val="28"/>
        </w:rPr>
        <w:t>ния квалификации сотрудников СО</w:t>
      </w:r>
      <w:r w:rsidRPr="00CC38CC">
        <w:rPr>
          <w:sz w:val="28"/>
          <w:szCs w:val="28"/>
        </w:rPr>
        <w:t>НКО и подготовки кадров при АУ СОН ТО и ДПО «Р</w:t>
      </w:r>
      <w:r>
        <w:rPr>
          <w:sz w:val="28"/>
          <w:szCs w:val="28"/>
        </w:rPr>
        <w:t>СРЦН «Семья» в 2020 году</w:t>
      </w:r>
      <w:r w:rsidRPr="00CC38CC">
        <w:rPr>
          <w:sz w:val="28"/>
          <w:szCs w:val="28"/>
        </w:rPr>
        <w:t xml:space="preserve"> проведен обучающий курс для руководителей СОНКО и представителей органов местного самоуправления на тему «Информационное сопровождение мероприятий», одним из вопросов которого был</w:t>
      </w:r>
      <w:r>
        <w:rPr>
          <w:sz w:val="28"/>
          <w:szCs w:val="28"/>
        </w:rPr>
        <w:t>о</w:t>
      </w:r>
      <w:r w:rsidRPr="00CC38CC">
        <w:rPr>
          <w:sz w:val="28"/>
          <w:szCs w:val="28"/>
        </w:rPr>
        <w:t xml:space="preserve"> размещени</w:t>
      </w:r>
      <w:r>
        <w:rPr>
          <w:sz w:val="28"/>
          <w:szCs w:val="28"/>
        </w:rPr>
        <w:t>е</w:t>
      </w:r>
      <w:r w:rsidRPr="00CC38CC">
        <w:rPr>
          <w:sz w:val="28"/>
          <w:szCs w:val="28"/>
        </w:rPr>
        <w:t xml:space="preserve"> материалов в формате открытых л</w:t>
      </w:r>
      <w:r>
        <w:rPr>
          <w:sz w:val="28"/>
          <w:szCs w:val="28"/>
        </w:rPr>
        <w:t>ицензий</w:t>
      </w:r>
      <w:r w:rsidRPr="00CC38CC">
        <w:rPr>
          <w:sz w:val="28"/>
          <w:szCs w:val="28"/>
        </w:rPr>
        <w:t>.</w:t>
      </w:r>
      <w:r>
        <w:rPr>
          <w:sz w:val="28"/>
          <w:szCs w:val="28"/>
        </w:rPr>
        <w:t xml:space="preserve"> Дополнительно были</w:t>
      </w:r>
      <w:r w:rsidRPr="00CC38CC">
        <w:rPr>
          <w:sz w:val="28"/>
          <w:szCs w:val="28"/>
        </w:rPr>
        <w:t xml:space="preserve"> подготовлены </w:t>
      </w:r>
      <w:r w:rsidR="0096519B">
        <w:rPr>
          <w:sz w:val="28"/>
          <w:szCs w:val="28"/>
        </w:rPr>
        <w:t xml:space="preserve">                      </w:t>
      </w:r>
      <w:r>
        <w:rPr>
          <w:sz w:val="28"/>
          <w:szCs w:val="28"/>
        </w:rPr>
        <w:t>и распространены среди СО</w:t>
      </w:r>
      <w:r w:rsidRPr="00CC38CC">
        <w:rPr>
          <w:sz w:val="28"/>
          <w:szCs w:val="28"/>
        </w:rPr>
        <w:t>НКО методические материалы «Публикация информации в формате свободных публичных лицензий с использованием инструментов Creative Commons».</w:t>
      </w:r>
    </w:p>
    <w:p w14:paraId="5F3DDB42" w14:textId="77777777" w:rsidR="009D1D85" w:rsidRDefault="009D1D85" w:rsidP="009D1D85">
      <w:pPr>
        <w:pStyle w:val="afb"/>
        <w:spacing w:after="0" w:line="360" w:lineRule="auto"/>
        <w:ind w:left="0" w:firstLine="709"/>
        <w:jc w:val="both"/>
        <w:rPr>
          <w:sz w:val="28"/>
          <w:szCs w:val="28"/>
        </w:rPr>
      </w:pPr>
    </w:p>
    <w:p w14:paraId="63116624" w14:textId="77777777" w:rsidR="009D1D85" w:rsidRDefault="009D1D85" w:rsidP="009D1D85">
      <w:pPr>
        <w:pStyle w:val="afb"/>
        <w:spacing w:after="0" w:line="360" w:lineRule="auto"/>
        <w:ind w:left="0" w:firstLine="709"/>
        <w:jc w:val="both"/>
        <w:rPr>
          <w:b/>
          <w:sz w:val="28"/>
          <w:szCs w:val="28"/>
        </w:rPr>
      </w:pPr>
      <w:r>
        <w:rPr>
          <w:b/>
          <w:sz w:val="28"/>
          <w:szCs w:val="28"/>
          <w:lang w:val="en-US"/>
        </w:rPr>
        <w:lastRenderedPageBreak/>
        <w:t>IV</w:t>
      </w:r>
      <w:r>
        <w:rPr>
          <w:b/>
          <w:sz w:val="28"/>
          <w:szCs w:val="28"/>
        </w:rPr>
        <w:t xml:space="preserve">. </w:t>
      </w:r>
      <w:r w:rsidRPr="008E4E60">
        <w:rPr>
          <w:b/>
          <w:sz w:val="28"/>
          <w:szCs w:val="28"/>
        </w:rPr>
        <w:t>Иные меры информационной поддержки СОНКО</w:t>
      </w:r>
      <w:r>
        <w:rPr>
          <w:b/>
          <w:sz w:val="28"/>
          <w:szCs w:val="28"/>
        </w:rPr>
        <w:t>/</w:t>
      </w:r>
      <w:r w:rsidRPr="008E4E60">
        <w:rPr>
          <w:b/>
          <w:sz w:val="28"/>
          <w:szCs w:val="28"/>
        </w:rPr>
        <w:t xml:space="preserve"> добровольческих объединений</w:t>
      </w:r>
      <w:r>
        <w:rPr>
          <w:b/>
          <w:sz w:val="28"/>
          <w:szCs w:val="28"/>
        </w:rPr>
        <w:t>/ участников благотворительности</w:t>
      </w:r>
      <w:r w:rsidRPr="008E4E60">
        <w:rPr>
          <w:b/>
          <w:sz w:val="28"/>
          <w:szCs w:val="28"/>
        </w:rPr>
        <w:t>, реализованные в субъект</w:t>
      </w:r>
      <w:r>
        <w:rPr>
          <w:b/>
          <w:sz w:val="28"/>
          <w:szCs w:val="28"/>
        </w:rPr>
        <w:t>ах</w:t>
      </w:r>
      <w:r w:rsidRPr="008E4E60">
        <w:rPr>
          <w:b/>
          <w:sz w:val="28"/>
          <w:szCs w:val="28"/>
        </w:rPr>
        <w:t xml:space="preserve"> Российской Федерации</w:t>
      </w:r>
    </w:p>
    <w:p w14:paraId="2D8853E3" w14:textId="77777777" w:rsidR="009D1D85" w:rsidRPr="006A25ED" w:rsidRDefault="009D1D85" w:rsidP="009D1D85">
      <w:pPr>
        <w:pStyle w:val="afb"/>
        <w:spacing w:after="0" w:line="360" w:lineRule="auto"/>
        <w:ind w:left="0"/>
        <w:jc w:val="both"/>
        <w:rPr>
          <w:sz w:val="28"/>
          <w:szCs w:val="28"/>
        </w:rPr>
      </w:pPr>
      <w:r>
        <w:rPr>
          <w:sz w:val="28"/>
          <w:szCs w:val="28"/>
        </w:rPr>
        <w:tab/>
        <w:t>В отдельных субъектах Российской Федерации реализуются иные меры информационной поддержки СОНКО и добровольческих объединений, наиболее интересные из которых представлены ниже.</w:t>
      </w:r>
    </w:p>
    <w:p w14:paraId="6206F904" w14:textId="203577AD" w:rsidR="009D1D85" w:rsidRDefault="009D1D85" w:rsidP="009D1D85">
      <w:pPr>
        <w:pStyle w:val="afb"/>
        <w:spacing w:after="0" w:line="360" w:lineRule="auto"/>
        <w:ind w:left="0"/>
        <w:jc w:val="both"/>
        <w:rPr>
          <w:sz w:val="28"/>
          <w:szCs w:val="28"/>
        </w:rPr>
      </w:pPr>
      <w:r>
        <w:rPr>
          <w:sz w:val="28"/>
          <w:szCs w:val="28"/>
        </w:rPr>
        <w:tab/>
        <w:t xml:space="preserve">Представляется интересной практика создания логотипов, дизайн-макетов </w:t>
      </w:r>
      <w:r w:rsidR="0096519B">
        <w:rPr>
          <w:sz w:val="28"/>
          <w:szCs w:val="28"/>
        </w:rPr>
        <w:t xml:space="preserve">                    </w:t>
      </w:r>
      <w:r>
        <w:rPr>
          <w:sz w:val="28"/>
          <w:szCs w:val="28"/>
        </w:rPr>
        <w:t>и видеороликов для добровольческих объединений. Так, в Калининградской области предусмотрено и</w:t>
      </w:r>
      <w:r w:rsidRPr="006A25ED">
        <w:rPr>
          <w:sz w:val="28"/>
          <w:szCs w:val="28"/>
        </w:rPr>
        <w:t>зготовление видеоролика длительностью не более 1 минуты, создание логотипа</w:t>
      </w:r>
      <w:r>
        <w:rPr>
          <w:sz w:val="28"/>
          <w:szCs w:val="28"/>
        </w:rPr>
        <w:t xml:space="preserve"> добровольческого объединения и (</w:t>
      </w:r>
      <w:r w:rsidRPr="006A25ED">
        <w:rPr>
          <w:sz w:val="28"/>
          <w:szCs w:val="28"/>
        </w:rPr>
        <w:t>или</w:t>
      </w:r>
      <w:r>
        <w:rPr>
          <w:sz w:val="28"/>
          <w:szCs w:val="28"/>
        </w:rPr>
        <w:t>)</w:t>
      </w:r>
      <w:r w:rsidRPr="006A25ED">
        <w:rPr>
          <w:sz w:val="28"/>
          <w:szCs w:val="28"/>
        </w:rPr>
        <w:t xml:space="preserve"> набора дизайн-макетов </w:t>
      </w:r>
      <w:r w:rsidR="0096519B">
        <w:rPr>
          <w:sz w:val="28"/>
          <w:szCs w:val="28"/>
        </w:rPr>
        <w:t xml:space="preserve">                 </w:t>
      </w:r>
      <w:r w:rsidRPr="006A25ED">
        <w:rPr>
          <w:sz w:val="28"/>
          <w:szCs w:val="28"/>
        </w:rPr>
        <w:t>из 5 видов продукции за счет</w:t>
      </w:r>
      <w:r>
        <w:rPr>
          <w:sz w:val="28"/>
          <w:szCs w:val="28"/>
        </w:rPr>
        <w:t xml:space="preserve"> средств</w:t>
      </w:r>
      <w:r w:rsidRPr="006A25ED">
        <w:rPr>
          <w:sz w:val="28"/>
          <w:szCs w:val="28"/>
        </w:rPr>
        <w:t xml:space="preserve"> ГБУ «Калининградский добровольческий центр». </w:t>
      </w:r>
      <w:r>
        <w:rPr>
          <w:sz w:val="28"/>
          <w:szCs w:val="28"/>
        </w:rPr>
        <w:t xml:space="preserve">В свою очередь, для </w:t>
      </w:r>
      <w:r w:rsidRPr="006A25ED">
        <w:rPr>
          <w:sz w:val="28"/>
          <w:szCs w:val="28"/>
        </w:rPr>
        <w:t>добровольческ</w:t>
      </w:r>
      <w:r>
        <w:rPr>
          <w:sz w:val="28"/>
          <w:szCs w:val="28"/>
        </w:rPr>
        <w:t>их объединений</w:t>
      </w:r>
      <w:r w:rsidRPr="006A25ED">
        <w:rPr>
          <w:sz w:val="28"/>
          <w:szCs w:val="28"/>
        </w:rPr>
        <w:t xml:space="preserve"> </w:t>
      </w:r>
      <w:r>
        <w:rPr>
          <w:sz w:val="28"/>
          <w:szCs w:val="28"/>
        </w:rPr>
        <w:t>д</w:t>
      </w:r>
      <w:r w:rsidRPr="006A25ED">
        <w:rPr>
          <w:sz w:val="28"/>
          <w:szCs w:val="28"/>
        </w:rPr>
        <w:t xml:space="preserve">анный сервис </w:t>
      </w:r>
      <w:r>
        <w:rPr>
          <w:sz w:val="28"/>
          <w:szCs w:val="28"/>
        </w:rPr>
        <w:t>предоставляется бесплатно.</w:t>
      </w:r>
    </w:p>
    <w:p w14:paraId="408BE838" w14:textId="77777777" w:rsidR="009D1D85" w:rsidRDefault="009D1D85" w:rsidP="009D1D85">
      <w:pPr>
        <w:pStyle w:val="afb"/>
        <w:spacing w:after="0" w:line="360" w:lineRule="auto"/>
        <w:ind w:left="0" w:firstLine="709"/>
        <w:jc w:val="both"/>
        <w:rPr>
          <w:sz w:val="28"/>
          <w:szCs w:val="28"/>
        </w:rPr>
      </w:pPr>
      <w:r>
        <w:rPr>
          <w:sz w:val="28"/>
          <w:szCs w:val="28"/>
        </w:rPr>
        <w:t xml:space="preserve">В Тульской области </w:t>
      </w:r>
      <w:r w:rsidRPr="00A14C3F">
        <w:rPr>
          <w:sz w:val="28"/>
          <w:szCs w:val="28"/>
        </w:rPr>
        <w:t>государственн</w:t>
      </w:r>
      <w:r>
        <w:rPr>
          <w:sz w:val="28"/>
          <w:szCs w:val="28"/>
        </w:rPr>
        <w:t>ым</w:t>
      </w:r>
      <w:r w:rsidRPr="00A14C3F">
        <w:rPr>
          <w:sz w:val="28"/>
          <w:szCs w:val="28"/>
        </w:rPr>
        <w:t xml:space="preserve"> учреждение</w:t>
      </w:r>
      <w:r>
        <w:rPr>
          <w:sz w:val="28"/>
          <w:szCs w:val="28"/>
        </w:rPr>
        <w:t>м</w:t>
      </w:r>
      <w:r w:rsidRPr="00A14C3F">
        <w:rPr>
          <w:sz w:val="28"/>
          <w:szCs w:val="28"/>
        </w:rPr>
        <w:t xml:space="preserve"> Тульской области «Аппарат Общественной палаты Тульской области» в рамках работы Ресурсного центра правительства Тульской области</w:t>
      </w:r>
      <w:r>
        <w:rPr>
          <w:sz w:val="28"/>
          <w:szCs w:val="28"/>
        </w:rPr>
        <w:t xml:space="preserve"> реализуется мера поддержки СОНКО, заключающаяся в бесплатном продвижении созданных региональными СО</w:t>
      </w:r>
      <w:r w:rsidRPr="00A14C3F">
        <w:rPr>
          <w:sz w:val="28"/>
          <w:szCs w:val="28"/>
        </w:rPr>
        <w:t xml:space="preserve">НКО </w:t>
      </w:r>
      <w:r>
        <w:rPr>
          <w:sz w:val="28"/>
          <w:szCs w:val="28"/>
        </w:rPr>
        <w:t xml:space="preserve">групп </w:t>
      </w:r>
      <w:r w:rsidRPr="00A14C3F">
        <w:rPr>
          <w:sz w:val="28"/>
          <w:szCs w:val="28"/>
        </w:rPr>
        <w:t>в социальны</w:t>
      </w:r>
      <w:r>
        <w:rPr>
          <w:sz w:val="28"/>
          <w:szCs w:val="28"/>
        </w:rPr>
        <w:t>х сетях (ВКонтакте).</w:t>
      </w:r>
      <w:r w:rsidRPr="00A14C3F">
        <w:rPr>
          <w:sz w:val="28"/>
          <w:szCs w:val="28"/>
        </w:rPr>
        <w:t xml:space="preserve"> </w:t>
      </w:r>
      <w:r>
        <w:rPr>
          <w:sz w:val="28"/>
          <w:szCs w:val="28"/>
        </w:rPr>
        <w:t xml:space="preserve">В частности, </w:t>
      </w:r>
      <w:r w:rsidRPr="00A14C3F">
        <w:rPr>
          <w:sz w:val="28"/>
          <w:szCs w:val="28"/>
        </w:rPr>
        <w:t>оказывается бесплатная помощь в</w:t>
      </w:r>
      <w:r>
        <w:rPr>
          <w:sz w:val="28"/>
          <w:szCs w:val="28"/>
        </w:rPr>
        <w:t xml:space="preserve"> оформлении (дизайне) страниц и</w:t>
      </w:r>
      <w:r w:rsidRPr="00A14C3F">
        <w:rPr>
          <w:sz w:val="28"/>
          <w:szCs w:val="28"/>
        </w:rPr>
        <w:t xml:space="preserve"> </w:t>
      </w:r>
      <w:r>
        <w:rPr>
          <w:sz w:val="28"/>
          <w:szCs w:val="28"/>
        </w:rPr>
        <w:t>настройке</w:t>
      </w:r>
      <w:r w:rsidRPr="00A14C3F">
        <w:rPr>
          <w:sz w:val="28"/>
          <w:szCs w:val="28"/>
        </w:rPr>
        <w:t xml:space="preserve"> таргетинговой рекламы</w:t>
      </w:r>
      <w:r>
        <w:rPr>
          <w:sz w:val="28"/>
          <w:szCs w:val="28"/>
        </w:rPr>
        <w:t>.</w:t>
      </w:r>
    </w:p>
    <w:p w14:paraId="5258770C" w14:textId="4A181EE1" w:rsidR="009D1D85" w:rsidRDefault="009D1D85" w:rsidP="009D1D85">
      <w:pPr>
        <w:pStyle w:val="afb"/>
        <w:spacing w:after="0" w:line="360" w:lineRule="auto"/>
        <w:ind w:left="0"/>
        <w:jc w:val="both"/>
        <w:rPr>
          <w:sz w:val="28"/>
          <w:szCs w:val="28"/>
        </w:rPr>
      </w:pPr>
      <w:r>
        <w:rPr>
          <w:sz w:val="28"/>
          <w:szCs w:val="28"/>
        </w:rPr>
        <w:tab/>
        <w:t xml:space="preserve">Распространение информации о деятельности региональных СОНКО </w:t>
      </w:r>
      <w:r w:rsidR="006F60A5">
        <w:rPr>
          <w:sz w:val="28"/>
          <w:szCs w:val="28"/>
        </w:rPr>
        <w:t xml:space="preserve">                                </w:t>
      </w:r>
      <w:r>
        <w:rPr>
          <w:sz w:val="28"/>
          <w:szCs w:val="28"/>
        </w:rPr>
        <w:t xml:space="preserve">и добровольческих объединений может осуществляться посредством организации фотовыставок, посвященных их деятельности. Например, в Калининградской области победители и призеры </w:t>
      </w:r>
      <w:r w:rsidRPr="006A25ED">
        <w:rPr>
          <w:sz w:val="28"/>
          <w:szCs w:val="28"/>
        </w:rPr>
        <w:t>областного конкурса «Доброволец года</w:t>
      </w:r>
      <w:r>
        <w:rPr>
          <w:sz w:val="28"/>
          <w:szCs w:val="28"/>
        </w:rPr>
        <w:t xml:space="preserve"> 2020</w:t>
      </w:r>
      <w:r w:rsidRPr="006A25ED">
        <w:rPr>
          <w:sz w:val="28"/>
          <w:szCs w:val="28"/>
        </w:rPr>
        <w:t>»</w:t>
      </w:r>
      <w:r>
        <w:rPr>
          <w:sz w:val="28"/>
          <w:szCs w:val="28"/>
        </w:rPr>
        <w:t xml:space="preserve"> стали</w:t>
      </w:r>
      <w:r w:rsidRPr="006A25ED">
        <w:rPr>
          <w:sz w:val="28"/>
          <w:szCs w:val="28"/>
        </w:rPr>
        <w:t xml:space="preserve"> </w:t>
      </w:r>
      <w:r>
        <w:rPr>
          <w:sz w:val="28"/>
          <w:szCs w:val="28"/>
        </w:rPr>
        <w:t>участниками фотовыставки</w:t>
      </w:r>
      <w:r w:rsidRPr="006A25ED">
        <w:rPr>
          <w:sz w:val="28"/>
          <w:szCs w:val="28"/>
        </w:rPr>
        <w:t xml:space="preserve"> «Добрые истории»</w:t>
      </w:r>
      <w:r>
        <w:rPr>
          <w:sz w:val="28"/>
          <w:szCs w:val="28"/>
        </w:rPr>
        <w:t xml:space="preserve">, приуроченной ко Дню добровольца. В результате информация о деятельности победителей и призеров регионального конкурса была размещена в торговых центрах г. Калининграда, а также </w:t>
      </w:r>
      <w:r w:rsidR="006F60A5">
        <w:rPr>
          <w:sz w:val="28"/>
          <w:szCs w:val="28"/>
        </w:rPr>
        <w:t xml:space="preserve">                                      </w:t>
      </w:r>
      <w:r w:rsidRPr="006A25ED">
        <w:rPr>
          <w:sz w:val="28"/>
          <w:szCs w:val="28"/>
        </w:rPr>
        <w:t xml:space="preserve">на </w:t>
      </w:r>
      <w:r>
        <w:rPr>
          <w:sz w:val="28"/>
          <w:szCs w:val="28"/>
        </w:rPr>
        <w:t xml:space="preserve">официальном </w:t>
      </w:r>
      <w:r w:rsidRPr="006A25ED">
        <w:rPr>
          <w:sz w:val="28"/>
          <w:szCs w:val="28"/>
        </w:rPr>
        <w:t>сайте</w:t>
      </w:r>
      <w:r>
        <w:rPr>
          <w:sz w:val="28"/>
          <w:szCs w:val="28"/>
        </w:rPr>
        <w:t xml:space="preserve"> Калининградского добровольческого центра</w:t>
      </w:r>
      <w:r w:rsidRPr="006A25ED">
        <w:rPr>
          <w:sz w:val="28"/>
          <w:szCs w:val="28"/>
        </w:rPr>
        <w:t xml:space="preserve"> </w:t>
      </w:r>
      <w:r>
        <w:rPr>
          <w:sz w:val="28"/>
          <w:szCs w:val="28"/>
        </w:rPr>
        <w:t>в сети «Интернет». Подготовленные в рамках выставки видеоролики</w:t>
      </w:r>
      <w:r w:rsidRPr="006A25ED">
        <w:rPr>
          <w:sz w:val="28"/>
          <w:szCs w:val="28"/>
        </w:rPr>
        <w:t xml:space="preserve"> </w:t>
      </w:r>
      <w:r>
        <w:rPr>
          <w:sz w:val="28"/>
          <w:szCs w:val="28"/>
        </w:rPr>
        <w:t>опубликованы на видеохостинге «</w:t>
      </w:r>
      <w:r>
        <w:rPr>
          <w:sz w:val="28"/>
          <w:szCs w:val="28"/>
          <w:lang w:val="en-US"/>
        </w:rPr>
        <w:t>YouTube</w:t>
      </w:r>
      <w:r>
        <w:rPr>
          <w:sz w:val="28"/>
          <w:szCs w:val="28"/>
        </w:rPr>
        <w:t>»</w:t>
      </w:r>
      <w:r w:rsidRPr="006A25ED">
        <w:rPr>
          <w:sz w:val="28"/>
          <w:szCs w:val="28"/>
        </w:rPr>
        <w:t xml:space="preserve"> </w:t>
      </w:r>
      <w:r>
        <w:rPr>
          <w:sz w:val="28"/>
          <w:szCs w:val="28"/>
        </w:rPr>
        <w:t>и распространены среди</w:t>
      </w:r>
      <w:r w:rsidRPr="006A25ED">
        <w:rPr>
          <w:sz w:val="28"/>
          <w:szCs w:val="28"/>
        </w:rPr>
        <w:t xml:space="preserve"> </w:t>
      </w:r>
      <w:r>
        <w:rPr>
          <w:sz w:val="28"/>
          <w:szCs w:val="28"/>
        </w:rPr>
        <w:t>добровольческих объединений</w:t>
      </w:r>
      <w:r w:rsidRPr="006A25ED">
        <w:rPr>
          <w:sz w:val="28"/>
          <w:szCs w:val="28"/>
        </w:rPr>
        <w:t>.</w:t>
      </w:r>
    </w:p>
    <w:p w14:paraId="26DBE4DF" w14:textId="3E862C84" w:rsidR="009D1D85" w:rsidRDefault="009D1D85" w:rsidP="009D1D85">
      <w:pPr>
        <w:pStyle w:val="afb"/>
        <w:spacing w:after="0" w:line="360" w:lineRule="auto"/>
        <w:ind w:left="0" w:firstLine="709"/>
        <w:jc w:val="both"/>
        <w:rPr>
          <w:sz w:val="28"/>
          <w:szCs w:val="28"/>
        </w:rPr>
      </w:pPr>
      <w:r>
        <w:rPr>
          <w:sz w:val="28"/>
          <w:szCs w:val="28"/>
        </w:rPr>
        <w:lastRenderedPageBreak/>
        <w:t xml:space="preserve">В отдельных регионах проводятся конкурсы социальной рекламы. Так, </w:t>
      </w:r>
      <w:r w:rsidR="006F60A5">
        <w:rPr>
          <w:sz w:val="28"/>
          <w:szCs w:val="28"/>
        </w:rPr>
        <w:t xml:space="preserve">                             </w:t>
      </w:r>
      <w:r>
        <w:rPr>
          <w:sz w:val="28"/>
          <w:szCs w:val="28"/>
        </w:rPr>
        <w:t>в Красноярском крае в 2019 году</w:t>
      </w:r>
      <w:r w:rsidRPr="006A25ED">
        <w:rPr>
          <w:sz w:val="28"/>
          <w:szCs w:val="28"/>
        </w:rPr>
        <w:t xml:space="preserve"> был проведен конкурс социальной рекламы среди представителей СОНКО «Вместе сильнее», по результатам которого было определено 5 победителей, чьи видеоролики социальной рекламы </w:t>
      </w:r>
      <w:r>
        <w:rPr>
          <w:sz w:val="28"/>
          <w:szCs w:val="28"/>
        </w:rPr>
        <w:t xml:space="preserve">были </w:t>
      </w:r>
      <w:r w:rsidRPr="006A25ED">
        <w:rPr>
          <w:sz w:val="28"/>
          <w:szCs w:val="28"/>
        </w:rPr>
        <w:t>разме</w:t>
      </w:r>
      <w:r>
        <w:rPr>
          <w:sz w:val="28"/>
          <w:szCs w:val="28"/>
        </w:rPr>
        <w:t>щены</w:t>
      </w:r>
      <w:r w:rsidRPr="006A25ED">
        <w:rPr>
          <w:sz w:val="28"/>
          <w:szCs w:val="28"/>
        </w:rPr>
        <w:t xml:space="preserve"> </w:t>
      </w:r>
      <w:r w:rsidR="006F60A5">
        <w:rPr>
          <w:sz w:val="28"/>
          <w:szCs w:val="28"/>
        </w:rPr>
        <w:t xml:space="preserve">                   </w:t>
      </w:r>
      <w:r w:rsidRPr="006A25ED">
        <w:rPr>
          <w:sz w:val="28"/>
          <w:szCs w:val="28"/>
        </w:rPr>
        <w:t>в эфире краевого телеканала «Енисей» в 2021 году.</w:t>
      </w:r>
    </w:p>
    <w:p w14:paraId="5CE80CDC" w14:textId="2275A79C" w:rsidR="002B6071" w:rsidRDefault="009D1D85" w:rsidP="009D1D85">
      <w:pPr>
        <w:pStyle w:val="afb"/>
        <w:spacing w:after="0" w:line="360" w:lineRule="auto"/>
        <w:ind w:left="0" w:firstLine="709"/>
        <w:jc w:val="both"/>
        <w:rPr>
          <w:sz w:val="28"/>
          <w:szCs w:val="28"/>
        </w:rPr>
      </w:pPr>
      <w:r>
        <w:rPr>
          <w:sz w:val="28"/>
          <w:szCs w:val="28"/>
        </w:rPr>
        <w:t>В Тюменской области предусмотрено рейтингование муниципальных образований</w:t>
      </w:r>
      <w:r w:rsidRPr="00B5283B">
        <w:rPr>
          <w:sz w:val="28"/>
          <w:szCs w:val="28"/>
        </w:rPr>
        <w:t xml:space="preserve"> в части их деятельности по реализации механизмов поддержки </w:t>
      </w:r>
      <w:r>
        <w:rPr>
          <w:sz w:val="28"/>
          <w:szCs w:val="28"/>
        </w:rPr>
        <w:t>СОНКО</w:t>
      </w:r>
      <w:r w:rsidRPr="00B5283B">
        <w:rPr>
          <w:sz w:val="28"/>
          <w:szCs w:val="28"/>
        </w:rPr>
        <w:t xml:space="preserve"> </w:t>
      </w:r>
      <w:r>
        <w:rPr>
          <w:sz w:val="28"/>
          <w:szCs w:val="28"/>
        </w:rPr>
        <w:t>(в соответствие с</w:t>
      </w:r>
      <w:r w:rsidRPr="00B5283B">
        <w:rPr>
          <w:sz w:val="28"/>
          <w:szCs w:val="28"/>
        </w:rPr>
        <w:t xml:space="preserve">   распоряжением Правительства Тюменской области от 21</w:t>
      </w:r>
      <w:r>
        <w:rPr>
          <w:sz w:val="28"/>
          <w:szCs w:val="28"/>
        </w:rPr>
        <w:t xml:space="preserve"> февраля </w:t>
      </w:r>
      <w:r w:rsidRPr="00B5283B">
        <w:rPr>
          <w:sz w:val="28"/>
          <w:szCs w:val="28"/>
        </w:rPr>
        <w:t>2019</w:t>
      </w:r>
      <w:r>
        <w:rPr>
          <w:sz w:val="28"/>
          <w:szCs w:val="28"/>
        </w:rPr>
        <w:t xml:space="preserve"> г.</w:t>
      </w:r>
      <w:r w:rsidRPr="00B5283B">
        <w:rPr>
          <w:sz w:val="28"/>
          <w:szCs w:val="28"/>
        </w:rPr>
        <w:t xml:space="preserve"> № 97-рп</w:t>
      </w:r>
      <w:r>
        <w:rPr>
          <w:sz w:val="28"/>
          <w:szCs w:val="28"/>
        </w:rPr>
        <w:t>)</w:t>
      </w:r>
      <w:r w:rsidRPr="00B5283B">
        <w:rPr>
          <w:sz w:val="28"/>
          <w:szCs w:val="28"/>
        </w:rPr>
        <w:t xml:space="preserve">, </w:t>
      </w:r>
      <w:r>
        <w:rPr>
          <w:sz w:val="28"/>
          <w:szCs w:val="28"/>
        </w:rPr>
        <w:t>в рамках которого оценивается и</w:t>
      </w:r>
      <w:r w:rsidRPr="00B5283B">
        <w:rPr>
          <w:sz w:val="28"/>
          <w:szCs w:val="28"/>
        </w:rPr>
        <w:t xml:space="preserve">нформационная </w:t>
      </w:r>
      <w:r>
        <w:rPr>
          <w:sz w:val="28"/>
          <w:szCs w:val="28"/>
        </w:rPr>
        <w:t>и организационная поддержка СОНКО.</w:t>
      </w:r>
      <w:r w:rsidRPr="00B5283B">
        <w:rPr>
          <w:sz w:val="28"/>
          <w:szCs w:val="28"/>
        </w:rPr>
        <w:t xml:space="preserve"> В </w:t>
      </w:r>
      <w:r>
        <w:rPr>
          <w:sz w:val="28"/>
          <w:szCs w:val="28"/>
        </w:rPr>
        <w:t>соответствующие разделы включены показатели количества</w:t>
      </w:r>
      <w:r w:rsidRPr="00B5283B">
        <w:rPr>
          <w:sz w:val="28"/>
          <w:szCs w:val="28"/>
        </w:rPr>
        <w:t xml:space="preserve"> публикаций </w:t>
      </w:r>
      <w:r>
        <w:rPr>
          <w:sz w:val="28"/>
          <w:szCs w:val="28"/>
        </w:rPr>
        <w:t xml:space="preserve">о деятельности СОНКО в муниципальных СМИ, количества </w:t>
      </w:r>
      <w:r w:rsidRPr="00B5283B">
        <w:rPr>
          <w:sz w:val="28"/>
          <w:szCs w:val="28"/>
        </w:rPr>
        <w:t>материалов, опубликованных на сайте АНО «Агентство со</w:t>
      </w:r>
      <w:r>
        <w:rPr>
          <w:sz w:val="28"/>
          <w:szCs w:val="28"/>
        </w:rPr>
        <w:t>циальной информации»,</w:t>
      </w:r>
      <w:r w:rsidRPr="00B5283B">
        <w:rPr>
          <w:sz w:val="28"/>
          <w:szCs w:val="28"/>
        </w:rPr>
        <w:t xml:space="preserve"> </w:t>
      </w:r>
      <w:r>
        <w:rPr>
          <w:sz w:val="28"/>
          <w:szCs w:val="28"/>
        </w:rPr>
        <w:t>наличия</w:t>
      </w:r>
      <w:r w:rsidRPr="00B5283B">
        <w:rPr>
          <w:sz w:val="28"/>
          <w:szCs w:val="28"/>
        </w:rPr>
        <w:t xml:space="preserve"> </w:t>
      </w:r>
      <w:r w:rsidR="006F60A5">
        <w:rPr>
          <w:sz w:val="28"/>
          <w:szCs w:val="28"/>
        </w:rPr>
        <w:t xml:space="preserve">                      </w:t>
      </w:r>
      <w:r w:rsidRPr="00B5283B">
        <w:rPr>
          <w:sz w:val="28"/>
          <w:szCs w:val="28"/>
        </w:rPr>
        <w:t>на официальном сайте муниципального образования тематического раздела по в</w:t>
      </w:r>
      <w:r>
        <w:rPr>
          <w:sz w:val="28"/>
          <w:szCs w:val="28"/>
        </w:rPr>
        <w:t>опросам развития и поддержки СОНКО</w:t>
      </w:r>
      <w:r w:rsidRPr="00B5283B">
        <w:rPr>
          <w:sz w:val="28"/>
          <w:szCs w:val="28"/>
        </w:rPr>
        <w:t>. Наличие данных показателей стимулирует муниципальные образования к их исполнению</w:t>
      </w:r>
      <w:r>
        <w:rPr>
          <w:sz w:val="28"/>
          <w:szCs w:val="28"/>
        </w:rPr>
        <w:t xml:space="preserve">, что в свою очередь способствует повышению уровня развития информационной поддержки СОНКО </w:t>
      </w:r>
      <w:r w:rsidR="006F60A5">
        <w:rPr>
          <w:sz w:val="28"/>
          <w:szCs w:val="28"/>
        </w:rPr>
        <w:t xml:space="preserve">                                                 </w:t>
      </w:r>
      <w:r>
        <w:rPr>
          <w:sz w:val="28"/>
          <w:szCs w:val="28"/>
        </w:rPr>
        <w:t>на муниципальном и региональном уровнях</w:t>
      </w:r>
      <w:r w:rsidRPr="00B5283B">
        <w:rPr>
          <w:sz w:val="28"/>
          <w:szCs w:val="28"/>
        </w:rPr>
        <w:t>.</w:t>
      </w:r>
      <w:r>
        <w:rPr>
          <w:sz w:val="28"/>
          <w:szCs w:val="28"/>
        </w:rPr>
        <w:t xml:space="preserve"> </w:t>
      </w:r>
      <w:r w:rsidRPr="00B5283B">
        <w:rPr>
          <w:sz w:val="28"/>
          <w:szCs w:val="28"/>
        </w:rPr>
        <w:t xml:space="preserve">Результаты рейтинга размещаются </w:t>
      </w:r>
      <w:r w:rsidR="006F60A5">
        <w:rPr>
          <w:sz w:val="28"/>
          <w:szCs w:val="28"/>
        </w:rPr>
        <w:t xml:space="preserve">                    </w:t>
      </w:r>
      <w:r w:rsidRPr="00B5283B">
        <w:rPr>
          <w:sz w:val="28"/>
          <w:szCs w:val="28"/>
        </w:rPr>
        <w:t>на официальном портале органов государств</w:t>
      </w:r>
      <w:r>
        <w:rPr>
          <w:sz w:val="28"/>
          <w:szCs w:val="28"/>
        </w:rPr>
        <w:t>енной власти Тюменской области.</w:t>
      </w:r>
    </w:p>
    <w:p w14:paraId="4D42498F" w14:textId="77777777" w:rsidR="002B6071" w:rsidRDefault="002B6071">
      <w:pPr>
        <w:rPr>
          <w:rFonts w:eastAsia="Calibri"/>
          <w:sz w:val="28"/>
          <w:szCs w:val="28"/>
        </w:rPr>
      </w:pPr>
      <w:r>
        <w:rPr>
          <w:sz w:val="28"/>
          <w:szCs w:val="28"/>
        </w:rPr>
        <w:br w:type="page"/>
      </w:r>
    </w:p>
    <w:p w14:paraId="030CD389" w14:textId="77777777" w:rsidR="002B6071" w:rsidRPr="002B6071" w:rsidRDefault="002B6071" w:rsidP="00934DB9">
      <w:pPr>
        <w:pStyle w:val="afd"/>
        <w:numPr>
          <w:ilvl w:val="0"/>
          <w:numId w:val="11"/>
        </w:numPr>
        <w:spacing w:line="360" w:lineRule="auto"/>
        <w:jc w:val="both"/>
        <w:rPr>
          <w:rFonts w:ascii="Times New Roman" w:hAnsi="Times New Roman" w:cs="Times New Roman"/>
          <w:b/>
          <w:sz w:val="28"/>
          <w:szCs w:val="28"/>
        </w:rPr>
      </w:pPr>
      <w:r w:rsidRPr="002B6071">
        <w:rPr>
          <w:rFonts w:ascii="Times New Roman" w:hAnsi="Times New Roman" w:cs="Times New Roman"/>
          <w:b/>
          <w:sz w:val="28"/>
          <w:szCs w:val="28"/>
        </w:rPr>
        <w:lastRenderedPageBreak/>
        <w:t>Образовательная поддержка СОНКО</w:t>
      </w:r>
    </w:p>
    <w:p w14:paraId="6B472F28" w14:textId="77777777" w:rsidR="00E61848" w:rsidRDefault="00E61848" w:rsidP="00E61848">
      <w:pPr>
        <w:pStyle w:val="afb"/>
        <w:spacing w:after="0" w:line="360" w:lineRule="auto"/>
        <w:ind w:left="0" w:firstLine="708"/>
        <w:jc w:val="both"/>
        <w:rPr>
          <w:sz w:val="28"/>
          <w:szCs w:val="28"/>
        </w:rPr>
      </w:pPr>
      <w:r>
        <w:rPr>
          <w:sz w:val="28"/>
          <w:szCs w:val="28"/>
        </w:rPr>
        <w:t xml:space="preserve">Анализ опыта органов </w:t>
      </w:r>
      <w:r w:rsidRPr="002B6071">
        <w:rPr>
          <w:sz w:val="28"/>
          <w:szCs w:val="28"/>
        </w:rPr>
        <w:t xml:space="preserve">исполнительной </w:t>
      </w:r>
      <w:r>
        <w:rPr>
          <w:sz w:val="28"/>
          <w:szCs w:val="28"/>
        </w:rPr>
        <w:t xml:space="preserve">власти субъектов </w:t>
      </w:r>
      <w:r w:rsidRPr="002B6071">
        <w:rPr>
          <w:sz w:val="28"/>
          <w:szCs w:val="28"/>
        </w:rPr>
        <w:t>Российской Федерации</w:t>
      </w:r>
      <w:r>
        <w:rPr>
          <w:sz w:val="28"/>
          <w:szCs w:val="28"/>
        </w:rPr>
        <w:t xml:space="preserve"> в части реализации образовательной поддержки СОНКО реализован впервые в 2022 году. </w:t>
      </w:r>
    </w:p>
    <w:p w14:paraId="50BD54CC" w14:textId="568669D4" w:rsidR="002B6071" w:rsidRPr="002B6071" w:rsidRDefault="00E61848" w:rsidP="00E61848">
      <w:pPr>
        <w:pStyle w:val="afb"/>
        <w:spacing w:after="0" w:line="360" w:lineRule="auto"/>
        <w:ind w:left="0" w:firstLine="708"/>
        <w:jc w:val="both"/>
        <w:rPr>
          <w:sz w:val="28"/>
          <w:szCs w:val="28"/>
        </w:rPr>
      </w:pPr>
      <w:r>
        <w:rPr>
          <w:sz w:val="28"/>
          <w:szCs w:val="28"/>
        </w:rPr>
        <w:t xml:space="preserve">Так, по данным, представленным субъектами Российской Федерации в ответ </w:t>
      </w:r>
      <w:r w:rsidR="006F60A5">
        <w:rPr>
          <w:sz w:val="28"/>
          <w:szCs w:val="28"/>
        </w:rPr>
        <w:t xml:space="preserve">                 </w:t>
      </w:r>
      <w:r>
        <w:rPr>
          <w:sz w:val="28"/>
          <w:szCs w:val="28"/>
        </w:rPr>
        <w:t>на запрос Минэкономразвития России, в</w:t>
      </w:r>
      <w:r w:rsidR="002B6071" w:rsidRPr="002B6071">
        <w:rPr>
          <w:sz w:val="28"/>
          <w:szCs w:val="28"/>
        </w:rPr>
        <w:t xml:space="preserve"> 2021 году и первом полугодии 2022 года было реализовано более 1000 образовательных программ для СОНКО в 62 регионах.</w:t>
      </w:r>
    </w:p>
    <w:p w14:paraId="0A6AF51F" w14:textId="77777777" w:rsidR="002B6071" w:rsidRPr="002B6071" w:rsidRDefault="002B6071" w:rsidP="00934DB9">
      <w:pPr>
        <w:pStyle w:val="afd"/>
        <w:numPr>
          <w:ilvl w:val="0"/>
          <w:numId w:val="17"/>
        </w:numPr>
        <w:spacing w:after="0" w:line="360" w:lineRule="auto"/>
        <w:jc w:val="both"/>
        <w:rPr>
          <w:rFonts w:ascii="Times New Roman" w:hAnsi="Times New Roman" w:cs="Times New Roman"/>
          <w:b/>
          <w:sz w:val="28"/>
          <w:szCs w:val="28"/>
        </w:rPr>
      </w:pPr>
      <w:r w:rsidRPr="002B6071">
        <w:rPr>
          <w:rFonts w:ascii="Times New Roman" w:hAnsi="Times New Roman" w:cs="Times New Roman"/>
          <w:b/>
          <w:sz w:val="28"/>
          <w:szCs w:val="28"/>
        </w:rPr>
        <w:t>Основные направления тематики</w:t>
      </w:r>
      <w:r w:rsidRPr="002B6071">
        <w:rPr>
          <w:rFonts w:ascii="Times New Roman" w:hAnsi="Times New Roman" w:cs="Times New Roman"/>
          <w:sz w:val="28"/>
          <w:szCs w:val="28"/>
        </w:rPr>
        <w:t xml:space="preserve"> </w:t>
      </w:r>
      <w:r w:rsidRPr="002B6071">
        <w:rPr>
          <w:rFonts w:ascii="Times New Roman" w:hAnsi="Times New Roman" w:cs="Times New Roman"/>
          <w:b/>
          <w:sz w:val="28"/>
          <w:szCs w:val="28"/>
        </w:rPr>
        <w:t>и механизмы выбора тематики</w:t>
      </w:r>
    </w:p>
    <w:p w14:paraId="444A6607" w14:textId="77777777" w:rsidR="002B6071" w:rsidRPr="002B6071" w:rsidRDefault="002B6071" w:rsidP="002B6071">
      <w:pPr>
        <w:spacing w:line="360" w:lineRule="auto"/>
        <w:ind w:firstLine="709"/>
        <w:jc w:val="both"/>
        <w:rPr>
          <w:b/>
          <w:sz w:val="28"/>
          <w:szCs w:val="28"/>
        </w:rPr>
      </w:pPr>
      <w:r w:rsidRPr="002B6071">
        <w:rPr>
          <w:sz w:val="28"/>
          <w:szCs w:val="28"/>
        </w:rPr>
        <w:t>Широко представлена тематика образовательных программ для СОНКО, направленная на поддержку обеспечения функционирования в течении всего «жизненного   цикла» организации:</w:t>
      </w:r>
    </w:p>
    <w:p w14:paraId="7538E41F"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порядок создания СОНКО, в том числе рассмотрение особенностей регистрации и работы различных организационно-правовых форм, регистрация организации;</w:t>
      </w:r>
    </w:p>
    <w:p w14:paraId="22946157"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основы документооборота и делопроизводства СОНКО;</w:t>
      </w:r>
    </w:p>
    <w:p w14:paraId="3167059F"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получение лицензии для образовательных организаций;</w:t>
      </w:r>
    </w:p>
    <w:p w14:paraId="584F7562"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соблюдение СанПинов для организаций образования, отдыха и оздоровления детей;</w:t>
      </w:r>
    </w:p>
    <w:p w14:paraId="7B571B85"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xml:space="preserve">- реализация социального заказа; </w:t>
      </w:r>
    </w:p>
    <w:p w14:paraId="57C7C53C"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xml:space="preserve">- доступ негосударственных организаций к оказанию социальных услуг; </w:t>
      </w:r>
    </w:p>
    <w:p w14:paraId="25E67BD2"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порядок заполнения паспорта доступности объекта социальной инфраструктуры;</w:t>
      </w:r>
    </w:p>
    <w:p w14:paraId="1628E5C8"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финансовый менеджмент СОНКО и финансовая грамотность;</w:t>
      </w:r>
    </w:p>
    <w:p w14:paraId="3A03EFDD"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основы управления персоналом и волонтерами в СОНКО;</w:t>
      </w:r>
    </w:p>
    <w:p w14:paraId="4415D2B1"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развитие личных качеств руководителей СОНКО;</w:t>
      </w:r>
    </w:p>
    <w:p w14:paraId="1440AF3D"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стратегии развития СОНКО и формирование бизнес-планов;</w:t>
      </w:r>
    </w:p>
    <w:p w14:paraId="108F6FF6"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xml:space="preserve">- обучение охране труда сотрудников СОНКО; </w:t>
      </w:r>
    </w:p>
    <w:p w14:paraId="69C6D7B4"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особенности бухгалтерского учета и налогообложения СОНКО;</w:t>
      </w:r>
    </w:p>
    <w:p w14:paraId="0C4DFC18"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порядок сдачи отчетности в Минюст России;</w:t>
      </w:r>
    </w:p>
    <w:p w14:paraId="26CCE72F"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фандрайзинг и краудфандинг;</w:t>
      </w:r>
    </w:p>
    <w:p w14:paraId="1DCDADF9"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lastRenderedPageBreak/>
        <w:t xml:space="preserve">- практика участия в национальных проектах; </w:t>
      </w:r>
    </w:p>
    <w:p w14:paraId="7697F043"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xml:space="preserve">- меры государственной поддержки; </w:t>
      </w:r>
    </w:p>
    <w:p w14:paraId="3DE92D21"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оценка качества оказания услуг;</w:t>
      </w:r>
    </w:p>
    <w:p w14:paraId="35752F51"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xml:space="preserve">- порядок формирования фондов целевого капитала НКО. </w:t>
      </w:r>
    </w:p>
    <w:p w14:paraId="6BA51894" w14:textId="77777777" w:rsidR="002B6071" w:rsidRPr="002B6071" w:rsidRDefault="002B6071" w:rsidP="002B6071">
      <w:pPr>
        <w:spacing w:line="360" w:lineRule="auto"/>
        <w:ind w:firstLine="709"/>
        <w:jc w:val="both"/>
        <w:rPr>
          <w:sz w:val="28"/>
          <w:szCs w:val="28"/>
        </w:rPr>
      </w:pPr>
      <w:r w:rsidRPr="002B6071">
        <w:rPr>
          <w:sz w:val="28"/>
          <w:szCs w:val="28"/>
        </w:rPr>
        <w:t>Большое внимание уделяется образованию для работы в медиа пространстве, основные направления представлены следующими тематиками:</w:t>
      </w:r>
    </w:p>
    <w:p w14:paraId="37ACE405"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xml:space="preserve">- создание сайтов СОНКО; </w:t>
      </w:r>
    </w:p>
    <w:p w14:paraId="7EB47033"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основы эффективной работы в социальных сетях;</w:t>
      </w:r>
    </w:p>
    <w:p w14:paraId="6B41534E"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xml:space="preserve">- обеспечение информационной открытости; </w:t>
      </w:r>
    </w:p>
    <w:p w14:paraId="4425BE10"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медиативные технологии в деятельности СОНКО;</w:t>
      </w:r>
    </w:p>
    <w:p w14:paraId="76F946D9"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школа социальной рекламы;</w:t>
      </w:r>
    </w:p>
    <w:p w14:paraId="541FE745"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основы взаимодействия с медиа.</w:t>
      </w:r>
    </w:p>
    <w:p w14:paraId="66F82665" w14:textId="67EE90EB" w:rsidR="002B6071" w:rsidRPr="002B6071" w:rsidRDefault="002B6071" w:rsidP="002B6071">
      <w:pPr>
        <w:spacing w:line="360" w:lineRule="auto"/>
        <w:ind w:firstLine="709"/>
        <w:jc w:val="both"/>
        <w:rPr>
          <w:sz w:val="28"/>
          <w:szCs w:val="28"/>
        </w:rPr>
      </w:pPr>
      <w:r w:rsidRPr="002B6071">
        <w:rPr>
          <w:sz w:val="28"/>
          <w:szCs w:val="28"/>
        </w:rPr>
        <w:t xml:space="preserve">Особое внимание уделяется образовательным программам, направленным на подготовку и участие в конкурсах на получение различных региональных и федеральных грантов: </w:t>
      </w:r>
    </w:p>
    <w:p w14:paraId="58E5D2D9"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социальное проектирование;</w:t>
      </w:r>
    </w:p>
    <w:p w14:paraId="03D6A6BA"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порядок оформления заявок;</w:t>
      </w:r>
    </w:p>
    <w:p w14:paraId="5CC6E384"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порядок оформления отчетов по использованию средств гранта.</w:t>
      </w:r>
    </w:p>
    <w:p w14:paraId="551336C3" w14:textId="60675199" w:rsidR="002B6071" w:rsidRPr="002B6071" w:rsidRDefault="002B6071" w:rsidP="002B6071">
      <w:pPr>
        <w:spacing w:line="360" w:lineRule="auto"/>
        <w:ind w:firstLine="709"/>
        <w:jc w:val="both"/>
        <w:rPr>
          <w:sz w:val="28"/>
          <w:szCs w:val="28"/>
        </w:rPr>
      </w:pPr>
      <w:r w:rsidRPr="002B6071">
        <w:rPr>
          <w:sz w:val="28"/>
          <w:szCs w:val="28"/>
        </w:rPr>
        <w:t xml:space="preserve">Проводятся специальные обучающие программы для СОНКО, работающих по отдельным направлениям (приложение). </w:t>
      </w:r>
    </w:p>
    <w:p w14:paraId="5D28C1B0" w14:textId="77777777" w:rsidR="002B6071" w:rsidRPr="002B6071" w:rsidRDefault="002B6071" w:rsidP="002B6071">
      <w:pPr>
        <w:spacing w:line="360" w:lineRule="auto"/>
        <w:ind w:firstLine="709"/>
        <w:jc w:val="both"/>
        <w:rPr>
          <w:sz w:val="28"/>
          <w:szCs w:val="28"/>
        </w:rPr>
      </w:pPr>
      <w:r w:rsidRPr="002B6071">
        <w:rPr>
          <w:sz w:val="28"/>
          <w:szCs w:val="28"/>
        </w:rPr>
        <w:t xml:space="preserve">Выбор тематики </w:t>
      </w:r>
      <w:r w:rsidR="0082556A">
        <w:rPr>
          <w:sz w:val="28"/>
          <w:szCs w:val="28"/>
        </w:rPr>
        <w:t xml:space="preserve">обучающих программ </w:t>
      </w:r>
      <w:r w:rsidRPr="002B6071">
        <w:rPr>
          <w:sz w:val="28"/>
          <w:szCs w:val="28"/>
        </w:rPr>
        <w:t>происходил по запросу СОНКО, органов исполнительной власти регионов или в ответ на предложения потенциальных исполнителей.</w:t>
      </w:r>
    </w:p>
    <w:p w14:paraId="7F9B5786" w14:textId="77777777" w:rsidR="002B6071" w:rsidRPr="002B6071" w:rsidRDefault="002B6071" w:rsidP="00934DB9">
      <w:pPr>
        <w:pStyle w:val="afd"/>
        <w:numPr>
          <w:ilvl w:val="0"/>
          <w:numId w:val="18"/>
        </w:numPr>
        <w:spacing w:after="0" w:line="360" w:lineRule="auto"/>
        <w:jc w:val="both"/>
        <w:rPr>
          <w:rFonts w:ascii="Times New Roman" w:hAnsi="Times New Roman" w:cs="Times New Roman"/>
          <w:b/>
          <w:sz w:val="28"/>
          <w:szCs w:val="28"/>
        </w:rPr>
      </w:pPr>
      <w:r w:rsidRPr="002B6071">
        <w:rPr>
          <w:rFonts w:ascii="Times New Roman" w:hAnsi="Times New Roman" w:cs="Times New Roman"/>
          <w:b/>
          <w:sz w:val="28"/>
          <w:szCs w:val="28"/>
        </w:rPr>
        <w:t>Формат проведения</w:t>
      </w:r>
    </w:p>
    <w:p w14:paraId="0579A0AD" w14:textId="1037592E" w:rsidR="002B6071" w:rsidRPr="002B6071" w:rsidRDefault="002B6071" w:rsidP="002B6071">
      <w:pPr>
        <w:spacing w:line="360" w:lineRule="auto"/>
        <w:ind w:firstLine="709"/>
        <w:jc w:val="both"/>
        <w:rPr>
          <w:sz w:val="28"/>
          <w:szCs w:val="28"/>
        </w:rPr>
      </w:pPr>
      <w:r w:rsidRPr="002B6071">
        <w:rPr>
          <w:sz w:val="28"/>
          <w:szCs w:val="28"/>
        </w:rPr>
        <w:t>Проведение образовательных программ для СОНКО организовано для участников как очно, так и онлайн. Мероприятия проводятся в различных форматах, в том числе в следующем виде:</w:t>
      </w:r>
    </w:p>
    <w:p w14:paraId="2615BD07"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курсы повышения квалификации;</w:t>
      </w:r>
    </w:p>
    <w:p w14:paraId="2B018784"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семинар/ вебинар, цикл занятий;</w:t>
      </w:r>
    </w:p>
    <w:p w14:paraId="74B8A1DA"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мастер-класс;</w:t>
      </w:r>
    </w:p>
    <w:p w14:paraId="6A260C4C"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lastRenderedPageBreak/>
        <w:t>- циклы встреч для специалистов (юристы, бухгалтеры и т.д.);</w:t>
      </w:r>
    </w:p>
    <w:p w14:paraId="50B2B339"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стажировка;</w:t>
      </w:r>
    </w:p>
    <w:p w14:paraId="729275F5"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xml:space="preserve">- форум/ конференция с обучающими площадками. </w:t>
      </w:r>
    </w:p>
    <w:p w14:paraId="77C4398D" w14:textId="77777777" w:rsidR="002B6071" w:rsidRPr="002B6071" w:rsidRDefault="002B6071" w:rsidP="00934DB9">
      <w:pPr>
        <w:pStyle w:val="afd"/>
        <w:numPr>
          <w:ilvl w:val="0"/>
          <w:numId w:val="18"/>
        </w:numPr>
        <w:spacing w:after="0" w:line="360" w:lineRule="auto"/>
        <w:jc w:val="both"/>
        <w:rPr>
          <w:rFonts w:ascii="Times New Roman" w:hAnsi="Times New Roman" w:cs="Times New Roman"/>
          <w:b/>
          <w:sz w:val="28"/>
          <w:szCs w:val="28"/>
        </w:rPr>
      </w:pPr>
      <w:r w:rsidRPr="002B6071">
        <w:rPr>
          <w:rFonts w:ascii="Times New Roman" w:hAnsi="Times New Roman" w:cs="Times New Roman"/>
          <w:b/>
          <w:sz w:val="28"/>
          <w:szCs w:val="28"/>
        </w:rPr>
        <w:t>Участники мероприятий</w:t>
      </w:r>
    </w:p>
    <w:p w14:paraId="3DE0D8AC" w14:textId="16B8A39B" w:rsidR="002B6071" w:rsidRPr="002B6071" w:rsidRDefault="002B6071" w:rsidP="002B6071">
      <w:pPr>
        <w:spacing w:line="360" w:lineRule="auto"/>
        <w:ind w:firstLine="708"/>
        <w:jc w:val="both"/>
        <w:rPr>
          <w:sz w:val="28"/>
          <w:szCs w:val="28"/>
        </w:rPr>
      </w:pPr>
      <w:r w:rsidRPr="002B6071">
        <w:rPr>
          <w:sz w:val="28"/>
          <w:szCs w:val="28"/>
        </w:rPr>
        <w:t>Участниками образовательных программ являлись руководители и сотрудники СОНКО, в том числе лидеры детских и молодежных объединений, а также руководители и члены добровольческих сообществ, волонтерских организаций. Участие в образовательных программах часто происходит на безвозмездной основе для участников. Для участия в образовательных программах необходимо зарегистрироваться, в некоторых случаях запрашивался перечень документов для подтверждения статуса сотрудника.</w:t>
      </w:r>
    </w:p>
    <w:p w14:paraId="75E52176" w14:textId="77777777" w:rsidR="002B6071" w:rsidRPr="002B6071" w:rsidRDefault="002B6071" w:rsidP="00934DB9">
      <w:pPr>
        <w:pStyle w:val="afd"/>
        <w:numPr>
          <w:ilvl w:val="0"/>
          <w:numId w:val="18"/>
        </w:numPr>
        <w:spacing w:after="0" w:line="360" w:lineRule="auto"/>
        <w:jc w:val="both"/>
        <w:rPr>
          <w:rFonts w:ascii="Times New Roman" w:hAnsi="Times New Roman" w:cs="Times New Roman"/>
          <w:b/>
          <w:sz w:val="28"/>
          <w:szCs w:val="28"/>
        </w:rPr>
      </w:pPr>
      <w:r w:rsidRPr="002B6071">
        <w:rPr>
          <w:rFonts w:ascii="Times New Roman" w:hAnsi="Times New Roman" w:cs="Times New Roman"/>
          <w:b/>
          <w:sz w:val="28"/>
          <w:szCs w:val="28"/>
        </w:rPr>
        <w:t>Организаторы и исполнители, оплата реализации программ</w:t>
      </w:r>
    </w:p>
    <w:p w14:paraId="7241AA0B" w14:textId="77777777" w:rsidR="002B6071" w:rsidRPr="002B6071" w:rsidRDefault="002B6071" w:rsidP="002B6071">
      <w:pPr>
        <w:spacing w:line="360" w:lineRule="auto"/>
        <w:ind w:firstLine="709"/>
        <w:jc w:val="both"/>
        <w:rPr>
          <w:sz w:val="28"/>
          <w:szCs w:val="28"/>
        </w:rPr>
      </w:pPr>
      <w:r w:rsidRPr="002B6071">
        <w:rPr>
          <w:sz w:val="28"/>
          <w:szCs w:val="28"/>
        </w:rPr>
        <w:t>Организаторами реализации образовательных программ для СОНКО являлись органы исполнительной власти региона, организации инфраструктуры поддержки СОНКО и малого и среднего предпринимательства (в том числе ресурс</w:t>
      </w:r>
      <w:r w:rsidR="0082556A">
        <w:rPr>
          <w:sz w:val="28"/>
          <w:szCs w:val="28"/>
        </w:rPr>
        <w:t>ные центры, центры «Мой бизнес»</w:t>
      </w:r>
      <w:r w:rsidRPr="002B6071">
        <w:rPr>
          <w:sz w:val="28"/>
          <w:szCs w:val="28"/>
        </w:rPr>
        <w:t>).</w:t>
      </w:r>
    </w:p>
    <w:p w14:paraId="5C2563B4" w14:textId="77777777" w:rsidR="002B6071" w:rsidRPr="002B6071" w:rsidRDefault="002B6071" w:rsidP="002B6071">
      <w:pPr>
        <w:spacing w:line="360" w:lineRule="auto"/>
        <w:ind w:firstLine="709"/>
        <w:jc w:val="both"/>
        <w:rPr>
          <w:sz w:val="28"/>
          <w:szCs w:val="28"/>
        </w:rPr>
      </w:pPr>
      <w:r w:rsidRPr="002B6071">
        <w:rPr>
          <w:sz w:val="28"/>
          <w:szCs w:val="28"/>
        </w:rPr>
        <w:t>Исполнителями реализации образовательных программ для СОНКО являются:</w:t>
      </w:r>
    </w:p>
    <w:p w14:paraId="216EC609" w14:textId="77777777" w:rsidR="002B6071" w:rsidRPr="002B6071" w:rsidRDefault="002B6071" w:rsidP="002B6071">
      <w:pPr>
        <w:spacing w:line="360" w:lineRule="auto"/>
        <w:ind w:firstLine="709"/>
        <w:jc w:val="both"/>
        <w:rPr>
          <w:sz w:val="28"/>
          <w:szCs w:val="28"/>
        </w:rPr>
      </w:pPr>
      <w:r w:rsidRPr="002B6071">
        <w:rPr>
          <w:sz w:val="28"/>
          <w:szCs w:val="28"/>
        </w:rPr>
        <w:t>- органы исполнительной власти различных уровней;</w:t>
      </w:r>
    </w:p>
    <w:p w14:paraId="31B01259" w14:textId="3F31D3FA" w:rsidR="002B6071" w:rsidRPr="002B6071" w:rsidRDefault="002B6071" w:rsidP="002B6071">
      <w:pPr>
        <w:spacing w:line="360" w:lineRule="auto"/>
        <w:ind w:firstLine="709"/>
        <w:jc w:val="both"/>
        <w:rPr>
          <w:sz w:val="28"/>
          <w:szCs w:val="28"/>
        </w:rPr>
      </w:pPr>
      <w:r w:rsidRPr="002B6071">
        <w:rPr>
          <w:sz w:val="28"/>
          <w:szCs w:val="28"/>
        </w:rPr>
        <w:t xml:space="preserve">- </w:t>
      </w:r>
      <w:r w:rsidR="000B53B8">
        <w:rPr>
          <w:sz w:val="28"/>
          <w:szCs w:val="28"/>
        </w:rPr>
        <w:t>НКО</w:t>
      </w:r>
      <w:r w:rsidRPr="002B6071">
        <w:rPr>
          <w:sz w:val="28"/>
          <w:szCs w:val="28"/>
        </w:rPr>
        <w:t xml:space="preserve"> (в том числе ресурсные центры, благотворительные фонды, фонды поддержки социального развития, фонды поддержки развития культуры, фонды гражданских и социальных инициатив); </w:t>
      </w:r>
    </w:p>
    <w:p w14:paraId="4ABCBA52" w14:textId="77777777" w:rsidR="002B6071" w:rsidRPr="002B6071" w:rsidRDefault="002B6071" w:rsidP="002B6071">
      <w:pPr>
        <w:spacing w:line="360" w:lineRule="auto"/>
        <w:ind w:firstLine="709"/>
        <w:jc w:val="both"/>
        <w:rPr>
          <w:sz w:val="28"/>
          <w:szCs w:val="28"/>
        </w:rPr>
      </w:pPr>
      <w:r w:rsidRPr="002B6071">
        <w:rPr>
          <w:sz w:val="28"/>
          <w:szCs w:val="28"/>
        </w:rPr>
        <w:t>- региональные организации высшего образования и организации дополнительного профессионального образования;</w:t>
      </w:r>
    </w:p>
    <w:p w14:paraId="4544BB66" w14:textId="77777777" w:rsidR="002B6071" w:rsidRPr="002B6071" w:rsidRDefault="002B6071" w:rsidP="002B6071">
      <w:pPr>
        <w:spacing w:line="360" w:lineRule="auto"/>
        <w:ind w:firstLine="709"/>
        <w:jc w:val="both"/>
        <w:rPr>
          <w:sz w:val="28"/>
          <w:szCs w:val="28"/>
        </w:rPr>
      </w:pPr>
      <w:r w:rsidRPr="002B6071">
        <w:rPr>
          <w:sz w:val="28"/>
          <w:szCs w:val="28"/>
        </w:rPr>
        <w:t>- коммерческие организации и индивидуальные предприниматели;</w:t>
      </w:r>
    </w:p>
    <w:p w14:paraId="78D60933" w14:textId="77777777" w:rsidR="002B6071" w:rsidRPr="002B6071" w:rsidRDefault="002B6071" w:rsidP="002B6071">
      <w:pPr>
        <w:spacing w:line="360" w:lineRule="auto"/>
        <w:ind w:firstLine="709"/>
        <w:jc w:val="both"/>
        <w:rPr>
          <w:sz w:val="28"/>
          <w:szCs w:val="28"/>
        </w:rPr>
      </w:pPr>
      <w:r w:rsidRPr="002B6071">
        <w:rPr>
          <w:sz w:val="28"/>
          <w:szCs w:val="28"/>
        </w:rPr>
        <w:t>- приглашенные эксперты.</w:t>
      </w:r>
    </w:p>
    <w:p w14:paraId="462BDEDD" w14:textId="2593D2C0" w:rsidR="002B6071" w:rsidRPr="002B6071" w:rsidRDefault="002B6071" w:rsidP="002B6071">
      <w:pPr>
        <w:spacing w:line="360" w:lineRule="auto"/>
        <w:ind w:firstLine="709"/>
        <w:jc w:val="both"/>
        <w:rPr>
          <w:sz w:val="28"/>
          <w:szCs w:val="28"/>
        </w:rPr>
      </w:pPr>
      <w:r w:rsidRPr="002B6071">
        <w:rPr>
          <w:sz w:val="28"/>
          <w:szCs w:val="28"/>
        </w:rPr>
        <w:t xml:space="preserve">В части финансирования реализации образовательных программ существует практика, когда бюджетные средства предусматриваются в региональных государственных программах, а далее передаются исполнителям через механизм государственной закупки или выделение прямой субсидии (в том числе </w:t>
      </w:r>
      <w:r w:rsidR="006F60A5">
        <w:rPr>
          <w:sz w:val="28"/>
          <w:szCs w:val="28"/>
        </w:rPr>
        <w:t xml:space="preserve">                                       </w:t>
      </w:r>
      <w:r w:rsidRPr="002B6071">
        <w:rPr>
          <w:sz w:val="28"/>
          <w:szCs w:val="28"/>
        </w:rPr>
        <w:t xml:space="preserve">на исполнение государственного задания). </w:t>
      </w:r>
    </w:p>
    <w:p w14:paraId="6D86E54A" w14:textId="77777777" w:rsidR="002B6071" w:rsidRDefault="002B6071" w:rsidP="002B6071">
      <w:pPr>
        <w:spacing w:line="360" w:lineRule="auto"/>
        <w:ind w:firstLine="709"/>
        <w:jc w:val="both"/>
        <w:rPr>
          <w:sz w:val="28"/>
          <w:szCs w:val="28"/>
        </w:rPr>
      </w:pPr>
      <w:r w:rsidRPr="002B6071">
        <w:rPr>
          <w:sz w:val="28"/>
          <w:szCs w:val="28"/>
        </w:rPr>
        <w:lastRenderedPageBreak/>
        <w:t xml:space="preserve">Другим механизмом является конкурсный отбор на получение региональных грантов или грантов Фонда президентских грантов на реализацию соответствующих образовательных программ. </w:t>
      </w:r>
    </w:p>
    <w:p w14:paraId="771B545F" w14:textId="77777777" w:rsidR="002B6071" w:rsidRPr="002B6071" w:rsidRDefault="002B6071" w:rsidP="006F60A5">
      <w:pPr>
        <w:pStyle w:val="afd"/>
        <w:numPr>
          <w:ilvl w:val="0"/>
          <w:numId w:val="18"/>
        </w:numPr>
        <w:spacing w:after="0" w:line="360" w:lineRule="auto"/>
        <w:ind w:left="0" w:firstLine="708"/>
        <w:jc w:val="both"/>
        <w:rPr>
          <w:rFonts w:ascii="Times New Roman" w:hAnsi="Times New Roman" w:cs="Times New Roman"/>
          <w:b/>
          <w:sz w:val="28"/>
          <w:szCs w:val="28"/>
        </w:rPr>
      </w:pPr>
      <w:r w:rsidRPr="002B6071">
        <w:rPr>
          <w:rFonts w:ascii="Times New Roman" w:hAnsi="Times New Roman" w:cs="Times New Roman"/>
          <w:b/>
          <w:sz w:val="28"/>
          <w:szCs w:val="28"/>
        </w:rPr>
        <w:t xml:space="preserve">Оценка эффективности реализации образовательных программ </w:t>
      </w:r>
      <w:r w:rsidRPr="002B6071">
        <w:rPr>
          <w:rFonts w:ascii="Times New Roman" w:hAnsi="Times New Roman" w:cs="Times New Roman"/>
          <w:b/>
          <w:sz w:val="28"/>
          <w:szCs w:val="28"/>
        </w:rPr>
        <w:br/>
        <w:t>и рекомендации</w:t>
      </w:r>
    </w:p>
    <w:p w14:paraId="6E80C4C2" w14:textId="6A498FCF" w:rsidR="002B6071" w:rsidRPr="002B6071" w:rsidRDefault="002B6071" w:rsidP="002B6071">
      <w:pPr>
        <w:spacing w:line="360" w:lineRule="auto"/>
        <w:ind w:firstLine="709"/>
        <w:jc w:val="both"/>
        <w:rPr>
          <w:sz w:val="28"/>
          <w:szCs w:val="28"/>
        </w:rPr>
      </w:pPr>
      <w:r w:rsidRPr="002B6071">
        <w:rPr>
          <w:sz w:val="28"/>
          <w:szCs w:val="28"/>
        </w:rPr>
        <w:t>Оценка эффективности образовательных программ или не проводится, или реализуется в рамках обработки анкет обратной связи, при этом итоговые значения эффективности реализации образовательных программ для СОНКО в настоящее время не доступны дня анализа.</w:t>
      </w:r>
    </w:p>
    <w:p w14:paraId="5D09373E" w14:textId="77777777" w:rsidR="002B6071" w:rsidRPr="000C6F0C" w:rsidRDefault="002B6071" w:rsidP="002B6071">
      <w:pPr>
        <w:spacing w:line="360" w:lineRule="auto"/>
        <w:ind w:firstLine="709"/>
        <w:jc w:val="both"/>
        <w:rPr>
          <w:sz w:val="28"/>
          <w:szCs w:val="28"/>
        </w:rPr>
      </w:pPr>
      <w:r w:rsidRPr="002B6071">
        <w:rPr>
          <w:sz w:val="28"/>
          <w:szCs w:val="28"/>
        </w:rPr>
        <w:t xml:space="preserve">С </w:t>
      </w:r>
      <w:r w:rsidRPr="000C6F0C">
        <w:rPr>
          <w:sz w:val="28"/>
          <w:szCs w:val="28"/>
        </w:rPr>
        <w:t xml:space="preserve">учетом изложенного, в рамках дальнейшего мониторинга реализации регионами образовательных программ для СОНКО предлагается: </w:t>
      </w:r>
    </w:p>
    <w:p w14:paraId="45992D99" w14:textId="77777777" w:rsidR="002B6071" w:rsidRPr="000C6F0C" w:rsidRDefault="002B6071" w:rsidP="002B6071">
      <w:pPr>
        <w:spacing w:line="360" w:lineRule="auto"/>
        <w:ind w:firstLine="709"/>
        <w:jc w:val="both"/>
        <w:rPr>
          <w:sz w:val="28"/>
          <w:szCs w:val="28"/>
        </w:rPr>
      </w:pPr>
      <w:r w:rsidRPr="000C6F0C">
        <w:rPr>
          <w:b/>
          <w:sz w:val="28"/>
          <w:szCs w:val="28"/>
        </w:rPr>
        <w:t xml:space="preserve">- </w:t>
      </w:r>
      <w:r w:rsidRPr="000C6F0C">
        <w:rPr>
          <w:sz w:val="28"/>
          <w:szCs w:val="28"/>
        </w:rPr>
        <w:t>вести количественный учет слушателей программ;</w:t>
      </w:r>
    </w:p>
    <w:p w14:paraId="20772BE3" w14:textId="38A09EA4" w:rsidR="002B6071" w:rsidRPr="000C6F0C" w:rsidRDefault="002B6071" w:rsidP="002B6071">
      <w:pPr>
        <w:spacing w:line="360" w:lineRule="auto"/>
        <w:ind w:firstLine="709"/>
        <w:jc w:val="both"/>
        <w:rPr>
          <w:sz w:val="28"/>
          <w:szCs w:val="28"/>
        </w:rPr>
      </w:pPr>
      <w:r w:rsidRPr="000C6F0C">
        <w:rPr>
          <w:sz w:val="28"/>
          <w:szCs w:val="28"/>
        </w:rPr>
        <w:t xml:space="preserve">- внедрить оценку эффективности реализации образовательных программ. </w:t>
      </w:r>
    </w:p>
    <w:p w14:paraId="0DD6910E" w14:textId="77777777" w:rsidR="003C5F23" w:rsidRPr="000C6F0C" w:rsidRDefault="003C5F23" w:rsidP="003C5F23">
      <w:pPr>
        <w:pStyle w:val="afd"/>
        <w:numPr>
          <w:ilvl w:val="0"/>
          <w:numId w:val="18"/>
        </w:numPr>
        <w:spacing w:line="360" w:lineRule="auto"/>
        <w:jc w:val="both"/>
        <w:rPr>
          <w:rFonts w:ascii="Times New Roman" w:hAnsi="Times New Roman" w:cs="Times New Roman"/>
          <w:b/>
          <w:sz w:val="28"/>
          <w:szCs w:val="28"/>
        </w:rPr>
      </w:pPr>
      <w:r w:rsidRPr="000C6F0C">
        <w:rPr>
          <w:rFonts w:ascii="Times New Roman" w:hAnsi="Times New Roman" w:cs="Times New Roman"/>
          <w:b/>
          <w:sz w:val="28"/>
          <w:szCs w:val="28"/>
        </w:rPr>
        <w:t>Модель реализации образовательных программ</w:t>
      </w:r>
    </w:p>
    <w:p w14:paraId="7B878971" w14:textId="77777777" w:rsidR="003C5F23" w:rsidRPr="000C6F0C" w:rsidRDefault="003C5F23" w:rsidP="003C5F23">
      <w:pPr>
        <w:spacing w:line="360" w:lineRule="auto"/>
        <w:ind w:firstLine="709"/>
        <w:jc w:val="both"/>
        <w:rPr>
          <w:sz w:val="28"/>
          <w:szCs w:val="28"/>
        </w:rPr>
      </w:pPr>
      <w:r w:rsidRPr="000C6F0C">
        <w:rPr>
          <w:sz w:val="28"/>
          <w:szCs w:val="28"/>
        </w:rPr>
        <w:t>На основе изложенного выше опыта можно сделать вывод, что на данном этапе модель реализации образовательной поддержки выглядит следующим образом.</w:t>
      </w:r>
    </w:p>
    <w:p w14:paraId="19B0BF92" w14:textId="77777777" w:rsidR="003C5F23" w:rsidRPr="000C6F0C" w:rsidRDefault="003C5F23" w:rsidP="003C5F23">
      <w:pPr>
        <w:spacing w:line="360" w:lineRule="auto"/>
        <w:ind w:firstLine="709"/>
        <w:jc w:val="both"/>
        <w:rPr>
          <w:sz w:val="28"/>
          <w:szCs w:val="28"/>
        </w:rPr>
      </w:pPr>
      <w:r w:rsidRPr="000C6F0C">
        <w:rPr>
          <w:sz w:val="28"/>
          <w:szCs w:val="28"/>
        </w:rPr>
        <w:t xml:space="preserve">Образовательные программы инициируют органы исполнительной власти региона через механизм государственной закупки или выделение прямой субсидии, или организации инфраструктуры поддержки СОНКО и малого и среднего предпринимательства посредством привлечения ресурсов через конкурсный отбор на получение региональных грантов или грантов Фонда президентских грантов.  </w:t>
      </w:r>
    </w:p>
    <w:p w14:paraId="2CB1FFE9" w14:textId="2CC62385" w:rsidR="003C5F23" w:rsidRPr="000C6F0C" w:rsidRDefault="003C5F23" w:rsidP="003C5F23">
      <w:pPr>
        <w:spacing w:line="360" w:lineRule="auto"/>
        <w:ind w:firstLine="709"/>
        <w:jc w:val="both"/>
        <w:rPr>
          <w:sz w:val="28"/>
          <w:szCs w:val="28"/>
        </w:rPr>
      </w:pPr>
      <w:r w:rsidRPr="000C6F0C">
        <w:rPr>
          <w:sz w:val="28"/>
          <w:szCs w:val="28"/>
        </w:rPr>
        <w:t xml:space="preserve">Выбор тематики обучающих программ происходит по запросу СОНКО, органов исполнительной власти регионов или в ответ на предложения потенциальных исполнителей. </w:t>
      </w:r>
    </w:p>
    <w:p w14:paraId="75F8326C" w14:textId="0FD490DA" w:rsidR="00FC0743" w:rsidRPr="000C6F0C" w:rsidRDefault="00FC0743" w:rsidP="00FC0743">
      <w:pPr>
        <w:spacing w:line="360" w:lineRule="auto"/>
        <w:ind w:firstLine="709"/>
        <w:jc w:val="both"/>
        <w:rPr>
          <w:sz w:val="28"/>
          <w:szCs w:val="28"/>
        </w:rPr>
      </w:pPr>
      <w:r w:rsidRPr="000C6F0C">
        <w:rPr>
          <w:sz w:val="28"/>
          <w:szCs w:val="28"/>
        </w:rPr>
        <w:t>Исполнителями образовательных программ выступают как органы исполнительной власти различных уровней, так и НКО, организации высшего образования и дополнительного профессионального образования, коммерческие организации и индивидуальные предприниматели, приглашенные эксперты.</w:t>
      </w:r>
    </w:p>
    <w:p w14:paraId="484D7ACF" w14:textId="74A279EA" w:rsidR="00FC0743" w:rsidRPr="000C6F0C" w:rsidRDefault="00FC0743" w:rsidP="003C5F23">
      <w:pPr>
        <w:spacing w:line="360" w:lineRule="auto"/>
        <w:ind w:firstLine="709"/>
        <w:jc w:val="both"/>
        <w:rPr>
          <w:sz w:val="28"/>
          <w:szCs w:val="28"/>
        </w:rPr>
      </w:pPr>
    </w:p>
    <w:p w14:paraId="43B34624" w14:textId="6EA380A6" w:rsidR="003C5F23" w:rsidRPr="000C6F0C" w:rsidRDefault="003C5F23" w:rsidP="003C5F23">
      <w:pPr>
        <w:spacing w:line="360" w:lineRule="auto"/>
        <w:ind w:firstLine="709"/>
        <w:jc w:val="both"/>
        <w:rPr>
          <w:sz w:val="28"/>
          <w:szCs w:val="28"/>
        </w:rPr>
      </w:pPr>
      <w:r w:rsidRPr="000C6F0C">
        <w:rPr>
          <w:sz w:val="28"/>
          <w:szCs w:val="28"/>
        </w:rPr>
        <w:lastRenderedPageBreak/>
        <w:t xml:space="preserve">Участниками образовательных программ являются представители СОНКО </w:t>
      </w:r>
      <w:r w:rsidR="006F60A5">
        <w:rPr>
          <w:sz w:val="28"/>
          <w:szCs w:val="28"/>
        </w:rPr>
        <w:t xml:space="preserve">                   </w:t>
      </w:r>
      <w:r w:rsidRPr="000C6F0C">
        <w:rPr>
          <w:sz w:val="28"/>
          <w:szCs w:val="28"/>
        </w:rPr>
        <w:t>и добровольческих сообществ. Участие в образовательных программах для участников</w:t>
      </w:r>
      <w:r w:rsidR="00FC0743" w:rsidRPr="000C6F0C">
        <w:rPr>
          <w:sz w:val="28"/>
          <w:szCs w:val="28"/>
        </w:rPr>
        <w:t>,</w:t>
      </w:r>
      <w:r w:rsidRPr="000C6F0C">
        <w:rPr>
          <w:sz w:val="28"/>
          <w:szCs w:val="28"/>
        </w:rPr>
        <w:t xml:space="preserve"> как правило</w:t>
      </w:r>
      <w:r w:rsidR="00FC0743" w:rsidRPr="000C6F0C">
        <w:rPr>
          <w:sz w:val="28"/>
          <w:szCs w:val="28"/>
        </w:rPr>
        <w:t>,</w:t>
      </w:r>
      <w:r w:rsidRPr="000C6F0C">
        <w:rPr>
          <w:sz w:val="28"/>
          <w:szCs w:val="28"/>
        </w:rPr>
        <w:t xml:space="preserve"> бесплатно. </w:t>
      </w:r>
    </w:p>
    <w:p w14:paraId="4F96AB45" w14:textId="77777777" w:rsidR="003C5F23" w:rsidRPr="000C6F0C" w:rsidRDefault="003C5F23" w:rsidP="003C5F23">
      <w:pPr>
        <w:spacing w:line="360" w:lineRule="auto"/>
        <w:ind w:firstLine="709"/>
        <w:jc w:val="both"/>
        <w:rPr>
          <w:sz w:val="28"/>
          <w:szCs w:val="28"/>
        </w:rPr>
      </w:pPr>
      <w:r w:rsidRPr="000C6F0C">
        <w:rPr>
          <w:sz w:val="28"/>
          <w:szCs w:val="28"/>
        </w:rPr>
        <w:t xml:space="preserve">Образовательные программы проводятся по широкому набору тем в различных форматах, что позволяет обеспечить полноценный доступ слушателей к актуальным обучающим материалам и получить необходимые знания и практические навыки. </w:t>
      </w:r>
    </w:p>
    <w:p w14:paraId="04F2BA18" w14:textId="165AF106" w:rsidR="003C5F23" w:rsidRPr="003C5F23" w:rsidRDefault="003C5F23" w:rsidP="002B6071">
      <w:pPr>
        <w:spacing w:line="360" w:lineRule="auto"/>
        <w:ind w:firstLine="709"/>
        <w:jc w:val="both"/>
        <w:rPr>
          <w:sz w:val="28"/>
          <w:szCs w:val="28"/>
        </w:rPr>
      </w:pPr>
      <w:r w:rsidRPr="000C6F0C">
        <w:rPr>
          <w:sz w:val="28"/>
          <w:szCs w:val="28"/>
        </w:rPr>
        <w:t>Следует отметить, что на данном этапе развития уполномоченными органами исполнительной власти субъектов Российской Федерации – инициаторами образовательных программ слабо реализована оценка результатов образовательных программ, что, безусловно, требует изменения.</w:t>
      </w:r>
      <w:r>
        <w:rPr>
          <w:sz w:val="28"/>
          <w:szCs w:val="28"/>
        </w:rPr>
        <w:t xml:space="preserve"> </w:t>
      </w:r>
    </w:p>
    <w:p w14:paraId="16DB6D1F" w14:textId="77777777" w:rsidR="002B6071" w:rsidRPr="002B6071" w:rsidRDefault="002B6071" w:rsidP="002B6071">
      <w:pPr>
        <w:jc w:val="both"/>
        <w:rPr>
          <w:sz w:val="28"/>
          <w:szCs w:val="28"/>
        </w:rPr>
      </w:pPr>
      <w:r w:rsidRPr="002B6071">
        <w:rPr>
          <w:sz w:val="28"/>
          <w:szCs w:val="28"/>
        </w:rPr>
        <w:br w:type="page"/>
      </w:r>
    </w:p>
    <w:p w14:paraId="7AF606F0" w14:textId="77777777" w:rsidR="002B6071" w:rsidRPr="002B6071" w:rsidRDefault="002B6071" w:rsidP="002B6071">
      <w:pPr>
        <w:spacing w:line="360" w:lineRule="auto"/>
        <w:ind w:firstLine="709"/>
        <w:jc w:val="both"/>
        <w:rPr>
          <w:sz w:val="28"/>
          <w:szCs w:val="28"/>
        </w:rPr>
      </w:pPr>
      <w:r w:rsidRPr="002B6071">
        <w:rPr>
          <w:sz w:val="28"/>
          <w:szCs w:val="28"/>
        </w:rPr>
        <w:lastRenderedPageBreak/>
        <w:t>Приложение</w:t>
      </w:r>
      <w:r w:rsidR="00EE027F">
        <w:rPr>
          <w:sz w:val="28"/>
          <w:szCs w:val="28"/>
        </w:rPr>
        <w:t>:</w:t>
      </w:r>
      <w:r w:rsidRPr="002B6071">
        <w:rPr>
          <w:sz w:val="28"/>
          <w:szCs w:val="28"/>
        </w:rPr>
        <w:t xml:space="preserve"> Тематики образовательных программ для отраслевых СОНКО</w:t>
      </w:r>
    </w:p>
    <w:p w14:paraId="4B752CBB" w14:textId="77777777" w:rsidR="002B6071" w:rsidRPr="002B6071" w:rsidRDefault="002B6071" w:rsidP="002B6071">
      <w:pPr>
        <w:spacing w:line="360" w:lineRule="auto"/>
        <w:ind w:firstLine="709"/>
        <w:jc w:val="both"/>
        <w:rPr>
          <w:sz w:val="28"/>
          <w:szCs w:val="28"/>
        </w:rPr>
      </w:pPr>
    </w:p>
    <w:p w14:paraId="6941F266" w14:textId="77777777" w:rsidR="002B6071" w:rsidRPr="002B6071" w:rsidRDefault="002B6071" w:rsidP="002B6071">
      <w:pPr>
        <w:spacing w:line="360" w:lineRule="auto"/>
        <w:ind w:firstLine="708"/>
        <w:jc w:val="both"/>
        <w:rPr>
          <w:sz w:val="28"/>
          <w:szCs w:val="28"/>
        </w:rPr>
      </w:pPr>
      <w:r w:rsidRPr="002B6071">
        <w:rPr>
          <w:sz w:val="28"/>
          <w:szCs w:val="28"/>
        </w:rPr>
        <w:t>1. Для СОНКО</w:t>
      </w:r>
      <w:r w:rsidR="0082556A">
        <w:rPr>
          <w:sz w:val="28"/>
          <w:szCs w:val="28"/>
        </w:rPr>
        <w:t>, осуществляющих образовательную деятельность,</w:t>
      </w:r>
      <w:r w:rsidRPr="002B6071">
        <w:rPr>
          <w:sz w:val="28"/>
          <w:szCs w:val="28"/>
        </w:rPr>
        <w:t xml:space="preserve"> реализовано обучение по темам:</w:t>
      </w:r>
    </w:p>
    <w:p w14:paraId="21FD258C"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основы федерального государственного контроля и надзора в сфере образования;</w:t>
      </w:r>
    </w:p>
    <w:p w14:paraId="07963452"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обзор правоприменительной практики в сфере образования;</w:t>
      </w:r>
    </w:p>
    <w:p w14:paraId="2861D3B4"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xml:space="preserve">- безопасность детей; </w:t>
      </w:r>
    </w:p>
    <w:p w14:paraId="4C0376C8" w14:textId="7ED04FDA"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xml:space="preserve"> - соблюдение федеральных образовательных стандартов (ФГОС) для образовательных организаций; </w:t>
      </w:r>
    </w:p>
    <w:p w14:paraId="3BF0C10E"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xml:space="preserve">- основы оказания первой помощи обучающимся; </w:t>
      </w:r>
    </w:p>
    <w:p w14:paraId="1E2B0D3B"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информационные технологии в образовании;</w:t>
      </w:r>
    </w:p>
    <w:p w14:paraId="74A74D6C"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психологическое сопровождение развития детей;</w:t>
      </w:r>
    </w:p>
    <w:p w14:paraId="515222E4"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логопедия;</w:t>
      </w:r>
    </w:p>
    <w:p w14:paraId="57116C01"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xml:space="preserve">- организация развития детей с ограниченными возможностями; </w:t>
      </w:r>
    </w:p>
    <w:p w14:paraId="526940C6"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xml:space="preserve">- профилактика девиантного и асоциального поведения обучающихся; </w:t>
      </w:r>
    </w:p>
    <w:p w14:paraId="2AE6C0AD"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профилактика суицидального поведения у подростков;</w:t>
      </w:r>
    </w:p>
    <w:p w14:paraId="717A7108"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особенности инклюзивного образования;</w:t>
      </w:r>
    </w:p>
    <w:p w14:paraId="014F24FD"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психолого-педагогическое сопровождение семей;</w:t>
      </w:r>
    </w:p>
    <w:p w14:paraId="544AB2BC" w14:textId="53C39B68"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xml:space="preserve">- создание профессионального пространства для выпускников учреждений </w:t>
      </w:r>
      <w:r w:rsidR="00FF7688">
        <w:rPr>
          <w:rFonts w:ascii="Times New Roman" w:hAnsi="Times New Roman" w:cs="Times New Roman"/>
          <w:sz w:val="28"/>
          <w:szCs w:val="28"/>
        </w:rPr>
        <w:t>д</w:t>
      </w:r>
      <w:r w:rsidRPr="002B6071">
        <w:rPr>
          <w:rFonts w:ascii="Times New Roman" w:hAnsi="Times New Roman" w:cs="Times New Roman"/>
          <w:sz w:val="28"/>
          <w:szCs w:val="28"/>
        </w:rPr>
        <w:t>ля детей сирот и детей оставшихся без попечения родителей;</w:t>
      </w:r>
    </w:p>
    <w:p w14:paraId="50B7B24F"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профилактика жестокого обращения в семье;</w:t>
      </w:r>
    </w:p>
    <w:p w14:paraId="3240681A"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xml:space="preserve">- проектирование образовательных программ, в том числе адаптивных; </w:t>
      </w:r>
    </w:p>
    <w:p w14:paraId="6BE67A65" w14:textId="67BE2BB2"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xml:space="preserve"> - подготовка экспертов региональных предметных комиссий </w:t>
      </w:r>
      <w:r w:rsidR="006F60A5">
        <w:rPr>
          <w:rFonts w:ascii="Times New Roman" w:hAnsi="Times New Roman" w:cs="Times New Roman"/>
          <w:sz w:val="28"/>
          <w:szCs w:val="28"/>
        </w:rPr>
        <w:t xml:space="preserve">                                     </w:t>
      </w:r>
      <w:r w:rsidRPr="002B6071">
        <w:rPr>
          <w:rFonts w:ascii="Times New Roman" w:hAnsi="Times New Roman" w:cs="Times New Roman"/>
          <w:sz w:val="28"/>
          <w:szCs w:val="28"/>
        </w:rPr>
        <w:t>при проведении итоговой аттестации;</w:t>
      </w:r>
    </w:p>
    <w:p w14:paraId="03F26370"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программы развития профессиональной компетенции преподавателей школьных предметов;</w:t>
      </w:r>
    </w:p>
    <w:p w14:paraId="04DD8526"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профилактика профессионального выгорания педагогов.</w:t>
      </w:r>
    </w:p>
    <w:p w14:paraId="4149C4E4" w14:textId="3DBC6228" w:rsidR="002B6071" w:rsidRPr="002B6071" w:rsidRDefault="002B6071" w:rsidP="00934DB9">
      <w:pPr>
        <w:pStyle w:val="afd"/>
        <w:numPr>
          <w:ilvl w:val="0"/>
          <w:numId w:val="17"/>
        </w:numPr>
        <w:spacing w:after="0" w:line="360" w:lineRule="auto"/>
        <w:jc w:val="both"/>
        <w:rPr>
          <w:rFonts w:ascii="Times New Roman" w:hAnsi="Times New Roman" w:cs="Times New Roman"/>
          <w:sz w:val="28"/>
          <w:szCs w:val="28"/>
        </w:rPr>
      </w:pPr>
      <w:r w:rsidRPr="002B6071">
        <w:rPr>
          <w:rFonts w:ascii="Times New Roman" w:hAnsi="Times New Roman" w:cs="Times New Roman"/>
          <w:sz w:val="28"/>
          <w:szCs w:val="28"/>
        </w:rPr>
        <w:t xml:space="preserve">Для СОНКО, </w:t>
      </w:r>
      <w:r w:rsidR="0082556A">
        <w:rPr>
          <w:rFonts w:ascii="Times New Roman" w:hAnsi="Times New Roman" w:cs="Times New Roman"/>
          <w:sz w:val="28"/>
          <w:szCs w:val="28"/>
        </w:rPr>
        <w:t xml:space="preserve">предоставляющих услуги </w:t>
      </w:r>
      <w:r w:rsidRPr="002B6071">
        <w:rPr>
          <w:rFonts w:ascii="Times New Roman" w:hAnsi="Times New Roman" w:cs="Times New Roman"/>
          <w:sz w:val="28"/>
          <w:szCs w:val="28"/>
        </w:rPr>
        <w:t xml:space="preserve">в сфере </w:t>
      </w:r>
      <w:r w:rsidR="0082556A">
        <w:rPr>
          <w:rFonts w:ascii="Times New Roman" w:hAnsi="Times New Roman" w:cs="Times New Roman"/>
          <w:sz w:val="28"/>
          <w:szCs w:val="28"/>
        </w:rPr>
        <w:t xml:space="preserve">физической культуры </w:t>
      </w:r>
      <w:r w:rsidR="006F60A5">
        <w:rPr>
          <w:rFonts w:ascii="Times New Roman" w:hAnsi="Times New Roman" w:cs="Times New Roman"/>
          <w:sz w:val="28"/>
          <w:szCs w:val="28"/>
        </w:rPr>
        <w:t xml:space="preserve">                            </w:t>
      </w:r>
      <w:r w:rsidR="0082556A">
        <w:rPr>
          <w:rFonts w:ascii="Times New Roman" w:hAnsi="Times New Roman" w:cs="Times New Roman"/>
          <w:sz w:val="28"/>
          <w:szCs w:val="28"/>
        </w:rPr>
        <w:t xml:space="preserve">и </w:t>
      </w:r>
      <w:r w:rsidRPr="002B6071">
        <w:rPr>
          <w:rFonts w:ascii="Times New Roman" w:hAnsi="Times New Roman" w:cs="Times New Roman"/>
          <w:sz w:val="28"/>
          <w:szCs w:val="28"/>
        </w:rPr>
        <w:t>спорта:</w:t>
      </w:r>
    </w:p>
    <w:p w14:paraId="4613409C"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b/>
          <w:sz w:val="28"/>
          <w:szCs w:val="28"/>
        </w:rPr>
        <w:lastRenderedPageBreak/>
        <w:t xml:space="preserve">- </w:t>
      </w:r>
      <w:r w:rsidRPr="002B6071">
        <w:rPr>
          <w:rFonts w:ascii="Times New Roman" w:hAnsi="Times New Roman" w:cs="Times New Roman"/>
          <w:sz w:val="28"/>
          <w:szCs w:val="28"/>
        </w:rPr>
        <w:t>спортивный менеджмент;</w:t>
      </w:r>
    </w:p>
    <w:p w14:paraId="6BA27C15"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повышение квалификации спортивных судей по видам спорта ГТО;</w:t>
      </w:r>
    </w:p>
    <w:p w14:paraId="537F228C"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повышение квалификации инструкторов оздоровительной ходьбы;</w:t>
      </w:r>
    </w:p>
    <w:p w14:paraId="4F5D2482"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программы подготовки по иппотерапии.</w:t>
      </w:r>
    </w:p>
    <w:p w14:paraId="434E6C4A" w14:textId="77777777" w:rsidR="002B6071" w:rsidRPr="002B6071" w:rsidRDefault="002B6071" w:rsidP="00934DB9">
      <w:pPr>
        <w:pStyle w:val="afd"/>
        <w:numPr>
          <w:ilvl w:val="0"/>
          <w:numId w:val="17"/>
        </w:numPr>
        <w:spacing w:after="0" w:line="360" w:lineRule="auto"/>
        <w:jc w:val="both"/>
        <w:rPr>
          <w:rFonts w:ascii="Times New Roman" w:hAnsi="Times New Roman" w:cs="Times New Roman"/>
          <w:sz w:val="28"/>
          <w:szCs w:val="28"/>
        </w:rPr>
      </w:pPr>
      <w:r w:rsidRPr="002B6071">
        <w:rPr>
          <w:rFonts w:ascii="Times New Roman" w:hAnsi="Times New Roman" w:cs="Times New Roman"/>
          <w:sz w:val="28"/>
          <w:szCs w:val="28"/>
        </w:rPr>
        <w:t xml:space="preserve">Для СОНКО, </w:t>
      </w:r>
      <w:r w:rsidR="0082556A">
        <w:rPr>
          <w:rFonts w:ascii="Times New Roman" w:hAnsi="Times New Roman" w:cs="Times New Roman"/>
          <w:sz w:val="28"/>
          <w:szCs w:val="28"/>
        </w:rPr>
        <w:t xml:space="preserve">предоставляющих услуги </w:t>
      </w:r>
      <w:r w:rsidR="0082556A" w:rsidRPr="002B6071">
        <w:rPr>
          <w:rFonts w:ascii="Times New Roman" w:hAnsi="Times New Roman" w:cs="Times New Roman"/>
          <w:sz w:val="28"/>
          <w:szCs w:val="28"/>
        </w:rPr>
        <w:t xml:space="preserve">в сфере </w:t>
      </w:r>
      <w:r w:rsidRPr="002B6071">
        <w:rPr>
          <w:rFonts w:ascii="Times New Roman" w:hAnsi="Times New Roman" w:cs="Times New Roman"/>
          <w:sz w:val="28"/>
          <w:szCs w:val="28"/>
        </w:rPr>
        <w:t>отдыха и оздоровления детей:</w:t>
      </w:r>
    </w:p>
    <w:p w14:paraId="329D1D4A"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современные тенденции организации отдыха и оздоровления детей;</w:t>
      </w:r>
    </w:p>
    <w:p w14:paraId="50796185"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порядок организация питания;</w:t>
      </w:r>
    </w:p>
    <w:p w14:paraId="5B9F09A6"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обеспечение противопожарной безопасности;</w:t>
      </w:r>
    </w:p>
    <w:p w14:paraId="7F421971"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xml:space="preserve">- основы медицинской помощи, в том числе неотложной; </w:t>
      </w:r>
    </w:p>
    <w:p w14:paraId="25D6F2B9"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школа вожатых.</w:t>
      </w:r>
    </w:p>
    <w:p w14:paraId="422A619F" w14:textId="77777777" w:rsidR="002B6071" w:rsidRPr="002B6071" w:rsidRDefault="002B6071" w:rsidP="00934DB9">
      <w:pPr>
        <w:pStyle w:val="afd"/>
        <w:numPr>
          <w:ilvl w:val="0"/>
          <w:numId w:val="17"/>
        </w:numPr>
        <w:spacing w:after="0" w:line="360" w:lineRule="auto"/>
        <w:jc w:val="both"/>
        <w:rPr>
          <w:rFonts w:ascii="Times New Roman" w:hAnsi="Times New Roman" w:cs="Times New Roman"/>
          <w:sz w:val="28"/>
          <w:szCs w:val="28"/>
        </w:rPr>
      </w:pPr>
      <w:r w:rsidRPr="002B6071">
        <w:rPr>
          <w:rFonts w:ascii="Times New Roman" w:hAnsi="Times New Roman" w:cs="Times New Roman"/>
          <w:sz w:val="28"/>
          <w:szCs w:val="28"/>
        </w:rPr>
        <w:t xml:space="preserve">Для СОНКО, </w:t>
      </w:r>
      <w:r w:rsidR="0082556A">
        <w:rPr>
          <w:rFonts w:ascii="Times New Roman" w:hAnsi="Times New Roman" w:cs="Times New Roman"/>
          <w:sz w:val="28"/>
          <w:szCs w:val="28"/>
        </w:rPr>
        <w:t xml:space="preserve">предоставляющих услуги </w:t>
      </w:r>
      <w:r w:rsidR="0082556A" w:rsidRPr="002B6071">
        <w:rPr>
          <w:rFonts w:ascii="Times New Roman" w:hAnsi="Times New Roman" w:cs="Times New Roman"/>
          <w:sz w:val="28"/>
          <w:szCs w:val="28"/>
        </w:rPr>
        <w:t xml:space="preserve">в сфере </w:t>
      </w:r>
      <w:r w:rsidRPr="002B6071">
        <w:rPr>
          <w:rFonts w:ascii="Times New Roman" w:hAnsi="Times New Roman" w:cs="Times New Roman"/>
          <w:sz w:val="28"/>
          <w:szCs w:val="28"/>
        </w:rPr>
        <w:t>сохранения культурного наследия:</w:t>
      </w:r>
    </w:p>
    <w:p w14:paraId="6EEFF65D"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xml:space="preserve">- программы развития креативных направлений; </w:t>
      </w:r>
    </w:p>
    <w:p w14:paraId="06CB3351"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xml:space="preserve">- арт-терапия; </w:t>
      </w:r>
    </w:p>
    <w:p w14:paraId="3C7C62B3" w14:textId="0F67660E"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xml:space="preserve">- программы повышения квалификации сотрудников СОНКО </w:t>
      </w:r>
      <w:r w:rsidR="006F60A5">
        <w:rPr>
          <w:rFonts w:ascii="Times New Roman" w:hAnsi="Times New Roman" w:cs="Times New Roman"/>
          <w:sz w:val="28"/>
          <w:szCs w:val="28"/>
        </w:rPr>
        <w:t xml:space="preserve">                                       </w:t>
      </w:r>
      <w:r w:rsidRPr="002B6071">
        <w:rPr>
          <w:rFonts w:ascii="Times New Roman" w:hAnsi="Times New Roman" w:cs="Times New Roman"/>
          <w:sz w:val="28"/>
          <w:szCs w:val="28"/>
        </w:rPr>
        <w:t>по специальностям «гример-костюмер», «режиссер-постановщик».</w:t>
      </w:r>
    </w:p>
    <w:p w14:paraId="0AE33051" w14:textId="77777777" w:rsidR="002B6071" w:rsidRPr="002B6071" w:rsidRDefault="002B6071" w:rsidP="00934DB9">
      <w:pPr>
        <w:pStyle w:val="afd"/>
        <w:numPr>
          <w:ilvl w:val="0"/>
          <w:numId w:val="17"/>
        </w:numPr>
        <w:spacing w:after="0" w:line="360" w:lineRule="auto"/>
        <w:jc w:val="both"/>
        <w:rPr>
          <w:rFonts w:ascii="Times New Roman" w:hAnsi="Times New Roman" w:cs="Times New Roman"/>
          <w:sz w:val="28"/>
          <w:szCs w:val="28"/>
        </w:rPr>
      </w:pPr>
      <w:r w:rsidRPr="002B6071">
        <w:rPr>
          <w:rFonts w:ascii="Times New Roman" w:hAnsi="Times New Roman" w:cs="Times New Roman"/>
          <w:sz w:val="28"/>
          <w:szCs w:val="28"/>
        </w:rPr>
        <w:t xml:space="preserve">Для СОНКО, </w:t>
      </w:r>
      <w:r w:rsidR="0082556A">
        <w:rPr>
          <w:rFonts w:ascii="Times New Roman" w:hAnsi="Times New Roman" w:cs="Times New Roman"/>
          <w:sz w:val="28"/>
          <w:szCs w:val="28"/>
        </w:rPr>
        <w:t xml:space="preserve">предоставляющих услуги </w:t>
      </w:r>
      <w:r w:rsidR="0082556A" w:rsidRPr="002B6071">
        <w:rPr>
          <w:rFonts w:ascii="Times New Roman" w:hAnsi="Times New Roman" w:cs="Times New Roman"/>
          <w:sz w:val="28"/>
          <w:szCs w:val="28"/>
        </w:rPr>
        <w:t xml:space="preserve">в сфере </w:t>
      </w:r>
      <w:r w:rsidRPr="002B6071">
        <w:rPr>
          <w:rFonts w:ascii="Times New Roman" w:hAnsi="Times New Roman" w:cs="Times New Roman"/>
          <w:sz w:val="28"/>
          <w:szCs w:val="28"/>
        </w:rPr>
        <w:t>волонтерства:</w:t>
      </w:r>
    </w:p>
    <w:p w14:paraId="48C14B3F" w14:textId="44D0C379"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основы волонтерский деятельности по различным видам деятельности (охрана окружающей среды, оказание первой помощи, чрезвычайные ситуации, психологическая поддержка и др.)</w:t>
      </w:r>
      <w:r w:rsidR="00FF7688">
        <w:rPr>
          <w:rFonts w:ascii="Times New Roman" w:hAnsi="Times New Roman" w:cs="Times New Roman"/>
          <w:sz w:val="28"/>
          <w:szCs w:val="28"/>
        </w:rPr>
        <w:t>;</w:t>
      </w:r>
    </w:p>
    <w:p w14:paraId="3A709617"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порядок регистрации и учета добровольческой деятельности;</w:t>
      </w:r>
    </w:p>
    <w:p w14:paraId="0C3AC0E8" w14:textId="20718981"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основы деятельности волонтерских центров</w:t>
      </w:r>
      <w:r w:rsidR="00FF7688">
        <w:rPr>
          <w:rFonts w:ascii="Times New Roman" w:hAnsi="Times New Roman" w:cs="Times New Roman"/>
          <w:sz w:val="28"/>
          <w:szCs w:val="28"/>
        </w:rPr>
        <w:t>.</w:t>
      </w:r>
    </w:p>
    <w:p w14:paraId="450741DF" w14:textId="77777777" w:rsidR="002B6071" w:rsidRPr="002B6071" w:rsidRDefault="002B6071" w:rsidP="00934DB9">
      <w:pPr>
        <w:pStyle w:val="afd"/>
        <w:numPr>
          <w:ilvl w:val="0"/>
          <w:numId w:val="17"/>
        </w:numPr>
        <w:spacing w:after="0" w:line="360" w:lineRule="auto"/>
        <w:jc w:val="both"/>
        <w:rPr>
          <w:rFonts w:ascii="Times New Roman" w:hAnsi="Times New Roman" w:cs="Times New Roman"/>
          <w:sz w:val="28"/>
          <w:szCs w:val="28"/>
        </w:rPr>
      </w:pPr>
      <w:r w:rsidRPr="002B6071">
        <w:rPr>
          <w:rFonts w:ascii="Times New Roman" w:hAnsi="Times New Roman" w:cs="Times New Roman"/>
          <w:sz w:val="28"/>
          <w:szCs w:val="28"/>
        </w:rPr>
        <w:t>Повышение квалификации сотрудников СОНКО</w:t>
      </w:r>
      <w:r w:rsidR="0082556A">
        <w:rPr>
          <w:rFonts w:ascii="Times New Roman" w:hAnsi="Times New Roman" w:cs="Times New Roman"/>
          <w:sz w:val="28"/>
          <w:szCs w:val="28"/>
        </w:rPr>
        <w:t xml:space="preserve">, предоставляющих услуги </w:t>
      </w:r>
      <w:r w:rsidR="0082556A" w:rsidRPr="002B6071">
        <w:rPr>
          <w:rFonts w:ascii="Times New Roman" w:hAnsi="Times New Roman" w:cs="Times New Roman"/>
          <w:sz w:val="28"/>
          <w:szCs w:val="28"/>
        </w:rPr>
        <w:t>в сфере</w:t>
      </w:r>
      <w:r w:rsidR="0082556A">
        <w:rPr>
          <w:rFonts w:ascii="Times New Roman" w:hAnsi="Times New Roman" w:cs="Times New Roman"/>
          <w:sz w:val="28"/>
          <w:szCs w:val="28"/>
        </w:rPr>
        <w:t xml:space="preserve"> социального обслуживания населения</w:t>
      </w:r>
      <w:r w:rsidRPr="002B6071">
        <w:rPr>
          <w:rFonts w:ascii="Times New Roman" w:hAnsi="Times New Roman" w:cs="Times New Roman"/>
          <w:sz w:val="28"/>
          <w:szCs w:val="28"/>
        </w:rPr>
        <w:t>;</w:t>
      </w:r>
    </w:p>
    <w:p w14:paraId="4276EDB1" w14:textId="4B98013D"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xml:space="preserve">- программы повышения квалификации сотрудников СОНКО </w:t>
      </w:r>
      <w:r w:rsidR="006F60A5">
        <w:rPr>
          <w:rFonts w:ascii="Times New Roman" w:hAnsi="Times New Roman" w:cs="Times New Roman"/>
          <w:sz w:val="28"/>
          <w:szCs w:val="28"/>
        </w:rPr>
        <w:t xml:space="preserve">                                        </w:t>
      </w:r>
      <w:r w:rsidRPr="002B6071">
        <w:rPr>
          <w:rFonts w:ascii="Times New Roman" w:hAnsi="Times New Roman" w:cs="Times New Roman"/>
          <w:sz w:val="28"/>
          <w:szCs w:val="28"/>
        </w:rPr>
        <w:t>по специальностям «сиделка», «социальный работник»;</w:t>
      </w:r>
    </w:p>
    <w:p w14:paraId="6789656E"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организация сопровождаемого обслуживания;</w:t>
      </w:r>
    </w:p>
    <w:p w14:paraId="1D052DC4"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xml:space="preserve">- социальная реабилитация инвалидов; </w:t>
      </w:r>
    </w:p>
    <w:p w14:paraId="6AB974E5" w14:textId="29293FB6"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lastRenderedPageBreak/>
        <w:t xml:space="preserve">- развитие творческого потенциала и культурная адаптация лиц </w:t>
      </w:r>
      <w:r w:rsidR="006F60A5">
        <w:rPr>
          <w:rFonts w:ascii="Times New Roman" w:hAnsi="Times New Roman" w:cs="Times New Roman"/>
          <w:sz w:val="28"/>
          <w:szCs w:val="28"/>
        </w:rPr>
        <w:t xml:space="preserve">                                      </w:t>
      </w:r>
      <w:r w:rsidRPr="002B6071">
        <w:rPr>
          <w:rFonts w:ascii="Times New Roman" w:hAnsi="Times New Roman" w:cs="Times New Roman"/>
          <w:sz w:val="28"/>
          <w:szCs w:val="28"/>
        </w:rPr>
        <w:t>с ограниченными возможностями здоровья;</w:t>
      </w:r>
    </w:p>
    <w:p w14:paraId="67C653F9"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xml:space="preserve">- нейропсихологическая диагностика; </w:t>
      </w:r>
    </w:p>
    <w:p w14:paraId="3E906F0B" w14:textId="4F01C9AA"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xml:space="preserve">- психологическое консультирование, в том числе для лиц пострадавших </w:t>
      </w:r>
      <w:r w:rsidR="006F60A5">
        <w:rPr>
          <w:rFonts w:ascii="Times New Roman" w:hAnsi="Times New Roman" w:cs="Times New Roman"/>
          <w:sz w:val="28"/>
          <w:szCs w:val="28"/>
        </w:rPr>
        <w:t xml:space="preserve">                   </w:t>
      </w:r>
      <w:r w:rsidRPr="002B6071">
        <w:rPr>
          <w:rFonts w:ascii="Times New Roman" w:hAnsi="Times New Roman" w:cs="Times New Roman"/>
          <w:sz w:val="28"/>
          <w:szCs w:val="28"/>
        </w:rPr>
        <w:t>в чрезвычайных ситуациях;</w:t>
      </w:r>
    </w:p>
    <w:p w14:paraId="4600CEF0" w14:textId="12EE6BA5"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xml:space="preserve">- адаптация и реинтеграция в общество лиц без определенного места жительства, освободившихся из мест лишения свободы, а также лиц, практикующих немедицинское употребление наркотических средств </w:t>
      </w:r>
      <w:r w:rsidR="006F60A5">
        <w:rPr>
          <w:rFonts w:ascii="Times New Roman" w:hAnsi="Times New Roman" w:cs="Times New Roman"/>
          <w:sz w:val="28"/>
          <w:szCs w:val="28"/>
        </w:rPr>
        <w:t xml:space="preserve">                         </w:t>
      </w:r>
      <w:r w:rsidRPr="002B6071">
        <w:rPr>
          <w:rFonts w:ascii="Times New Roman" w:hAnsi="Times New Roman" w:cs="Times New Roman"/>
          <w:sz w:val="28"/>
          <w:szCs w:val="28"/>
        </w:rPr>
        <w:t>и психотропных веществ;</w:t>
      </w:r>
    </w:p>
    <w:p w14:paraId="280FB424"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особенности ухода за несовершеннолетними и взрослыми с учетом особенностей психологического и физического здоровья (ведение быта, социальный патронаж, использование технических средств);</w:t>
      </w:r>
    </w:p>
    <w:p w14:paraId="7D7E9294"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xml:space="preserve">- подготовка граждан, желающих принять на воспитание ребенка, оставшегося без попечения родителей (школа приёмных родителей); </w:t>
      </w:r>
    </w:p>
    <w:p w14:paraId="7BCA3F3C"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обучение пользованию технических средств для инвалидов;</w:t>
      </w:r>
    </w:p>
    <w:p w14:paraId="18E8CA39" w14:textId="1A992DDD"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программы коррекционных методик и технологий для лиц с ментальными нарушениями;</w:t>
      </w:r>
    </w:p>
    <w:p w14:paraId="35A2B610" w14:textId="62AEF3C5"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xml:space="preserve">- обеспечение доступности объектов социального обслуживания </w:t>
      </w:r>
      <w:r w:rsidR="006F60A5">
        <w:rPr>
          <w:rFonts w:ascii="Times New Roman" w:hAnsi="Times New Roman" w:cs="Times New Roman"/>
          <w:sz w:val="28"/>
          <w:szCs w:val="28"/>
        </w:rPr>
        <w:t xml:space="preserve">                           </w:t>
      </w:r>
      <w:r w:rsidRPr="002B6071">
        <w:rPr>
          <w:rFonts w:ascii="Times New Roman" w:hAnsi="Times New Roman" w:cs="Times New Roman"/>
          <w:sz w:val="28"/>
          <w:szCs w:val="28"/>
        </w:rPr>
        <w:t>для инвалидов;</w:t>
      </w:r>
    </w:p>
    <w:p w14:paraId="3E2F56FC" w14:textId="3A18674C"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xml:space="preserve">- организация пост-интернатного обслуживания для детей - сирот и детей, оставшихся без попечения родителей; </w:t>
      </w:r>
    </w:p>
    <w:p w14:paraId="3928CCDA"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медиация по семейным спорам;</w:t>
      </w:r>
    </w:p>
    <w:p w14:paraId="6D478FB9"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основы ухода за паллиативными больными;</w:t>
      </w:r>
    </w:p>
    <w:p w14:paraId="6D61A5D0"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основы работы с ветеранами (пенсионерами);</w:t>
      </w:r>
    </w:p>
    <w:p w14:paraId="56231545" w14:textId="77777777" w:rsidR="002B6071" w:rsidRPr="002B6071" w:rsidRDefault="002B6071" w:rsidP="002B6071">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программа подготовки «равных консультантов»;</w:t>
      </w:r>
    </w:p>
    <w:p w14:paraId="1AF3E9E3" w14:textId="77777777" w:rsidR="00E03553" w:rsidRDefault="002B6071" w:rsidP="00EE027F">
      <w:pPr>
        <w:pStyle w:val="afd"/>
        <w:spacing w:after="0" w:line="360" w:lineRule="auto"/>
        <w:ind w:left="1069"/>
        <w:jc w:val="both"/>
        <w:rPr>
          <w:rFonts w:ascii="Times New Roman" w:hAnsi="Times New Roman" w:cs="Times New Roman"/>
          <w:sz w:val="28"/>
          <w:szCs w:val="28"/>
        </w:rPr>
      </w:pPr>
      <w:r w:rsidRPr="002B6071">
        <w:rPr>
          <w:rFonts w:ascii="Times New Roman" w:hAnsi="Times New Roman" w:cs="Times New Roman"/>
          <w:sz w:val="28"/>
          <w:szCs w:val="28"/>
        </w:rPr>
        <w:t>- техники работы с эмоциональным выгоранием сотрудников «помогающих профессий».</w:t>
      </w:r>
    </w:p>
    <w:p w14:paraId="1A605992" w14:textId="77777777" w:rsidR="009D1D85" w:rsidRPr="00E03553" w:rsidRDefault="00E03553" w:rsidP="00E03553">
      <w:pPr>
        <w:rPr>
          <w:sz w:val="28"/>
          <w:szCs w:val="28"/>
          <w:lang w:eastAsia="en-US"/>
        </w:rPr>
      </w:pPr>
      <w:r>
        <w:rPr>
          <w:sz w:val="28"/>
          <w:szCs w:val="28"/>
        </w:rPr>
        <w:br w:type="page"/>
      </w:r>
    </w:p>
    <w:p w14:paraId="05657D27" w14:textId="14C5D637" w:rsidR="004A30AD" w:rsidRPr="00607DFB" w:rsidRDefault="006E3020" w:rsidP="004A30AD">
      <w:pPr>
        <w:pStyle w:val="Textbody"/>
        <w:spacing w:after="0"/>
        <w:jc w:val="center"/>
        <w:rPr>
          <w:rFonts w:cs="Arial Unicode MS"/>
          <w:b/>
          <w:sz w:val="28"/>
          <w:szCs w:val="28"/>
          <w:lang w:eastAsia="en-US"/>
        </w:rPr>
      </w:pPr>
      <w:r>
        <w:rPr>
          <w:rFonts w:cs="Arial Unicode MS"/>
          <w:b/>
          <w:sz w:val="28"/>
          <w:szCs w:val="28"/>
          <w:lang w:eastAsia="en-US"/>
        </w:rPr>
        <w:lastRenderedPageBreak/>
        <w:t>Информационны</w:t>
      </w:r>
      <w:r w:rsidR="004A30AD" w:rsidRPr="00607DFB">
        <w:rPr>
          <w:rFonts w:cs="Arial Unicode MS"/>
          <w:b/>
          <w:sz w:val="28"/>
          <w:szCs w:val="28"/>
          <w:lang w:eastAsia="en-US"/>
        </w:rPr>
        <w:t xml:space="preserve">е </w:t>
      </w:r>
      <w:r w:rsidR="004A30AD">
        <w:rPr>
          <w:rFonts w:cs="Arial Unicode MS"/>
          <w:b/>
          <w:sz w:val="28"/>
          <w:szCs w:val="28"/>
          <w:lang w:eastAsia="en-US"/>
        </w:rPr>
        <w:t xml:space="preserve">материалы </w:t>
      </w:r>
      <w:r w:rsidR="004A30AD" w:rsidRPr="00607DFB">
        <w:rPr>
          <w:rFonts w:cs="Arial Unicode MS"/>
          <w:b/>
          <w:sz w:val="28"/>
          <w:szCs w:val="28"/>
          <w:lang w:eastAsia="en-US"/>
        </w:rPr>
        <w:t xml:space="preserve">по практикам использования возможности предоставления налоговых преференций для социально ориентированным некоммерческим организаций (СОНКО) </w:t>
      </w:r>
      <w:r w:rsidR="004A30AD" w:rsidRPr="00607DFB">
        <w:rPr>
          <w:b/>
          <w:sz w:val="28"/>
          <w:szCs w:val="28"/>
        </w:rPr>
        <w:t>органами государственной власти субъектов Российской Федерации</w:t>
      </w:r>
    </w:p>
    <w:p w14:paraId="54AC7123" w14:textId="77777777" w:rsidR="004A30AD" w:rsidRPr="00607DFB" w:rsidRDefault="004A30AD" w:rsidP="004A30AD">
      <w:pPr>
        <w:pStyle w:val="4"/>
        <w:shd w:val="clear" w:color="auto" w:fill="auto"/>
        <w:spacing w:line="360" w:lineRule="auto"/>
        <w:ind w:firstLine="709"/>
        <w:rPr>
          <w:b/>
          <w:sz w:val="28"/>
          <w:szCs w:val="28"/>
        </w:rPr>
      </w:pPr>
      <w:r w:rsidRPr="00607DFB">
        <w:rPr>
          <w:b/>
          <w:sz w:val="28"/>
          <w:szCs w:val="28"/>
        </w:rPr>
        <w:t>Введение</w:t>
      </w:r>
    </w:p>
    <w:p w14:paraId="19D79613" w14:textId="2E8F662C" w:rsidR="006958B7" w:rsidRDefault="004A30AD" w:rsidP="006958B7">
      <w:pPr>
        <w:pStyle w:val="4"/>
        <w:shd w:val="clear" w:color="auto" w:fill="auto"/>
        <w:spacing w:before="0" w:line="360" w:lineRule="auto"/>
        <w:ind w:firstLine="709"/>
        <w:jc w:val="both"/>
        <w:rPr>
          <w:sz w:val="28"/>
          <w:szCs w:val="28"/>
        </w:rPr>
      </w:pPr>
      <w:r>
        <w:rPr>
          <w:sz w:val="28"/>
          <w:szCs w:val="28"/>
        </w:rPr>
        <w:t xml:space="preserve">Настоящие </w:t>
      </w:r>
      <w:r w:rsidR="006E3020">
        <w:rPr>
          <w:sz w:val="28"/>
          <w:szCs w:val="28"/>
        </w:rPr>
        <w:t>информационные</w:t>
      </w:r>
      <w:r>
        <w:rPr>
          <w:sz w:val="28"/>
          <w:szCs w:val="28"/>
        </w:rPr>
        <w:t xml:space="preserve"> материалы</w:t>
      </w:r>
      <w:r w:rsidRPr="00607DFB">
        <w:rPr>
          <w:sz w:val="28"/>
          <w:szCs w:val="28"/>
        </w:rPr>
        <w:t xml:space="preserve"> подготовлены в целях оказания содействия органам государственной власти субъектов Российской Федерации </w:t>
      </w:r>
      <w:r w:rsidRPr="00607DFB">
        <w:rPr>
          <w:sz w:val="28"/>
          <w:szCs w:val="28"/>
        </w:rPr>
        <w:br/>
        <w:t>в предоставлении налоговой поддержки СОНКО.</w:t>
      </w:r>
    </w:p>
    <w:p w14:paraId="3AC022A1" w14:textId="7E6369C1" w:rsidR="004A30AD" w:rsidRPr="00607DFB" w:rsidRDefault="006E3020" w:rsidP="006958B7">
      <w:pPr>
        <w:pStyle w:val="4"/>
        <w:shd w:val="clear" w:color="auto" w:fill="auto"/>
        <w:spacing w:before="0" w:line="360" w:lineRule="auto"/>
        <w:ind w:firstLine="709"/>
        <w:jc w:val="both"/>
        <w:rPr>
          <w:sz w:val="28"/>
          <w:szCs w:val="28"/>
        </w:rPr>
      </w:pPr>
      <w:r>
        <w:rPr>
          <w:sz w:val="28"/>
          <w:szCs w:val="28"/>
        </w:rPr>
        <w:t>Информационные</w:t>
      </w:r>
      <w:r w:rsidR="004A30AD" w:rsidRPr="00607DFB">
        <w:rPr>
          <w:sz w:val="28"/>
          <w:szCs w:val="28"/>
        </w:rPr>
        <w:t xml:space="preserve"> </w:t>
      </w:r>
      <w:r w:rsidR="004A30AD">
        <w:rPr>
          <w:sz w:val="28"/>
          <w:szCs w:val="28"/>
        </w:rPr>
        <w:t xml:space="preserve">материалы </w:t>
      </w:r>
      <w:r w:rsidR="004A30AD" w:rsidRPr="00607DFB">
        <w:rPr>
          <w:sz w:val="28"/>
          <w:szCs w:val="28"/>
        </w:rPr>
        <w:t xml:space="preserve">содержат </w:t>
      </w:r>
      <w:r w:rsidR="004A30AD">
        <w:rPr>
          <w:sz w:val="28"/>
          <w:szCs w:val="28"/>
        </w:rPr>
        <w:t>описание федерального законодательства</w:t>
      </w:r>
      <w:r w:rsidR="004A30AD" w:rsidRPr="00607DFB">
        <w:rPr>
          <w:sz w:val="28"/>
          <w:szCs w:val="28"/>
        </w:rPr>
        <w:t xml:space="preserve">, регламентирующее применение налоговых льгот и пониженных налоговых ставок органами государственной власти субъектов Российской Федерации, а также существующие региональные практики применения налоговых преференций для СОНКО, которые могут быть полезны для использования другими регионами в целях оказания налоговой поддержки СОНКО. </w:t>
      </w:r>
    </w:p>
    <w:p w14:paraId="77FD46FD" w14:textId="6A774877" w:rsidR="004A30AD" w:rsidRPr="00607DFB" w:rsidRDefault="006E3020" w:rsidP="006E3020">
      <w:pPr>
        <w:spacing w:line="360" w:lineRule="auto"/>
        <w:ind w:firstLine="709"/>
        <w:jc w:val="both"/>
        <w:rPr>
          <w:sz w:val="28"/>
          <w:szCs w:val="28"/>
        </w:rPr>
      </w:pPr>
      <w:r>
        <w:rPr>
          <w:sz w:val="28"/>
          <w:szCs w:val="28"/>
        </w:rPr>
        <w:t>Информационные</w:t>
      </w:r>
      <w:r w:rsidR="004A30AD">
        <w:rPr>
          <w:sz w:val="28"/>
          <w:szCs w:val="28"/>
        </w:rPr>
        <w:t xml:space="preserve"> материалы</w:t>
      </w:r>
      <w:r w:rsidR="004A30AD" w:rsidRPr="00607DFB">
        <w:rPr>
          <w:sz w:val="28"/>
          <w:szCs w:val="28"/>
        </w:rPr>
        <w:t xml:space="preserve"> разработаны в соответствии с Федераль</w:t>
      </w:r>
      <w:r w:rsidR="004A30AD">
        <w:rPr>
          <w:sz w:val="28"/>
          <w:szCs w:val="28"/>
        </w:rPr>
        <w:t>ным законом от 12 января 1996 года</w:t>
      </w:r>
      <w:r w:rsidR="004A30AD" w:rsidRPr="00607DFB">
        <w:rPr>
          <w:sz w:val="28"/>
          <w:szCs w:val="28"/>
        </w:rPr>
        <w:t xml:space="preserve"> № 7-ФЗ «О некоммерческих организациях»</w:t>
      </w:r>
      <w:r>
        <w:rPr>
          <w:sz w:val="28"/>
          <w:szCs w:val="28"/>
        </w:rPr>
        <w:t xml:space="preserve">                                  </w:t>
      </w:r>
      <w:r w:rsidR="004A30AD">
        <w:rPr>
          <w:sz w:val="28"/>
          <w:szCs w:val="28"/>
        </w:rPr>
        <w:t>и</w:t>
      </w:r>
      <w:r w:rsidR="004A30AD" w:rsidRPr="00607DFB">
        <w:rPr>
          <w:sz w:val="28"/>
          <w:szCs w:val="28"/>
        </w:rPr>
        <w:t xml:space="preserve"> Налоговым кодексом Российской Федерации.</w:t>
      </w:r>
    </w:p>
    <w:p w14:paraId="4A994335" w14:textId="1A3A3260" w:rsidR="004A30AD" w:rsidRPr="00607DFB" w:rsidRDefault="004A30AD" w:rsidP="006958B7">
      <w:pPr>
        <w:pStyle w:val="4"/>
        <w:shd w:val="clear" w:color="auto" w:fill="auto"/>
        <w:spacing w:before="0" w:line="360" w:lineRule="auto"/>
        <w:ind w:left="23" w:right="23" w:firstLine="697"/>
        <w:jc w:val="both"/>
        <w:rPr>
          <w:sz w:val="28"/>
          <w:szCs w:val="28"/>
        </w:rPr>
      </w:pPr>
      <w:r w:rsidRPr="00607DFB">
        <w:rPr>
          <w:sz w:val="28"/>
          <w:szCs w:val="28"/>
        </w:rPr>
        <w:t xml:space="preserve">В приложении указаны нормативные правовые акты субъектов Российской Федерации, в которых установлены региональные налоговые преференции </w:t>
      </w:r>
      <w:r w:rsidR="006F60A5">
        <w:rPr>
          <w:sz w:val="28"/>
          <w:szCs w:val="28"/>
        </w:rPr>
        <w:t xml:space="preserve">                             </w:t>
      </w:r>
      <w:r w:rsidRPr="00607DFB">
        <w:rPr>
          <w:sz w:val="28"/>
          <w:szCs w:val="28"/>
        </w:rPr>
        <w:t>для СОНКО.</w:t>
      </w:r>
    </w:p>
    <w:p w14:paraId="3E2DBD26" w14:textId="77777777" w:rsidR="004A30AD" w:rsidRPr="00607DFB" w:rsidRDefault="004A30AD" w:rsidP="006958B7">
      <w:pPr>
        <w:spacing w:line="360" w:lineRule="auto"/>
        <w:ind w:firstLine="709"/>
        <w:rPr>
          <w:b/>
          <w:sz w:val="28"/>
          <w:szCs w:val="28"/>
        </w:rPr>
      </w:pPr>
      <w:r w:rsidRPr="00607DFB">
        <w:rPr>
          <w:b/>
          <w:sz w:val="28"/>
          <w:szCs w:val="28"/>
        </w:rPr>
        <w:t>Налоговые преференции для СОНКО: федеральное законодательство</w:t>
      </w:r>
    </w:p>
    <w:p w14:paraId="2D86FF5D" w14:textId="4ED45790" w:rsidR="006958B7" w:rsidRDefault="004A30AD" w:rsidP="006958B7">
      <w:pPr>
        <w:spacing w:line="360" w:lineRule="auto"/>
        <w:ind w:firstLine="709"/>
        <w:jc w:val="both"/>
        <w:rPr>
          <w:sz w:val="28"/>
          <w:szCs w:val="28"/>
        </w:rPr>
      </w:pPr>
      <w:r w:rsidRPr="00607DFB">
        <w:rPr>
          <w:sz w:val="28"/>
          <w:szCs w:val="28"/>
        </w:rPr>
        <w:t>В соответствии со статьей 31.1 Федераль</w:t>
      </w:r>
      <w:r>
        <w:rPr>
          <w:sz w:val="28"/>
          <w:szCs w:val="28"/>
        </w:rPr>
        <w:t>ного закона от 12 января 1996 года</w:t>
      </w:r>
      <w:r w:rsidRPr="00607DFB">
        <w:rPr>
          <w:sz w:val="28"/>
          <w:szCs w:val="28"/>
        </w:rPr>
        <w:t xml:space="preserve"> </w:t>
      </w:r>
      <w:r w:rsidR="006F60A5">
        <w:rPr>
          <w:sz w:val="28"/>
          <w:szCs w:val="28"/>
        </w:rPr>
        <w:t xml:space="preserve">                  </w:t>
      </w:r>
      <w:r w:rsidRPr="00607DFB">
        <w:rPr>
          <w:sz w:val="28"/>
          <w:szCs w:val="28"/>
        </w:rPr>
        <w:t xml:space="preserve">№ 7-ФЗ «О некоммерческих организациях» государственные органы субъектов Российской Федерации могут предоставлять СОНКО льготы по уплате налогов </w:t>
      </w:r>
      <w:r w:rsidR="006F60A5">
        <w:rPr>
          <w:sz w:val="28"/>
          <w:szCs w:val="28"/>
        </w:rPr>
        <w:t xml:space="preserve">                       </w:t>
      </w:r>
      <w:r w:rsidRPr="00607DFB">
        <w:rPr>
          <w:sz w:val="28"/>
          <w:szCs w:val="28"/>
        </w:rPr>
        <w:t>и сборов в соответствии с законодательством о налогах и сборах.</w:t>
      </w:r>
    </w:p>
    <w:p w14:paraId="4AD3F12A" w14:textId="2E722876" w:rsidR="004A30AD" w:rsidRPr="00607DFB" w:rsidRDefault="004A30AD" w:rsidP="006958B7">
      <w:pPr>
        <w:spacing w:line="360" w:lineRule="auto"/>
        <w:ind w:firstLine="709"/>
        <w:jc w:val="both"/>
        <w:rPr>
          <w:sz w:val="28"/>
          <w:szCs w:val="28"/>
          <w:shd w:val="clear" w:color="auto" w:fill="FFFFFF"/>
        </w:rPr>
      </w:pPr>
      <w:r w:rsidRPr="00607DFB">
        <w:rPr>
          <w:sz w:val="28"/>
          <w:szCs w:val="28"/>
        </w:rPr>
        <w:t xml:space="preserve">Прежде всего, согласно пункту 3 статьи 12 Налогового кодекса Российской Федерации </w:t>
      </w:r>
      <w:r>
        <w:rPr>
          <w:sz w:val="28"/>
          <w:szCs w:val="28"/>
        </w:rPr>
        <w:t xml:space="preserve">(далее </w:t>
      </w:r>
      <w:r w:rsidRPr="00607DFB">
        <w:rPr>
          <w:sz w:val="28"/>
          <w:szCs w:val="28"/>
        </w:rPr>
        <w:t xml:space="preserve">– НК РФ), органы законодательной (представительной) власти субъектов Российской Федерации </w:t>
      </w:r>
      <w:r w:rsidRPr="00607DFB">
        <w:rPr>
          <w:sz w:val="28"/>
          <w:szCs w:val="28"/>
          <w:shd w:val="clear" w:color="auto" w:fill="FFFFFF"/>
        </w:rPr>
        <w:t xml:space="preserve">в порядке и пределах, которые предусмотрены НК РФ, могут устанавливать налоговые льготы и пониженные налоговые ставки </w:t>
      </w:r>
      <w:r w:rsidR="006F60A5">
        <w:rPr>
          <w:sz w:val="28"/>
          <w:szCs w:val="28"/>
          <w:shd w:val="clear" w:color="auto" w:fill="FFFFFF"/>
        </w:rPr>
        <w:t xml:space="preserve">                        </w:t>
      </w:r>
      <w:r w:rsidRPr="00607DFB">
        <w:rPr>
          <w:sz w:val="28"/>
          <w:szCs w:val="28"/>
          <w:shd w:val="clear" w:color="auto" w:fill="FFFFFF"/>
        </w:rPr>
        <w:t>для СОНКО по региональным налогам.</w:t>
      </w:r>
    </w:p>
    <w:p w14:paraId="3FD7BCE3" w14:textId="6FA5FA81" w:rsidR="004A30AD" w:rsidRPr="00607DFB" w:rsidRDefault="004A30AD" w:rsidP="004A30AD">
      <w:pPr>
        <w:pStyle w:val="4"/>
        <w:shd w:val="clear" w:color="auto" w:fill="auto"/>
        <w:spacing w:line="360" w:lineRule="auto"/>
        <w:ind w:firstLine="709"/>
        <w:jc w:val="both"/>
        <w:rPr>
          <w:sz w:val="28"/>
          <w:szCs w:val="28"/>
        </w:rPr>
      </w:pPr>
      <w:r w:rsidRPr="00607DFB">
        <w:rPr>
          <w:sz w:val="28"/>
          <w:szCs w:val="28"/>
        </w:rPr>
        <w:lastRenderedPageBreak/>
        <w:t xml:space="preserve">Так, региональные органы законодательной (представительной) власти Российской Федерации имеют полномочия по установлению налоговых льгот </w:t>
      </w:r>
      <w:r w:rsidR="006F60A5">
        <w:rPr>
          <w:sz w:val="28"/>
          <w:szCs w:val="28"/>
        </w:rPr>
        <w:t xml:space="preserve">                      </w:t>
      </w:r>
      <w:r w:rsidRPr="00607DFB">
        <w:rPr>
          <w:sz w:val="28"/>
          <w:szCs w:val="28"/>
        </w:rPr>
        <w:t xml:space="preserve">по налогу на имущество организаций в соответствии со статьей 372 НК РФ </w:t>
      </w:r>
      <w:r w:rsidR="006F60A5">
        <w:rPr>
          <w:sz w:val="28"/>
          <w:szCs w:val="28"/>
        </w:rPr>
        <w:t xml:space="preserve">                                  </w:t>
      </w:r>
      <w:r w:rsidRPr="00607DFB">
        <w:rPr>
          <w:sz w:val="28"/>
          <w:szCs w:val="28"/>
        </w:rPr>
        <w:t xml:space="preserve">и по транспортному налогу, что предусмотрено статьей 356 НК РФ. </w:t>
      </w:r>
    </w:p>
    <w:p w14:paraId="5740D2ED" w14:textId="5EC6FF0E" w:rsidR="004A30AD" w:rsidRDefault="004A30AD" w:rsidP="006958B7">
      <w:pPr>
        <w:spacing w:line="360" w:lineRule="auto"/>
        <w:ind w:firstLine="709"/>
        <w:jc w:val="both"/>
        <w:rPr>
          <w:sz w:val="28"/>
          <w:szCs w:val="28"/>
          <w:shd w:val="clear" w:color="auto" w:fill="FFFFFF"/>
        </w:rPr>
      </w:pPr>
      <w:r w:rsidRPr="00607DFB">
        <w:rPr>
          <w:sz w:val="28"/>
          <w:szCs w:val="28"/>
        </w:rPr>
        <w:t xml:space="preserve">Одновременно </w:t>
      </w:r>
      <w:r>
        <w:rPr>
          <w:sz w:val="28"/>
          <w:szCs w:val="28"/>
        </w:rPr>
        <w:t>законами субъектов</w:t>
      </w:r>
      <w:r w:rsidRPr="00607DFB">
        <w:rPr>
          <w:sz w:val="28"/>
          <w:szCs w:val="28"/>
        </w:rPr>
        <w:t xml:space="preserve"> Российской Федерации сохраняется возможность снижать установленные НК РФ налоговые ставки при использовании СОНКО упрощенной системы налогообложения (далее – УСН). В соответствии пунктом 2 статьи 346.11 НК РФ применение УСН организациями </w:t>
      </w:r>
      <w:r w:rsidRPr="00607DFB">
        <w:rPr>
          <w:sz w:val="28"/>
          <w:szCs w:val="28"/>
          <w:shd w:val="clear" w:color="auto" w:fill="FFFFFF"/>
        </w:rPr>
        <w:t xml:space="preserve">освобождает их </w:t>
      </w:r>
      <w:r w:rsidR="006F60A5">
        <w:rPr>
          <w:sz w:val="28"/>
          <w:szCs w:val="28"/>
          <w:shd w:val="clear" w:color="auto" w:fill="FFFFFF"/>
        </w:rPr>
        <w:t xml:space="preserve">                     </w:t>
      </w:r>
      <w:r w:rsidRPr="00607DFB">
        <w:rPr>
          <w:sz w:val="28"/>
          <w:szCs w:val="28"/>
          <w:shd w:val="clear" w:color="auto" w:fill="FFFFFF"/>
        </w:rPr>
        <w:t xml:space="preserve">от обязанности по уплате налога на прибыль организаций (за исключением налога, уплачиваемого с доходов, облагаемых по налоговым ставкам, предусмотренным пунктами 1.6, </w:t>
      </w:r>
      <w:hyperlink r:id="rId8" w:anchor="dst3296" w:history="1">
        <w:r w:rsidRPr="00607DFB">
          <w:rPr>
            <w:rStyle w:val="a3"/>
            <w:sz w:val="28"/>
            <w:szCs w:val="28"/>
            <w:shd w:val="clear" w:color="auto" w:fill="FFFFFF"/>
          </w:rPr>
          <w:t>3</w:t>
        </w:r>
      </w:hyperlink>
      <w:r w:rsidRPr="00607DFB">
        <w:rPr>
          <w:sz w:val="28"/>
          <w:szCs w:val="28"/>
          <w:shd w:val="clear" w:color="auto" w:fill="FFFFFF"/>
        </w:rPr>
        <w:t xml:space="preserve"> и 4 статьи 284 НК РФ),</w:t>
      </w:r>
      <w:r>
        <w:rPr>
          <w:sz w:val="28"/>
          <w:szCs w:val="28"/>
          <w:shd w:val="clear" w:color="auto" w:fill="FFFFFF"/>
        </w:rPr>
        <w:t xml:space="preserve"> </w:t>
      </w:r>
      <w:r w:rsidRPr="00607DFB">
        <w:rPr>
          <w:sz w:val="28"/>
          <w:szCs w:val="28"/>
          <w:shd w:val="clear" w:color="auto" w:fill="FFFFFF"/>
        </w:rPr>
        <w:t xml:space="preserve">а также налога на имущество организаций </w:t>
      </w:r>
      <w:r w:rsidR="006F60A5">
        <w:rPr>
          <w:sz w:val="28"/>
          <w:szCs w:val="28"/>
          <w:shd w:val="clear" w:color="auto" w:fill="FFFFFF"/>
        </w:rPr>
        <w:t xml:space="preserve">                </w:t>
      </w:r>
      <w:r w:rsidRPr="00607DFB">
        <w:rPr>
          <w:sz w:val="28"/>
          <w:szCs w:val="28"/>
          <w:shd w:val="clear" w:color="auto" w:fill="FFFFFF"/>
        </w:rPr>
        <w:t xml:space="preserve">(за исключением налога, уплачиваемого в отношении объектов недвижимого имущества, налоговая база по которым определяется как их кадастровая стоимость </w:t>
      </w:r>
      <w:r w:rsidR="006F60A5">
        <w:rPr>
          <w:sz w:val="28"/>
          <w:szCs w:val="28"/>
          <w:shd w:val="clear" w:color="auto" w:fill="FFFFFF"/>
        </w:rPr>
        <w:t xml:space="preserve">                     </w:t>
      </w:r>
      <w:r w:rsidRPr="00607DFB">
        <w:rPr>
          <w:sz w:val="28"/>
          <w:szCs w:val="28"/>
          <w:shd w:val="clear" w:color="auto" w:fill="FFFFFF"/>
        </w:rPr>
        <w:t xml:space="preserve">в соответствии с НК РФ). Пункт 1 </w:t>
      </w:r>
      <w:r>
        <w:rPr>
          <w:sz w:val="28"/>
          <w:szCs w:val="28"/>
          <w:shd w:val="clear" w:color="auto" w:fill="FFFFFF"/>
        </w:rPr>
        <w:t>с</w:t>
      </w:r>
      <w:r w:rsidRPr="00607DFB">
        <w:rPr>
          <w:sz w:val="28"/>
          <w:szCs w:val="28"/>
          <w:shd w:val="clear" w:color="auto" w:fill="FFFFFF"/>
        </w:rPr>
        <w:t>татьи 346.20 НК РФ устанавливает, что в случае, если объектом налогообложения являются доходы, налоговая ставка устанавливается в размере 6 процентов, при этом законами субъектов Российской Федерации могут быть установлены налоговые ставки в пределах от 1 до 6 процентов в зависимости</w:t>
      </w:r>
      <w:r w:rsidR="006F60A5">
        <w:rPr>
          <w:sz w:val="28"/>
          <w:szCs w:val="28"/>
          <w:shd w:val="clear" w:color="auto" w:fill="FFFFFF"/>
        </w:rPr>
        <w:t xml:space="preserve"> </w:t>
      </w:r>
      <w:r w:rsidRPr="00607DFB">
        <w:rPr>
          <w:sz w:val="28"/>
          <w:szCs w:val="28"/>
          <w:shd w:val="clear" w:color="auto" w:fill="FFFFFF"/>
        </w:rPr>
        <w:t xml:space="preserve"> </w:t>
      </w:r>
      <w:r w:rsidR="006F60A5">
        <w:rPr>
          <w:sz w:val="28"/>
          <w:szCs w:val="28"/>
          <w:shd w:val="clear" w:color="auto" w:fill="FFFFFF"/>
        </w:rPr>
        <w:t xml:space="preserve">      </w:t>
      </w:r>
      <w:r w:rsidRPr="00607DFB">
        <w:rPr>
          <w:sz w:val="28"/>
          <w:szCs w:val="28"/>
          <w:shd w:val="clear" w:color="auto" w:fill="FFFFFF"/>
        </w:rPr>
        <w:t>от категорий налогоплательщиков. В то же время</w:t>
      </w:r>
      <w:r>
        <w:rPr>
          <w:sz w:val="28"/>
          <w:szCs w:val="28"/>
          <w:shd w:val="clear" w:color="auto" w:fill="FFFFFF"/>
        </w:rPr>
        <w:t xml:space="preserve"> в пункте 2 с</w:t>
      </w:r>
      <w:r w:rsidRPr="00607DFB">
        <w:rPr>
          <w:sz w:val="28"/>
          <w:szCs w:val="28"/>
          <w:shd w:val="clear" w:color="auto" w:fill="FFFFFF"/>
        </w:rPr>
        <w:t xml:space="preserve">татьи 346.20 НК РФ предусмотрено, если объектом налогообложения являются доходы, уменьшенные </w:t>
      </w:r>
      <w:r w:rsidR="006F60A5">
        <w:rPr>
          <w:sz w:val="28"/>
          <w:szCs w:val="28"/>
          <w:shd w:val="clear" w:color="auto" w:fill="FFFFFF"/>
        </w:rPr>
        <w:t xml:space="preserve">                 </w:t>
      </w:r>
      <w:r w:rsidRPr="00607DFB">
        <w:rPr>
          <w:sz w:val="28"/>
          <w:szCs w:val="28"/>
          <w:shd w:val="clear" w:color="auto" w:fill="FFFFFF"/>
        </w:rPr>
        <w:t xml:space="preserve">на величину расходов, налоговая ставка устанавливается в размере 15 процентов. Законами субъектов Российской Федерации могут быть установлены дифференцированные налоговые ставки в пределах от 5 до 15 процентов </w:t>
      </w:r>
      <w:r w:rsidR="006F60A5">
        <w:rPr>
          <w:sz w:val="28"/>
          <w:szCs w:val="28"/>
          <w:shd w:val="clear" w:color="auto" w:fill="FFFFFF"/>
        </w:rPr>
        <w:t xml:space="preserve">                                        </w:t>
      </w:r>
      <w:r w:rsidRPr="00607DFB">
        <w:rPr>
          <w:sz w:val="28"/>
          <w:szCs w:val="28"/>
          <w:shd w:val="clear" w:color="auto" w:fill="FFFFFF"/>
        </w:rPr>
        <w:t>в зависимости от категорий налогоплательщиков.</w:t>
      </w:r>
    </w:p>
    <w:p w14:paraId="1333AB82" w14:textId="77777777" w:rsidR="006F60A5" w:rsidRPr="00607DFB" w:rsidRDefault="006F60A5" w:rsidP="006958B7">
      <w:pPr>
        <w:spacing w:line="360" w:lineRule="auto"/>
        <w:ind w:firstLine="709"/>
        <w:jc w:val="both"/>
        <w:rPr>
          <w:sz w:val="28"/>
          <w:szCs w:val="28"/>
        </w:rPr>
      </w:pPr>
    </w:p>
    <w:p w14:paraId="14D1B38A" w14:textId="77777777" w:rsidR="006958B7" w:rsidRDefault="004A30AD" w:rsidP="006958B7">
      <w:pPr>
        <w:pStyle w:val="Default"/>
        <w:spacing w:line="360" w:lineRule="auto"/>
        <w:jc w:val="center"/>
        <w:rPr>
          <w:b/>
          <w:color w:val="auto"/>
          <w:sz w:val="28"/>
          <w:szCs w:val="28"/>
        </w:rPr>
      </w:pPr>
      <w:r w:rsidRPr="00607DFB">
        <w:rPr>
          <w:b/>
          <w:color w:val="auto"/>
          <w:sz w:val="28"/>
          <w:szCs w:val="28"/>
        </w:rPr>
        <w:t xml:space="preserve">Региональная практика по установлению для СОНКО налоговых льгот </w:t>
      </w:r>
      <w:r>
        <w:rPr>
          <w:b/>
          <w:color w:val="auto"/>
          <w:sz w:val="28"/>
          <w:szCs w:val="28"/>
        </w:rPr>
        <w:br/>
      </w:r>
      <w:r w:rsidRPr="00607DFB">
        <w:rPr>
          <w:b/>
          <w:color w:val="auto"/>
          <w:sz w:val="28"/>
          <w:szCs w:val="28"/>
        </w:rPr>
        <w:t>и пониженных налоговых ставок</w:t>
      </w:r>
    </w:p>
    <w:p w14:paraId="086C51E3" w14:textId="77777777" w:rsidR="006958B7" w:rsidRDefault="004A30AD" w:rsidP="006958B7">
      <w:pPr>
        <w:pStyle w:val="Default"/>
        <w:spacing w:line="360" w:lineRule="auto"/>
        <w:ind w:firstLine="708"/>
        <w:rPr>
          <w:b/>
          <w:sz w:val="28"/>
          <w:szCs w:val="28"/>
          <w:u w:val="single"/>
        </w:rPr>
      </w:pPr>
      <w:r w:rsidRPr="00607DFB">
        <w:rPr>
          <w:b/>
          <w:sz w:val="28"/>
          <w:szCs w:val="28"/>
          <w:u w:val="single"/>
        </w:rPr>
        <w:t xml:space="preserve">Налог на имущество организаций </w:t>
      </w:r>
    </w:p>
    <w:p w14:paraId="782F732D" w14:textId="07F2CB42" w:rsidR="004A30AD" w:rsidRPr="006958B7" w:rsidRDefault="004A30AD" w:rsidP="006958B7">
      <w:pPr>
        <w:pStyle w:val="Default"/>
        <w:spacing w:line="360" w:lineRule="auto"/>
        <w:ind w:firstLine="708"/>
        <w:rPr>
          <w:b/>
          <w:sz w:val="28"/>
          <w:szCs w:val="28"/>
          <w:u w:val="single"/>
        </w:rPr>
      </w:pPr>
      <w:r w:rsidRPr="00607DFB">
        <w:rPr>
          <w:sz w:val="28"/>
          <w:szCs w:val="28"/>
        </w:rPr>
        <w:t xml:space="preserve">Следует отметить, что в субъектах Российской Федерации имеется различная практика установления налоговых льгот на имущество организаций. </w:t>
      </w:r>
    </w:p>
    <w:p w14:paraId="4F627105" w14:textId="26CE7AD9" w:rsidR="004A30AD" w:rsidRPr="00607DFB" w:rsidRDefault="004A30AD" w:rsidP="006958B7">
      <w:pPr>
        <w:spacing w:line="360" w:lineRule="auto"/>
        <w:ind w:firstLine="709"/>
        <w:jc w:val="both"/>
        <w:rPr>
          <w:sz w:val="28"/>
          <w:szCs w:val="28"/>
          <w:shd w:val="clear" w:color="auto" w:fill="FFFFFF"/>
        </w:rPr>
      </w:pPr>
      <w:r w:rsidRPr="00607DFB">
        <w:rPr>
          <w:sz w:val="28"/>
          <w:szCs w:val="28"/>
        </w:rPr>
        <w:lastRenderedPageBreak/>
        <w:t>В части субъектов Российской Федерации региональные органы законодательной власти расширяют перечень освобождаемого от налогообложения имущества тех СОНКО, которые в соответствии со статьей 381 НК РФ при определенных условиях уже имеют льготу</w:t>
      </w:r>
      <w:r w:rsidR="006F60A5">
        <w:rPr>
          <w:sz w:val="28"/>
          <w:szCs w:val="28"/>
        </w:rPr>
        <w:t xml:space="preserve"> на уплату налога на имущество. </w:t>
      </w:r>
      <w:r w:rsidRPr="00607DFB">
        <w:rPr>
          <w:sz w:val="28"/>
          <w:szCs w:val="28"/>
        </w:rPr>
        <w:t xml:space="preserve">Так, </w:t>
      </w:r>
      <w:r w:rsidR="006F60A5">
        <w:rPr>
          <w:sz w:val="28"/>
          <w:szCs w:val="28"/>
        </w:rPr>
        <w:t xml:space="preserve">                        </w:t>
      </w:r>
      <w:r w:rsidRPr="00607DFB">
        <w:rPr>
          <w:sz w:val="28"/>
          <w:szCs w:val="28"/>
        </w:rPr>
        <w:t xml:space="preserve">в </w:t>
      </w:r>
      <w:r>
        <w:rPr>
          <w:sz w:val="28"/>
          <w:szCs w:val="28"/>
        </w:rPr>
        <w:t xml:space="preserve">Архангельской, </w:t>
      </w:r>
      <w:r w:rsidRPr="00607DFB">
        <w:rPr>
          <w:sz w:val="28"/>
          <w:szCs w:val="28"/>
        </w:rPr>
        <w:t xml:space="preserve">Брянской, Костромской, Мурманской, Тамбовской областях, </w:t>
      </w:r>
      <w:r w:rsidR="006F60A5">
        <w:rPr>
          <w:sz w:val="28"/>
          <w:szCs w:val="28"/>
        </w:rPr>
        <w:t xml:space="preserve">                                </w:t>
      </w:r>
      <w:r w:rsidRPr="00607DFB">
        <w:rPr>
          <w:sz w:val="28"/>
          <w:szCs w:val="28"/>
        </w:rPr>
        <w:t xml:space="preserve">а также в Красноярском крае полностью освобождается от налогообложения имущество религиозных организаций, в то время как в пункте 2 статьи 381 НК РФ предусмотрено освобождение религиозных организаций от уплаты налога </w:t>
      </w:r>
      <w:r w:rsidR="006F60A5">
        <w:rPr>
          <w:sz w:val="28"/>
          <w:szCs w:val="28"/>
        </w:rPr>
        <w:t xml:space="preserve">                                </w:t>
      </w:r>
      <w:r w:rsidRPr="00607DFB">
        <w:rPr>
          <w:sz w:val="28"/>
          <w:szCs w:val="28"/>
        </w:rPr>
        <w:t xml:space="preserve">на имущество организаций исключительно </w:t>
      </w:r>
      <w:r w:rsidRPr="00607DFB">
        <w:rPr>
          <w:sz w:val="28"/>
          <w:szCs w:val="28"/>
          <w:shd w:val="clear" w:color="auto" w:fill="FFFFFF"/>
        </w:rPr>
        <w:t xml:space="preserve">в отношении имущества, используемого ими для осуществления религиозной деятельности. </w:t>
      </w:r>
      <w:r w:rsidRPr="00607DFB">
        <w:rPr>
          <w:sz w:val="28"/>
          <w:szCs w:val="28"/>
        </w:rPr>
        <w:t xml:space="preserve">В Архангельской области используется льготная ставка налога на имущество в размере 0 процентов </w:t>
      </w:r>
      <w:r w:rsidR="006F60A5">
        <w:rPr>
          <w:sz w:val="28"/>
          <w:szCs w:val="28"/>
        </w:rPr>
        <w:t xml:space="preserve">                                     </w:t>
      </w:r>
      <w:r w:rsidRPr="00607DFB">
        <w:rPr>
          <w:sz w:val="28"/>
          <w:szCs w:val="28"/>
        </w:rPr>
        <w:t>в отношении общероссийских организаций инвалидов и местных общественных организаций инвалидов (в том числе созданных как союзы общес</w:t>
      </w:r>
      <w:r>
        <w:rPr>
          <w:sz w:val="28"/>
          <w:szCs w:val="28"/>
        </w:rPr>
        <w:t xml:space="preserve">твенных организаций инвалидов). </w:t>
      </w:r>
      <w:r w:rsidRPr="00607DFB">
        <w:rPr>
          <w:sz w:val="28"/>
          <w:szCs w:val="28"/>
        </w:rPr>
        <w:t xml:space="preserve">Одновременно в пункте 3 статьи 381 НК РФ предусмотрено освобождение </w:t>
      </w:r>
      <w:r>
        <w:rPr>
          <w:sz w:val="28"/>
          <w:szCs w:val="28"/>
        </w:rPr>
        <w:t>от налогообложения имущества</w:t>
      </w:r>
      <w:r w:rsidRPr="00607DFB">
        <w:rPr>
          <w:sz w:val="28"/>
          <w:szCs w:val="28"/>
        </w:rPr>
        <w:t xml:space="preserve"> общероссийских организаций инвалидов </w:t>
      </w:r>
      <w:r w:rsidRPr="00607DFB">
        <w:rPr>
          <w:sz w:val="28"/>
          <w:szCs w:val="28"/>
          <w:shd w:val="clear" w:color="auto" w:fill="FFFFFF"/>
        </w:rPr>
        <w:t>(в том числе созданных как союзы общественных организаций инвалидов).</w:t>
      </w:r>
    </w:p>
    <w:p w14:paraId="0E96A768" w14:textId="4E2A8F6B" w:rsidR="004A30AD" w:rsidRPr="00607DFB" w:rsidRDefault="004A30AD" w:rsidP="004A30AD">
      <w:pPr>
        <w:autoSpaceDE w:val="0"/>
        <w:autoSpaceDN w:val="0"/>
        <w:adjustRightInd w:val="0"/>
        <w:spacing w:line="360" w:lineRule="auto"/>
        <w:ind w:firstLine="709"/>
        <w:jc w:val="both"/>
        <w:rPr>
          <w:sz w:val="28"/>
          <w:szCs w:val="28"/>
        </w:rPr>
      </w:pPr>
      <w:r w:rsidRPr="00607DFB">
        <w:rPr>
          <w:sz w:val="28"/>
          <w:szCs w:val="28"/>
          <w:shd w:val="clear" w:color="auto" w:fill="FFFFFF"/>
        </w:rPr>
        <w:t xml:space="preserve">Кроме того, существует практика, когда льгота на уплату налога на имущество организаций установлена таким образом, что ею может воспользоваться СОНКО, работающие в установленной сфере деятельности. Так, в Рязанской области </w:t>
      </w:r>
      <w:r w:rsidRPr="00607DFB">
        <w:rPr>
          <w:sz w:val="28"/>
          <w:szCs w:val="28"/>
        </w:rPr>
        <w:t>освобождаются от уплаты налога на имущество организаций</w:t>
      </w:r>
      <w:r>
        <w:rPr>
          <w:sz w:val="28"/>
          <w:szCs w:val="28"/>
        </w:rPr>
        <w:t xml:space="preserve"> осуществляющие физкультурно-оздоровительную деятельность, </w:t>
      </w:r>
      <w:r w:rsidR="006F60A5">
        <w:rPr>
          <w:sz w:val="28"/>
          <w:szCs w:val="28"/>
        </w:rPr>
        <w:t xml:space="preserve">деятельность в области спорта,                 </w:t>
      </w:r>
      <w:r>
        <w:rPr>
          <w:sz w:val="28"/>
          <w:szCs w:val="28"/>
        </w:rPr>
        <w:t>а также организации, основным видом деятельности которых является осуществление деятельности детских лагерей на время каникул</w:t>
      </w:r>
      <w:r w:rsidRPr="00607DFB">
        <w:rPr>
          <w:sz w:val="28"/>
          <w:szCs w:val="28"/>
        </w:rPr>
        <w:t>.</w:t>
      </w:r>
    </w:p>
    <w:p w14:paraId="44A10B69" w14:textId="45A30F56" w:rsidR="004A30AD" w:rsidRPr="00607DFB" w:rsidRDefault="004A30AD" w:rsidP="004A30AD">
      <w:pPr>
        <w:pStyle w:val="afd"/>
        <w:spacing w:line="360" w:lineRule="auto"/>
        <w:ind w:left="0" w:firstLine="709"/>
        <w:jc w:val="both"/>
        <w:rPr>
          <w:rFonts w:ascii="Arial" w:hAnsi="Arial" w:cs="Arial"/>
          <w:shd w:val="clear" w:color="auto" w:fill="FFFFFF"/>
        </w:rPr>
      </w:pPr>
      <w:r w:rsidRPr="00607DFB">
        <w:rPr>
          <w:rFonts w:ascii="Times New Roman" w:hAnsi="Times New Roman"/>
          <w:sz w:val="28"/>
          <w:szCs w:val="28"/>
        </w:rPr>
        <w:t xml:space="preserve">В Республике Хакасия </w:t>
      </w:r>
      <w:r w:rsidRPr="00607DFB">
        <w:rPr>
          <w:rFonts w:ascii="Times New Roman" w:hAnsi="Times New Roman"/>
          <w:sz w:val="28"/>
          <w:szCs w:val="28"/>
          <w:shd w:val="clear" w:color="auto" w:fill="FFFFFF"/>
        </w:rPr>
        <w:t xml:space="preserve">налоговая база уменьшается организациями на величину кадастровой стоимости 300 квадратных метров площади объекта недвижимого имущества, используемых для осуществления образовательной деятельности и (или) медицинской деятельности, в отношении одного объекта недвижимого имущества </w:t>
      </w:r>
      <w:r w:rsidR="006F60A5">
        <w:rPr>
          <w:rFonts w:ascii="Times New Roman" w:hAnsi="Times New Roman"/>
          <w:sz w:val="28"/>
          <w:szCs w:val="28"/>
          <w:shd w:val="clear" w:color="auto" w:fill="FFFFFF"/>
        </w:rPr>
        <w:t xml:space="preserve">                   </w:t>
      </w:r>
      <w:r w:rsidRPr="00607DFB">
        <w:rPr>
          <w:rFonts w:ascii="Times New Roman" w:hAnsi="Times New Roman"/>
          <w:sz w:val="28"/>
          <w:szCs w:val="28"/>
          <w:shd w:val="clear" w:color="auto" w:fill="FFFFFF"/>
        </w:rPr>
        <w:t>по выбору налогоплательщика.</w:t>
      </w:r>
      <w:r w:rsidRPr="00607DFB">
        <w:rPr>
          <w:rFonts w:ascii="Arial" w:hAnsi="Arial" w:cs="Arial"/>
          <w:shd w:val="clear" w:color="auto" w:fill="FFFFFF"/>
        </w:rPr>
        <w:t xml:space="preserve"> </w:t>
      </w:r>
      <w:r w:rsidRPr="00607DFB">
        <w:rPr>
          <w:rFonts w:ascii="Times New Roman" w:hAnsi="Times New Roman"/>
          <w:sz w:val="28"/>
          <w:szCs w:val="28"/>
        </w:rPr>
        <w:t xml:space="preserve">В Ямало-Ненецком автономном округе </w:t>
      </w:r>
      <w:r w:rsidRPr="00607DFB">
        <w:rPr>
          <w:rFonts w:ascii="Times New Roman" w:hAnsi="Times New Roman"/>
          <w:sz w:val="28"/>
          <w:szCs w:val="28"/>
          <w:shd w:val="clear" w:color="auto" w:fill="FFFFFF"/>
        </w:rPr>
        <w:t xml:space="preserve">освобождаются от налогообложения учреждения социального обслуживания (социальной защиты) населения, учреждения культуры и искусства </w:t>
      </w:r>
      <w:r w:rsidRPr="001D1ABD">
        <w:rPr>
          <w:rFonts w:ascii="Times New Roman" w:hAnsi="Times New Roman"/>
          <w:sz w:val="28"/>
          <w:szCs w:val="28"/>
        </w:rPr>
        <w:t>−</w:t>
      </w:r>
      <w:r w:rsidRPr="00607DFB">
        <w:rPr>
          <w:rFonts w:ascii="Times New Roman" w:hAnsi="Times New Roman"/>
          <w:sz w:val="28"/>
          <w:szCs w:val="28"/>
          <w:shd w:val="clear" w:color="auto" w:fill="FFFFFF"/>
        </w:rPr>
        <w:t xml:space="preserve"> в отношении </w:t>
      </w:r>
      <w:r w:rsidRPr="00607DFB">
        <w:rPr>
          <w:rFonts w:ascii="Times New Roman" w:hAnsi="Times New Roman"/>
          <w:sz w:val="28"/>
          <w:szCs w:val="28"/>
          <w:shd w:val="clear" w:color="auto" w:fill="FFFFFF"/>
        </w:rPr>
        <w:lastRenderedPageBreak/>
        <w:t>имущества, находящегося в собственности Ямало-Ненецкого автономного округа, собственности муниципальных образований и закрепленного за ними на праве оперативного управления, за исключением имущества, переданного такими учреждениями и организациями в безвозмездное пользование, аренду.</w:t>
      </w:r>
      <w:r w:rsidRPr="00607DFB">
        <w:rPr>
          <w:rFonts w:ascii="Times New Roman" w:hAnsi="Times New Roman"/>
          <w:sz w:val="28"/>
          <w:szCs w:val="28"/>
        </w:rPr>
        <w:t xml:space="preserve"> </w:t>
      </w:r>
      <w:r w:rsidRPr="001D1ABD">
        <w:rPr>
          <w:rFonts w:ascii="Times New Roman" w:hAnsi="Times New Roman"/>
          <w:sz w:val="28"/>
          <w:szCs w:val="28"/>
        </w:rPr>
        <w:t xml:space="preserve">В </w:t>
      </w:r>
      <w:r w:rsidRPr="00607DFB">
        <w:rPr>
          <w:rFonts w:ascii="Times New Roman" w:hAnsi="Times New Roman"/>
          <w:sz w:val="28"/>
          <w:szCs w:val="28"/>
        </w:rPr>
        <w:t>Самарской области от уплаты налога на имущество организаций освобождаются благотворительные организации, имеющие статус «благотворительная организация Самарской области».</w:t>
      </w:r>
    </w:p>
    <w:p w14:paraId="713F91AF" w14:textId="3AA95D81" w:rsidR="004A30AD" w:rsidRPr="001B6536" w:rsidRDefault="004A30AD" w:rsidP="004A30AD">
      <w:pPr>
        <w:pStyle w:val="afd"/>
        <w:spacing w:line="360" w:lineRule="auto"/>
        <w:ind w:left="0" w:firstLine="709"/>
        <w:jc w:val="both"/>
        <w:rPr>
          <w:rFonts w:ascii="Times New Roman" w:hAnsi="Times New Roman"/>
          <w:spacing w:val="2"/>
          <w:sz w:val="28"/>
          <w:szCs w:val="28"/>
          <w:shd w:val="clear" w:color="auto" w:fill="FFFFFF"/>
        </w:rPr>
      </w:pPr>
      <w:r w:rsidRPr="00607DFB">
        <w:rPr>
          <w:rFonts w:ascii="Times New Roman" w:hAnsi="Times New Roman"/>
          <w:sz w:val="28"/>
          <w:szCs w:val="28"/>
        </w:rPr>
        <w:t xml:space="preserve">В Ярославской области устанавливается пониженная </w:t>
      </w:r>
      <w:r w:rsidRPr="00607DFB">
        <w:rPr>
          <w:rFonts w:ascii="Times New Roman" w:hAnsi="Times New Roman"/>
          <w:spacing w:val="2"/>
          <w:sz w:val="28"/>
          <w:szCs w:val="28"/>
          <w:shd w:val="clear" w:color="auto" w:fill="FFFFFF"/>
        </w:rPr>
        <w:t xml:space="preserve">ставка налога </w:t>
      </w:r>
      <w:r w:rsidR="006F60A5">
        <w:rPr>
          <w:rFonts w:ascii="Times New Roman" w:hAnsi="Times New Roman"/>
          <w:spacing w:val="2"/>
          <w:sz w:val="28"/>
          <w:szCs w:val="28"/>
          <w:shd w:val="clear" w:color="auto" w:fill="FFFFFF"/>
        </w:rPr>
        <w:t xml:space="preserve">                                   </w:t>
      </w:r>
      <w:r w:rsidRPr="00607DFB">
        <w:rPr>
          <w:rFonts w:ascii="Times New Roman" w:hAnsi="Times New Roman"/>
          <w:spacing w:val="2"/>
          <w:sz w:val="28"/>
          <w:szCs w:val="28"/>
          <w:shd w:val="clear" w:color="auto" w:fill="FFFFFF"/>
        </w:rPr>
        <w:t>на имущество в размере 1,1 процента для профессиональных образовательных организаций, осуществляющих подготовку олимпийского резерва по хоккею. Кроме того, необходимо отметить, что</w:t>
      </w:r>
      <w:r>
        <w:rPr>
          <w:rFonts w:ascii="Times New Roman" w:hAnsi="Times New Roman"/>
          <w:spacing w:val="2"/>
          <w:sz w:val="28"/>
          <w:szCs w:val="28"/>
          <w:shd w:val="clear" w:color="auto" w:fill="FFFFFF"/>
        </w:rPr>
        <w:t xml:space="preserve"> </w:t>
      </w:r>
      <w:r w:rsidRPr="00607DFB">
        <w:rPr>
          <w:rFonts w:ascii="Times New Roman" w:hAnsi="Times New Roman"/>
          <w:spacing w:val="2"/>
          <w:sz w:val="28"/>
          <w:szCs w:val="28"/>
          <w:shd w:val="clear" w:color="auto" w:fill="FFFFFF"/>
        </w:rPr>
        <w:t xml:space="preserve">в данном субъекте Российской Федерации </w:t>
      </w:r>
      <w:r>
        <w:rPr>
          <w:rFonts w:ascii="Times New Roman" w:hAnsi="Times New Roman"/>
          <w:spacing w:val="2"/>
          <w:sz w:val="28"/>
          <w:szCs w:val="28"/>
          <w:shd w:val="clear" w:color="auto" w:fill="FFFFFF"/>
        </w:rPr>
        <w:t xml:space="preserve">от уплаты налога на имущество освобождаются </w:t>
      </w:r>
      <w:r w:rsidRPr="00607DFB">
        <w:rPr>
          <w:rFonts w:ascii="Times New Roman" w:hAnsi="Times New Roman"/>
          <w:spacing w:val="2"/>
          <w:sz w:val="28"/>
          <w:szCs w:val="28"/>
          <w:shd w:val="clear" w:color="auto" w:fill="FFFFFF"/>
        </w:rPr>
        <w:t>ор</w:t>
      </w:r>
      <w:r>
        <w:rPr>
          <w:rFonts w:ascii="Times New Roman" w:hAnsi="Times New Roman"/>
          <w:spacing w:val="2"/>
          <w:sz w:val="28"/>
          <w:szCs w:val="28"/>
          <w:shd w:val="clear" w:color="auto" w:fill="FFFFFF"/>
        </w:rPr>
        <w:t>ганизации</w:t>
      </w:r>
      <w:r w:rsidRPr="00607DFB">
        <w:rPr>
          <w:rFonts w:ascii="Times New Roman" w:hAnsi="Times New Roman"/>
          <w:spacing w:val="2"/>
          <w:sz w:val="28"/>
          <w:szCs w:val="28"/>
          <w:shd w:val="clear" w:color="auto" w:fill="FFFFFF"/>
        </w:rPr>
        <w:t>, осуществляющие в качестве основного вида деятельности деятельность в области спорта, имеющие спортивные объекты с искусственным льдом, отвечающие требованиям для проведения соревнований по международным правилам</w:t>
      </w:r>
      <w:r>
        <w:rPr>
          <w:rFonts w:ascii="Times New Roman" w:hAnsi="Times New Roman"/>
          <w:spacing w:val="2"/>
          <w:sz w:val="28"/>
          <w:szCs w:val="28"/>
          <w:shd w:val="clear" w:color="auto" w:fill="FFFFFF"/>
        </w:rPr>
        <w:t xml:space="preserve">, а также не облагается соответствующим налогом </w:t>
      </w:r>
      <w:r>
        <w:rPr>
          <w:rFonts w:ascii="Times New Roman" w:hAnsi="Times New Roman"/>
          <w:spacing w:val="2"/>
          <w:sz w:val="28"/>
          <w:szCs w:val="28"/>
        </w:rPr>
        <w:t>имущество</w:t>
      </w:r>
      <w:r w:rsidRPr="00607DFB">
        <w:rPr>
          <w:rFonts w:ascii="Times New Roman" w:hAnsi="Times New Roman"/>
          <w:spacing w:val="2"/>
          <w:sz w:val="28"/>
          <w:szCs w:val="28"/>
        </w:rPr>
        <w:t xml:space="preserve"> детских оздоровительных </w:t>
      </w:r>
      <w:r>
        <w:rPr>
          <w:rFonts w:ascii="Times New Roman" w:hAnsi="Times New Roman"/>
          <w:spacing w:val="2"/>
          <w:sz w:val="28"/>
          <w:szCs w:val="28"/>
        </w:rPr>
        <w:t>лагерей (центров), используемое</w:t>
      </w:r>
      <w:r w:rsidRPr="00607DFB">
        <w:rPr>
          <w:rFonts w:ascii="Times New Roman" w:hAnsi="Times New Roman"/>
          <w:spacing w:val="2"/>
          <w:sz w:val="28"/>
          <w:szCs w:val="28"/>
        </w:rPr>
        <w:t xml:space="preserve"> для осуществления деятельности по обеспечению отдыха </w:t>
      </w:r>
      <w:r w:rsidR="006F60A5">
        <w:rPr>
          <w:rFonts w:ascii="Times New Roman" w:hAnsi="Times New Roman"/>
          <w:spacing w:val="2"/>
          <w:sz w:val="28"/>
          <w:szCs w:val="28"/>
        </w:rPr>
        <w:t xml:space="preserve">                                      </w:t>
      </w:r>
      <w:r w:rsidRPr="00607DFB">
        <w:rPr>
          <w:rFonts w:ascii="Times New Roman" w:hAnsi="Times New Roman"/>
          <w:spacing w:val="2"/>
          <w:sz w:val="28"/>
          <w:szCs w:val="28"/>
        </w:rPr>
        <w:t>и оздоровления детей</w:t>
      </w:r>
      <w:r>
        <w:rPr>
          <w:rFonts w:ascii="Times New Roman" w:hAnsi="Times New Roman"/>
          <w:spacing w:val="2"/>
          <w:sz w:val="28"/>
          <w:szCs w:val="28"/>
        </w:rPr>
        <w:t>.</w:t>
      </w:r>
    </w:p>
    <w:p w14:paraId="2EC4DEE9" w14:textId="7FF367D1" w:rsidR="004A30AD" w:rsidRPr="00607DFB" w:rsidRDefault="004A30AD" w:rsidP="004A30AD">
      <w:pPr>
        <w:pStyle w:val="afd"/>
        <w:spacing w:line="360" w:lineRule="auto"/>
        <w:ind w:left="0" w:firstLine="709"/>
        <w:jc w:val="both"/>
        <w:rPr>
          <w:rFonts w:ascii="Times New Roman" w:hAnsi="Times New Roman"/>
          <w:sz w:val="28"/>
          <w:szCs w:val="28"/>
        </w:rPr>
      </w:pPr>
      <w:r w:rsidRPr="00607DFB">
        <w:rPr>
          <w:rFonts w:ascii="Times New Roman" w:hAnsi="Times New Roman"/>
          <w:spacing w:val="2"/>
          <w:sz w:val="28"/>
          <w:szCs w:val="28"/>
          <w:shd w:val="clear" w:color="auto" w:fill="FFFFFF"/>
        </w:rPr>
        <w:t xml:space="preserve">Наконец, </w:t>
      </w:r>
      <w:r w:rsidRPr="00607DFB">
        <w:rPr>
          <w:rFonts w:ascii="Times New Roman" w:hAnsi="Times New Roman"/>
          <w:sz w:val="28"/>
          <w:szCs w:val="28"/>
        </w:rPr>
        <w:t xml:space="preserve">уникальным примером по установлению льгот по уплате налога </w:t>
      </w:r>
      <w:r w:rsidR="006F60A5">
        <w:rPr>
          <w:rFonts w:ascii="Times New Roman" w:hAnsi="Times New Roman"/>
          <w:sz w:val="28"/>
          <w:szCs w:val="28"/>
        </w:rPr>
        <w:t xml:space="preserve">                     </w:t>
      </w:r>
      <w:r w:rsidRPr="00607DFB">
        <w:rPr>
          <w:rFonts w:ascii="Times New Roman" w:hAnsi="Times New Roman"/>
          <w:sz w:val="28"/>
          <w:szCs w:val="28"/>
        </w:rPr>
        <w:t xml:space="preserve">на имущество является Ханты-мансийский автономный округ (далее – ХМАО), </w:t>
      </w:r>
      <w:r w:rsidR="006F60A5">
        <w:rPr>
          <w:rFonts w:ascii="Times New Roman" w:hAnsi="Times New Roman"/>
          <w:sz w:val="28"/>
          <w:szCs w:val="28"/>
        </w:rPr>
        <w:t xml:space="preserve">                   </w:t>
      </w:r>
      <w:r w:rsidRPr="00607DFB">
        <w:rPr>
          <w:rFonts w:ascii="Times New Roman" w:hAnsi="Times New Roman"/>
          <w:sz w:val="28"/>
          <w:szCs w:val="28"/>
        </w:rPr>
        <w:t>где обязательным условием по предоставлению льготы по уплате налога на имущество организаций СОНКО является включение ее в государственный реестр региональных СОНКО – получателей поддержки и (или) в реестр некоммерческих организаций – исполнителей общественно полезных услуг.</w:t>
      </w:r>
    </w:p>
    <w:p w14:paraId="51A85FB1" w14:textId="77777777" w:rsidR="004A30AD" w:rsidRPr="00607DFB" w:rsidRDefault="004A30AD" w:rsidP="004A30AD">
      <w:pPr>
        <w:pStyle w:val="afd"/>
        <w:spacing w:line="360" w:lineRule="auto"/>
        <w:ind w:left="0" w:firstLine="709"/>
        <w:jc w:val="both"/>
        <w:rPr>
          <w:rFonts w:ascii="Times New Roman" w:hAnsi="Times New Roman"/>
          <w:sz w:val="28"/>
          <w:szCs w:val="28"/>
        </w:rPr>
      </w:pPr>
      <w:r w:rsidRPr="00607DFB">
        <w:rPr>
          <w:rFonts w:ascii="Times New Roman" w:eastAsia="Times New Roman" w:hAnsi="Times New Roman"/>
          <w:b/>
          <w:sz w:val="28"/>
          <w:szCs w:val="28"/>
          <w:u w:val="single"/>
        </w:rPr>
        <w:t>Транспортный налог</w:t>
      </w:r>
    </w:p>
    <w:p w14:paraId="436BFB57" w14:textId="77777777" w:rsidR="004A30AD" w:rsidRPr="00607DFB" w:rsidRDefault="004A30AD" w:rsidP="004A30AD">
      <w:pPr>
        <w:pStyle w:val="afd"/>
        <w:spacing w:line="360" w:lineRule="auto"/>
        <w:ind w:left="0" w:firstLine="709"/>
        <w:jc w:val="both"/>
        <w:rPr>
          <w:rFonts w:ascii="Times New Roman" w:hAnsi="Times New Roman"/>
          <w:sz w:val="28"/>
          <w:szCs w:val="28"/>
        </w:rPr>
      </w:pPr>
      <w:r w:rsidRPr="00607DFB">
        <w:rPr>
          <w:rFonts w:ascii="Times New Roman" w:hAnsi="Times New Roman"/>
          <w:sz w:val="28"/>
          <w:szCs w:val="28"/>
        </w:rPr>
        <w:t>Практика по установлению налоговых льгот и пониженных налоговых ставок по транспортному налогу для СОНКО в субъектах Российской Федерации заключается в том, что региональные власти предоставляют данные налоговые преференции в большинстве случаях для общественных организаций инвалидов.</w:t>
      </w:r>
    </w:p>
    <w:p w14:paraId="209623FB" w14:textId="2088F2A6" w:rsidR="004A30AD" w:rsidRPr="00607DFB" w:rsidRDefault="004A30AD" w:rsidP="004A30AD">
      <w:pPr>
        <w:pStyle w:val="afd"/>
        <w:spacing w:line="360" w:lineRule="auto"/>
        <w:ind w:left="0" w:firstLine="709"/>
        <w:jc w:val="both"/>
        <w:rPr>
          <w:rFonts w:ascii="Times New Roman" w:hAnsi="Times New Roman"/>
          <w:spacing w:val="2"/>
          <w:sz w:val="28"/>
          <w:szCs w:val="28"/>
          <w:shd w:val="clear" w:color="auto" w:fill="FFFFFF"/>
        </w:rPr>
      </w:pPr>
      <w:r w:rsidRPr="00607DFB">
        <w:rPr>
          <w:rFonts w:ascii="Times New Roman" w:hAnsi="Times New Roman"/>
          <w:sz w:val="28"/>
          <w:szCs w:val="28"/>
          <w:shd w:val="clear" w:color="auto" w:fill="FFFFFF"/>
        </w:rPr>
        <w:lastRenderedPageBreak/>
        <w:t>Так, в Архангельской, Астраханской, Мурманской, Брянской, Оренбургской, Ростовской, Рязанской, Самарской, Смоленской, Тамбовской, Тюменской, областях, Республике Дагестан, Республике Калмыкия, Республике Крым, а также в Ненецком автономном округе от уплаты транспортного налога освобождены общественные организации инвалидов,</w:t>
      </w:r>
      <w:r w:rsidRPr="00607DFB">
        <w:rPr>
          <w:rFonts w:ascii="Times New Roman" w:hAnsi="Times New Roman"/>
          <w:sz w:val="28"/>
          <w:szCs w:val="28"/>
        </w:rPr>
        <w:t xml:space="preserve"> в Ярославской области – </w:t>
      </w:r>
      <w:r w:rsidRPr="00607DFB">
        <w:rPr>
          <w:rFonts w:ascii="Times New Roman" w:hAnsi="Times New Roman"/>
          <w:spacing w:val="2"/>
          <w:sz w:val="28"/>
          <w:szCs w:val="28"/>
          <w:shd w:val="clear" w:color="auto" w:fill="FFFFFF"/>
        </w:rPr>
        <w:t xml:space="preserve">региональные организации (отделения) общероссийских общественных организаций инвалидов, при этом </w:t>
      </w:r>
      <w:r w:rsidR="006F60A5">
        <w:rPr>
          <w:rFonts w:ascii="Times New Roman" w:hAnsi="Times New Roman"/>
          <w:spacing w:val="2"/>
          <w:sz w:val="28"/>
          <w:szCs w:val="28"/>
          <w:shd w:val="clear" w:color="auto" w:fill="FFFFFF"/>
        </w:rPr>
        <w:t xml:space="preserve">                     </w:t>
      </w:r>
      <w:r w:rsidRPr="00607DFB">
        <w:rPr>
          <w:rFonts w:ascii="Times New Roman" w:hAnsi="Times New Roman"/>
          <w:spacing w:val="2"/>
          <w:sz w:val="28"/>
          <w:szCs w:val="28"/>
          <w:shd w:val="clear" w:color="auto" w:fill="FFFFFF"/>
        </w:rPr>
        <w:t xml:space="preserve">в части из указанных субъектов Российской Федерации обязательным условием использования данной льготы общественными организациями инвалидов является </w:t>
      </w:r>
      <w:r w:rsidRPr="00607DFB">
        <w:rPr>
          <w:rFonts w:ascii="Times New Roman" w:hAnsi="Times New Roman"/>
          <w:sz w:val="28"/>
          <w:szCs w:val="28"/>
        </w:rPr>
        <w:t>использование транспортного средства для осуществления уставной деятельности.</w:t>
      </w:r>
      <w:r w:rsidR="006958B7">
        <w:rPr>
          <w:rFonts w:ascii="Times New Roman" w:hAnsi="Times New Roman"/>
          <w:sz w:val="28"/>
          <w:szCs w:val="28"/>
        </w:rPr>
        <w:t xml:space="preserve"> </w:t>
      </w:r>
      <w:r w:rsidR="006F60A5">
        <w:rPr>
          <w:rFonts w:ascii="Times New Roman" w:hAnsi="Times New Roman"/>
          <w:sz w:val="28"/>
          <w:szCs w:val="28"/>
        </w:rPr>
        <w:t xml:space="preserve">                      </w:t>
      </w:r>
      <w:r w:rsidRPr="00607DFB">
        <w:rPr>
          <w:rFonts w:ascii="Times New Roman" w:hAnsi="Times New Roman"/>
          <w:spacing w:val="2"/>
          <w:sz w:val="28"/>
          <w:szCs w:val="28"/>
          <w:shd w:val="clear" w:color="auto" w:fill="FFFFFF"/>
        </w:rPr>
        <w:t>В</w:t>
      </w:r>
      <w:r w:rsidRPr="00607DFB">
        <w:rPr>
          <w:rFonts w:ascii="Times New Roman" w:hAnsi="Times New Roman"/>
          <w:sz w:val="28"/>
          <w:szCs w:val="28"/>
        </w:rPr>
        <w:t xml:space="preserve"> Забайкальском крае, Свердловской области, ХМАО предоставляется льгота </w:t>
      </w:r>
      <w:r w:rsidR="006F60A5">
        <w:rPr>
          <w:rFonts w:ascii="Times New Roman" w:hAnsi="Times New Roman"/>
          <w:sz w:val="28"/>
          <w:szCs w:val="28"/>
        </w:rPr>
        <w:t xml:space="preserve">                        </w:t>
      </w:r>
      <w:r w:rsidRPr="00607DFB">
        <w:rPr>
          <w:rFonts w:ascii="Times New Roman" w:hAnsi="Times New Roman"/>
          <w:sz w:val="28"/>
          <w:szCs w:val="28"/>
        </w:rPr>
        <w:t xml:space="preserve">по транспортному налогу для общественных организаций инвалидов в размере </w:t>
      </w:r>
      <w:r w:rsidR="006F60A5">
        <w:rPr>
          <w:rFonts w:ascii="Times New Roman" w:hAnsi="Times New Roman"/>
          <w:sz w:val="28"/>
          <w:szCs w:val="28"/>
        </w:rPr>
        <w:t xml:space="preserve">                         </w:t>
      </w:r>
      <w:r w:rsidRPr="00607DFB">
        <w:rPr>
          <w:rFonts w:ascii="Times New Roman" w:hAnsi="Times New Roman"/>
          <w:sz w:val="28"/>
          <w:szCs w:val="28"/>
        </w:rPr>
        <w:t xml:space="preserve">33 процентов, 35 и 50 процентов соответственно от налоговой ставки, установленной для данной категории транспортных средств, а в Новосибирской области ее размер составляет от 10 до 60 процентов в зависимости от объекта налогообложения. </w:t>
      </w:r>
    </w:p>
    <w:p w14:paraId="3AEF12D3" w14:textId="77777777" w:rsidR="004A30AD" w:rsidRDefault="004A30AD" w:rsidP="006958B7">
      <w:pPr>
        <w:pStyle w:val="afd"/>
        <w:spacing w:after="0" w:line="360" w:lineRule="auto"/>
        <w:ind w:left="0" w:firstLine="709"/>
        <w:jc w:val="both"/>
        <w:rPr>
          <w:rFonts w:ascii="Times New Roman" w:hAnsi="Times New Roman"/>
          <w:spacing w:val="2"/>
          <w:sz w:val="28"/>
          <w:szCs w:val="28"/>
          <w:shd w:val="clear" w:color="auto" w:fill="FFFFFF"/>
        </w:rPr>
      </w:pPr>
      <w:r w:rsidRPr="00607DFB">
        <w:rPr>
          <w:rFonts w:ascii="Times New Roman" w:hAnsi="Times New Roman"/>
          <w:spacing w:val="2"/>
          <w:sz w:val="28"/>
          <w:szCs w:val="28"/>
          <w:shd w:val="clear" w:color="auto" w:fill="FFFFFF"/>
        </w:rPr>
        <w:t xml:space="preserve">В то же время </w:t>
      </w:r>
      <w:r w:rsidRPr="00607DFB">
        <w:rPr>
          <w:rFonts w:ascii="Times New Roman" w:hAnsi="Times New Roman"/>
          <w:sz w:val="28"/>
          <w:szCs w:val="28"/>
        </w:rPr>
        <w:t>в Оренбургской</w:t>
      </w:r>
      <w:r>
        <w:rPr>
          <w:rFonts w:ascii="Times New Roman" w:hAnsi="Times New Roman"/>
          <w:sz w:val="28"/>
          <w:szCs w:val="28"/>
        </w:rPr>
        <w:t xml:space="preserve"> области</w:t>
      </w:r>
      <w:r w:rsidRPr="00607DFB">
        <w:rPr>
          <w:rFonts w:ascii="Times New Roman" w:hAnsi="Times New Roman"/>
          <w:sz w:val="28"/>
          <w:szCs w:val="28"/>
        </w:rPr>
        <w:t xml:space="preserve"> от уплаты транспортного налога освобождаются общественные объединения пожарной охраны, в ХМАО</w:t>
      </w:r>
      <w:r>
        <w:rPr>
          <w:rFonts w:ascii="Times New Roman" w:hAnsi="Times New Roman"/>
          <w:sz w:val="28"/>
          <w:szCs w:val="28"/>
        </w:rPr>
        <w:t xml:space="preserve"> </w:t>
      </w:r>
      <w:r w:rsidRPr="00607DFB">
        <w:rPr>
          <w:rFonts w:ascii="Times New Roman" w:hAnsi="Times New Roman"/>
          <w:sz w:val="28"/>
          <w:szCs w:val="28"/>
        </w:rPr>
        <w:t>–</w:t>
      </w:r>
      <w:r>
        <w:rPr>
          <w:rFonts w:ascii="Times New Roman" w:hAnsi="Times New Roman"/>
          <w:sz w:val="28"/>
          <w:szCs w:val="28"/>
        </w:rPr>
        <w:t xml:space="preserve"> </w:t>
      </w:r>
      <w:r w:rsidRPr="00607DFB">
        <w:rPr>
          <w:rFonts w:ascii="Times New Roman" w:hAnsi="Times New Roman"/>
          <w:sz w:val="28"/>
          <w:szCs w:val="28"/>
        </w:rPr>
        <w:t>религиозные объединения и организации. В Мурманской области СОНКО освобождаются от транспортного налога, если они относятся к образовательным учреждениям (организациям), организациям</w:t>
      </w:r>
      <w:r>
        <w:rPr>
          <w:rFonts w:ascii="Times New Roman" w:hAnsi="Times New Roman"/>
          <w:sz w:val="28"/>
          <w:szCs w:val="28"/>
        </w:rPr>
        <w:t>, ведущим деятельность</w:t>
      </w:r>
      <w:r w:rsidRPr="00607DFB">
        <w:rPr>
          <w:rFonts w:ascii="Times New Roman" w:hAnsi="Times New Roman"/>
          <w:sz w:val="28"/>
          <w:szCs w:val="28"/>
        </w:rPr>
        <w:t xml:space="preserve"> для детей-сирот и детей, оставшихся без попечения родителей или к учреждениям, единственными собственниками имущества которых являются общественные организации инвалидов, созданные для достижения образовательных, культурных, лечебно-оздоровительных, физкультурно-спортивных, научных, информационных и иных социальных целей, а также для оказания правовой и иной помощи инвалидам, детям-инвалидам и их родителям. </w:t>
      </w:r>
      <w:r w:rsidRPr="00607DFB">
        <w:rPr>
          <w:rFonts w:ascii="Times New Roman" w:hAnsi="Times New Roman"/>
          <w:spacing w:val="2"/>
          <w:sz w:val="28"/>
          <w:szCs w:val="28"/>
          <w:shd w:val="clear" w:color="auto" w:fill="FFFFFF"/>
        </w:rPr>
        <w:t xml:space="preserve">В Рязанской области от транспортного налога освобождаются СОНКО, осуществляющие физкультурно-оздоровительную деятельность, деятельность в области спорта, туризма, а также СОНКО, основным видом экономической деятельности которых является осуществление деятельности детских лагерей на время каникул. </w:t>
      </w:r>
    </w:p>
    <w:p w14:paraId="00B1FCCD" w14:textId="48738D6C" w:rsidR="004A30AD" w:rsidRDefault="004A30AD" w:rsidP="006958B7">
      <w:pPr>
        <w:pStyle w:val="aff3"/>
        <w:spacing w:line="360" w:lineRule="auto"/>
        <w:ind w:firstLine="709"/>
        <w:jc w:val="both"/>
        <w:rPr>
          <w:rFonts w:ascii="Times New Roman" w:hAnsi="Times New Roman"/>
          <w:sz w:val="28"/>
          <w:szCs w:val="28"/>
        </w:rPr>
      </w:pPr>
      <w:r>
        <w:rPr>
          <w:rFonts w:ascii="Times New Roman" w:hAnsi="Times New Roman"/>
          <w:spacing w:val="2"/>
          <w:sz w:val="28"/>
          <w:szCs w:val="28"/>
          <w:shd w:val="clear" w:color="auto" w:fill="FFFFFF"/>
        </w:rPr>
        <w:lastRenderedPageBreak/>
        <w:t>При этом в Новосибирской области</w:t>
      </w:r>
      <w:r w:rsidRPr="00E62B30">
        <w:rPr>
          <w:rFonts w:ascii="Times New Roman" w:hAnsi="Times New Roman"/>
          <w:sz w:val="28"/>
          <w:szCs w:val="28"/>
        </w:rPr>
        <w:t xml:space="preserve"> </w:t>
      </w:r>
      <w:r>
        <w:rPr>
          <w:rFonts w:ascii="Times New Roman" w:hAnsi="Times New Roman"/>
          <w:sz w:val="28"/>
          <w:szCs w:val="28"/>
        </w:rPr>
        <w:t>от уплаты транспортного</w:t>
      </w:r>
      <w:r w:rsidRPr="00607DFB">
        <w:rPr>
          <w:rFonts w:ascii="Times New Roman" w:hAnsi="Times New Roman"/>
          <w:sz w:val="28"/>
          <w:szCs w:val="28"/>
        </w:rPr>
        <w:t xml:space="preserve"> налог</w:t>
      </w:r>
      <w:r>
        <w:rPr>
          <w:rFonts w:ascii="Times New Roman" w:hAnsi="Times New Roman"/>
          <w:sz w:val="28"/>
          <w:szCs w:val="28"/>
        </w:rPr>
        <w:t xml:space="preserve">а в части определенных категорий транспортных средств освобождаются СОНКО, состоящее в одном из следующих реестров: реестр некоммерческих организаций – исполнителей общественно полезных услуг, государственный реестр социально ориентированных некоммерческих организаций – получателей поддержки Новосибирской области, </w:t>
      </w:r>
      <w:r w:rsidR="006F60A5">
        <w:rPr>
          <w:rFonts w:ascii="Times New Roman" w:hAnsi="Times New Roman"/>
          <w:sz w:val="28"/>
          <w:szCs w:val="28"/>
        </w:rPr>
        <w:t xml:space="preserve">                                     </w:t>
      </w:r>
      <w:r>
        <w:rPr>
          <w:rFonts w:ascii="Times New Roman" w:hAnsi="Times New Roman"/>
          <w:sz w:val="28"/>
          <w:szCs w:val="28"/>
        </w:rPr>
        <w:t>в отношении транспортных средств, используемых ими для осуществления уставной деятельности.</w:t>
      </w:r>
    </w:p>
    <w:p w14:paraId="66CBF41D" w14:textId="77777777" w:rsidR="004A30AD" w:rsidRPr="00607DFB" w:rsidRDefault="004A30AD" w:rsidP="004A30AD">
      <w:pPr>
        <w:pStyle w:val="afd"/>
        <w:spacing w:line="360" w:lineRule="auto"/>
        <w:ind w:left="0" w:firstLine="709"/>
        <w:jc w:val="both"/>
        <w:rPr>
          <w:rFonts w:ascii="Times New Roman" w:hAnsi="Times New Roman"/>
          <w:b/>
          <w:spacing w:val="2"/>
          <w:sz w:val="28"/>
          <w:szCs w:val="28"/>
          <w:shd w:val="clear" w:color="auto" w:fill="FFFFFF"/>
        </w:rPr>
      </w:pPr>
      <w:r w:rsidRPr="00607DFB">
        <w:rPr>
          <w:rFonts w:ascii="Times New Roman" w:hAnsi="Times New Roman"/>
          <w:b/>
          <w:spacing w:val="2"/>
          <w:sz w:val="28"/>
          <w:szCs w:val="28"/>
          <w:shd w:val="clear" w:color="auto" w:fill="FFFFFF"/>
        </w:rPr>
        <w:t xml:space="preserve">Упрощенная система налогообложения </w:t>
      </w:r>
    </w:p>
    <w:p w14:paraId="3960E5BC" w14:textId="77777777" w:rsidR="004A30AD" w:rsidRPr="00607DFB" w:rsidRDefault="004A30AD" w:rsidP="004A30AD">
      <w:pPr>
        <w:pStyle w:val="afd"/>
        <w:spacing w:line="360" w:lineRule="auto"/>
        <w:ind w:left="0" w:firstLine="709"/>
        <w:jc w:val="both"/>
        <w:rPr>
          <w:rFonts w:ascii="Times New Roman" w:hAnsi="Times New Roman"/>
          <w:spacing w:val="2"/>
          <w:sz w:val="28"/>
          <w:szCs w:val="28"/>
          <w:shd w:val="clear" w:color="auto" w:fill="FFFFFF"/>
        </w:rPr>
      </w:pPr>
      <w:r w:rsidRPr="00607DFB">
        <w:rPr>
          <w:rFonts w:ascii="Times New Roman" w:hAnsi="Times New Roman"/>
          <w:sz w:val="28"/>
          <w:szCs w:val="28"/>
        </w:rPr>
        <w:t xml:space="preserve">Практика показывает, что в законах субъектов Российской Федерации предусматривается возможность для СОНКО воспользоваться пониженной налоговой ставкой в </w:t>
      </w:r>
      <w:r w:rsidRPr="00607DFB">
        <w:rPr>
          <w:rFonts w:ascii="Times New Roman" w:hAnsi="Times New Roman"/>
          <w:spacing w:val="2"/>
          <w:sz w:val="28"/>
          <w:szCs w:val="28"/>
          <w:shd w:val="clear" w:color="auto" w:fill="FFFFFF"/>
        </w:rPr>
        <w:t>случае применения УСН при осуществлении ими видов указанных экономической деятельности в соответствии с ОКВЭД ОК 029-2014.</w:t>
      </w:r>
    </w:p>
    <w:p w14:paraId="555A3809" w14:textId="22D5C560" w:rsidR="004A30AD" w:rsidRPr="00607DFB" w:rsidRDefault="004A30AD" w:rsidP="004A30AD">
      <w:pPr>
        <w:pStyle w:val="afd"/>
        <w:autoSpaceDE w:val="0"/>
        <w:autoSpaceDN w:val="0"/>
        <w:adjustRightInd w:val="0"/>
        <w:spacing w:line="360" w:lineRule="auto"/>
        <w:ind w:left="0" w:firstLine="709"/>
        <w:jc w:val="both"/>
        <w:rPr>
          <w:rFonts w:ascii="Times New Roman" w:hAnsi="Times New Roman"/>
          <w:spacing w:val="2"/>
          <w:sz w:val="28"/>
          <w:szCs w:val="28"/>
          <w:shd w:val="clear" w:color="auto" w:fill="FFFFFF"/>
        </w:rPr>
      </w:pPr>
      <w:r w:rsidRPr="00607DFB">
        <w:rPr>
          <w:rFonts w:ascii="Times New Roman" w:hAnsi="Times New Roman"/>
          <w:spacing w:val="2"/>
          <w:sz w:val="28"/>
          <w:szCs w:val="28"/>
          <w:shd w:val="clear" w:color="auto" w:fill="FFFFFF"/>
        </w:rPr>
        <w:t>Так, самими распространенными вида</w:t>
      </w:r>
      <w:r w:rsidR="006F60A5">
        <w:rPr>
          <w:rFonts w:ascii="Times New Roman" w:hAnsi="Times New Roman"/>
          <w:spacing w:val="2"/>
          <w:sz w:val="28"/>
          <w:szCs w:val="28"/>
          <w:shd w:val="clear" w:color="auto" w:fill="FFFFFF"/>
        </w:rPr>
        <w:t xml:space="preserve">ми экономической деятельности,                       </w:t>
      </w:r>
      <w:r w:rsidRPr="00607DFB">
        <w:rPr>
          <w:rFonts w:ascii="Times New Roman" w:hAnsi="Times New Roman"/>
          <w:spacing w:val="2"/>
          <w:sz w:val="28"/>
          <w:szCs w:val="28"/>
          <w:shd w:val="clear" w:color="auto" w:fill="FFFFFF"/>
        </w:rPr>
        <w:t xml:space="preserve">по которым в законах субъектов Российской Федерации понижается налоговая ставка являются: образование (в том числе общее образование, </w:t>
      </w:r>
      <w:r w:rsidRPr="00607DFB">
        <w:rPr>
          <w:rFonts w:ascii="Times New Roman" w:hAnsi="Times New Roman"/>
          <w:sz w:val="28"/>
          <w:szCs w:val="28"/>
        </w:rPr>
        <w:t>дополнительное образование детей и взрослых), деятельность по уходу с обеспечением проживания, предоставление социальных услуг без обеспечения проживания, а также деятельность в области культуры, спорта, организации досуга и развлечений.</w:t>
      </w:r>
    </w:p>
    <w:p w14:paraId="012489D7" w14:textId="7E5DD606" w:rsidR="004A30AD" w:rsidRPr="00607DFB" w:rsidRDefault="004A30AD" w:rsidP="006958B7">
      <w:pPr>
        <w:pStyle w:val="afd"/>
        <w:spacing w:after="0" w:line="360" w:lineRule="auto"/>
        <w:ind w:left="0" w:firstLine="709"/>
        <w:jc w:val="both"/>
        <w:rPr>
          <w:rFonts w:ascii="Times New Roman" w:hAnsi="Times New Roman"/>
          <w:spacing w:val="2"/>
          <w:sz w:val="28"/>
          <w:szCs w:val="28"/>
          <w:shd w:val="clear" w:color="auto" w:fill="FFFFFF"/>
        </w:rPr>
      </w:pPr>
      <w:r w:rsidRPr="00607DFB">
        <w:rPr>
          <w:rFonts w:ascii="Times New Roman" w:hAnsi="Times New Roman"/>
          <w:spacing w:val="2"/>
          <w:sz w:val="28"/>
          <w:szCs w:val="28"/>
          <w:shd w:val="clear" w:color="auto" w:fill="FFFFFF"/>
        </w:rPr>
        <w:t xml:space="preserve">В 2 субъектах Российской Федерации (Курской области и Республике Хакасии) СОНКО может воспользоваться пониженной </w:t>
      </w:r>
      <w:r w:rsidRPr="00607DFB">
        <w:rPr>
          <w:rFonts w:ascii="Times New Roman" w:hAnsi="Times New Roman"/>
          <w:sz w:val="28"/>
          <w:szCs w:val="28"/>
        </w:rPr>
        <w:t xml:space="preserve">налоговой ставкой </w:t>
      </w:r>
      <w:r w:rsidRPr="00607DFB">
        <w:rPr>
          <w:rFonts w:ascii="Times New Roman" w:hAnsi="Times New Roman"/>
          <w:spacing w:val="2"/>
          <w:sz w:val="28"/>
          <w:szCs w:val="28"/>
          <w:shd w:val="clear" w:color="auto" w:fill="FFFFFF"/>
        </w:rPr>
        <w:t>в размере</w:t>
      </w:r>
      <w:r>
        <w:rPr>
          <w:rFonts w:ascii="Times New Roman" w:hAnsi="Times New Roman"/>
          <w:spacing w:val="2"/>
          <w:sz w:val="28"/>
          <w:szCs w:val="28"/>
          <w:shd w:val="clear" w:color="auto" w:fill="FFFFFF"/>
        </w:rPr>
        <w:t xml:space="preserve"> 5 процентов </w:t>
      </w:r>
      <w:r w:rsidRPr="00607DFB">
        <w:rPr>
          <w:rFonts w:ascii="Times New Roman" w:hAnsi="Times New Roman"/>
          <w:spacing w:val="2"/>
          <w:sz w:val="28"/>
          <w:szCs w:val="28"/>
          <w:shd w:val="clear" w:color="auto" w:fill="FFFFFF"/>
        </w:rPr>
        <w:t xml:space="preserve">при осуществлении указанных в региональных законах видов экономической деятельности </w:t>
      </w:r>
      <w:r w:rsidRPr="00607DFB">
        <w:rPr>
          <w:rFonts w:ascii="Times New Roman" w:hAnsi="Times New Roman"/>
          <w:sz w:val="28"/>
          <w:szCs w:val="28"/>
        </w:rPr>
        <w:t xml:space="preserve">в </w:t>
      </w:r>
      <w:r w:rsidRPr="00607DFB">
        <w:rPr>
          <w:rFonts w:ascii="Times New Roman" w:hAnsi="Times New Roman"/>
          <w:spacing w:val="2"/>
          <w:sz w:val="28"/>
          <w:szCs w:val="28"/>
          <w:shd w:val="clear" w:color="auto" w:fill="FFFFFF"/>
        </w:rPr>
        <w:t xml:space="preserve">случае, если объект налогообложения – доходы, уменьшенные на величину расходов. В еще 3 субъектах Российской Федерации (Тамбовской и Саратовской областях, ХМАО) СОНКО может воспользоваться пониженной </w:t>
      </w:r>
      <w:r w:rsidRPr="00607DFB">
        <w:rPr>
          <w:rFonts w:ascii="Times New Roman" w:hAnsi="Times New Roman"/>
          <w:sz w:val="28"/>
          <w:szCs w:val="28"/>
        </w:rPr>
        <w:t xml:space="preserve">налоговой ставкой </w:t>
      </w:r>
      <w:r>
        <w:rPr>
          <w:rFonts w:ascii="Times New Roman" w:hAnsi="Times New Roman"/>
          <w:spacing w:val="2"/>
          <w:sz w:val="28"/>
          <w:szCs w:val="28"/>
          <w:shd w:val="clear" w:color="auto" w:fill="FFFFFF"/>
        </w:rPr>
        <w:t>в размере от 1 до 4 процентов</w:t>
      </w:r>
      <w:r w:rsidRPr="00607DFB">
        <w:rPr>
          <w:rFonts w:ascii="Times New Roman" w:hAnsi="Times New Roman"/>
          <w:spacing w:val="2"/>
          <w:sz w:val="28"/>
          <w:szCs w:val="28"/>
          <w:shd w:val="clear" w:color="auto" w:fill="FFFFFF"/>
        </w:rPr>
        <w:t xml:space="preserve"> (в зависимости </w:t>
      </w:r>
      <w:r w:rsidR="006F60A5">
        <w:rPr>
          <w:rFonts w:ascii="Times New Roman" w:hAnsi="Times New Roman"/>
          <w:spacing w:val="2"/>
          <w:sz w:val="28"/>
          <w:szCs w:val="28"/>
          <w:shd w:val="clear" w:color="auto" w:fill="FFFFFF"/>
        </w:rPr>
        <w:t xml:space="preserve">                              </w:t>
      </w:r>
      <w:r w:rsidRPr="00607DFB">
        <w:rPr>
          <w:rFonts w:ascii="Times New Roman" w:hAnsi="Times New Roman"/>
          <w:spacing w:val="2"/>
          <w:sz w:val="28"/>
          <w:szCs w:val="28"/>
          <w:shd w:val="clear" w:color="auto" w:fill="FFFFFF"/>
        </w:rPr>
        <w:t>от региона)</w:t>
      </w:r>
      <w:r w:rsidRPr="00607DFB">
        <w:rPr>
          <w:rFonts w:ascii="Times New Roman" w:hAnsi="Times New Roman"/>
          <w:sz w:val="28"/>
          <w:szCs w:val="28"/>
        </w:rPr>
        <w:t xml:space="preserve"> </w:t>
      </w:r>
      <w:r w:rsidRPr="00607DFB">
        <w:rPr>
          <w:rFonts w:ascii="Times New Roman" w:hAnsi="Times New Roman"/>
          <w:spacing w:val="2"/>
          <w:sz w:val="28"/>
          <w:szCs w:val="28"/>
          <w:shd w:val="clear" w:color="auto" w:fill="FFFFFF"/>
        </w:rPr>
        <w:t xml:space="preserve">при осуществлении указанных в региональных законах видов экономической деятельности </w:t>
      </w:r>
      <w:r w:rsidRPr="00607DFB">
        <w:rPr>
          <w:rFonts w:ascii="Times New Roman" w:hAnsi="Times New Roman"/>
          <w:sz w:val="28"/>
          <w:szCs w:val="28"/>
        </w:rPr>
        <w:t xml:space="preserve">в </w:t>
      </w:r>
      <w:r w:rsidRPr="00607DFB">
        <w:rPr>
          <w:rFonts w:ascii="Times New Roman" w:hAnsi="Times New Roman"/>
          <w:spacing w:val="2"/>
          <w:sz w:val="28"/>
          <w:szCs w:val="28"/>
          <w:shd w:val="clear" w:color="auto" w:fill="FFFFFF"/>
        </w:rPr>
        <w:t xml:space="preserve">случае, если объект налогообложения – доходы. </w:t>
      </w:r>
      <w:r w:rsidR="006F60A5">
        <w:rPr>
          <w:rFonts w:ascii="Times New Roman" w:hAnsi="Times New Roman"/>
          <w:spacing w:val="2"/>
          <w:sz w:val="28"/>
          <w:szCs w:val="28"/>
          <w:shd w:val="clear" w:color="auto" w:fill="FFFFFF"/>
        </w:rPr>
        <w:t xml:space="preserve">                    </w:t>
      </w:r>
      <w:r w:rsidRPr="00607DFB">
        <w:rPr>
          <w:rFonts w:ascii="Times New Roman" w:hAnsi="Times New Roman"/>
          <w:spacing w:val="2"/>
          <w:sz w:val="28"/>
          <w:szCs w:val="28"/>
          <w:shd w:val="clear" w:color="auto" w:fill="FFFFFF"/>
        </w:rPr>
        <w:t>В Воронежской и Кемеровской областях для СОНКО имеется возможность снизить</w:t>
      </w:r>
      <w:r w:rsidRPr="00607DFB">
        <w:rPr>
          <w:rFonts w:ascii="Times New Roman" w:hAnsi="Times New Roman"/>
          <w:sz w:val="28"/>
          <w:szCs w:val="28"/>
        </w:rPr>
        <w:t xml:space="preserve"> налоговую ставку в </w:t>
      </w:r>
      <w:r w:rsidRPr="00607DFB">
        <w:rPr>
          <w:rFonts w:ascii="Times New Roman" w:hAnsi="Times New Roman"/>
          <w:spacing w:val="2"/>
          <w:sz w:val="28"/>
          <w:szCs w:val="28"/>
          <w:shd w:val="clear" w:color="auto" w:fill="FFFFFF"/>
        </w:rPr>
        <w:t xml:space="preserve">случае применения упрощенной системы налогообложения если </w:t>
      </w:r>
      <w:r w:rsidRPr="00607DFB">
        <w:rPr>
          <w:rFonts w:ascii="Times New Roman" w:hAnsi="Times New Roman"/>
          <w:sz w:val="28"/>
          <w:szCs w:val="28"/>
          <w:shd w:val="clear" w:color="auto" w:fill="FFFFFF"/>
        </w:rPr>
        <w:lastRenderedPageBreak/>
        <w:t xml:space="preserve">объект налогообложения доходы </w:t>
      </w:r>
      <w:r>
        <w:rPr>
          <w:rFonts w:ascii="Times New Roman" w:hAnsi="Times New Roman"/>
          <w:sz w:val="28"/>
          <w:szCs w:val="28"/>
          <w:shd w:val="clear" w:color="auto" w:fill="FFFFFF"/>
        </w:rPr>
        <w:t>(ставка 4 и 3 процента</w:t>
      </w:r>
      <w:r w:rsidRPr="00607DFB">
        <w:rPr>
          <w:rFonts w:ascii="Times New Roman" w:hAnsi="Times New Roman"/>
          <w:sz w:val="28"/>
          <w:szCs w:val="28"/>
          <w:shd w:val="clear" w:color="auto" w:fill="FFFFFF"/>
        </w:rPr>
        <w:t xml:space="preserve"> соответственно) или доходы, уменьшенные на величину п</w:t>
      </w:r>
      <w:r>
        <w:rPr>
          <w:rFonts w:ascii="Times New Roman" w:hAnsi="Times New Roman"/>
          <w:sz w:val="28"/>
          <w:szCs w:val="28"/>
          <w:shd w:val="clear" w:color="auto" w:fill="FFFFFF"/>
        </w:rPr>
        <w:t>роизведенных расходов (ставка 5 процентов</w:t>
      </w:r>
      <w:r w:rsidRPr="00607DFB">
        <w:rPr>
          <w:rFonts w:ascii="Times New Roman" w:hAnsi="Times New Roman"/>
          <w:sz w:val="28"/>
          <w:szCs w:val="28"/>
          <w:shd w:val="clear" w:color="auto" w:fill="FFFFFF"/>
        </w:rPr>
        <w:t>).</w:t>
      </w:r>
    </w:p>
    <w:p w14:paraId="71C8A50A" w14:textId="215AC5C1" w:rsidR="004A30AD" w:rsidRPr="00607DFB" w:rsidRDefault="004A30AD" w:rsidP="006958B7">
      <w:pPr>
        <w:pStyle w:val="affe"/>
        <w:spacing w:before="0" w:beforeAutospacing="0" w:after="0" w:afterAutospacing="0" w:line="360" w:lineRule="auto"/>
        <w:ind w:firstLine="709"/>
        <w:jc w:val="both"/>
        <w:rPr>
          <w:spacing w:val="2"/>
          <w:sz w:val="28"/>
          <w:szCs w:val="28"/>
          <w:shd w:val="clear" w:color="auto" w:fill="FFFFFF"/>
        </w:rPr>
      </w:pPr>
      <w:r w:rsidRPr="00607DFB">
        <w:rPr>
          <w:spacing w:val="2"/>
          <w:sz w:val="28"/>
          <w:szCs w:val="28"/>
          <w:shd w:val="clear" w:color="auto" w:fill="FFFFFF"/>
        </w:rPr>
        <w:t xml:space="preserve">В большинстве из указанных регионов пониженные налоговые ставки при применении УСН применяется в том случае, если доля доходов от реализации товаров (работ, услуг), полученная от осуществления указанных видов экономической деятельности за соответствующий отчетный (налоговый) период, составляет не менее 70 процентов в общей сумме доходов, определяемых </w:t>
      </w:r>
      <w:r w:rsidR="006F60A5">
        <w:rPr>
          <w:spacing w:val="2"/>
          <w:sz w:val="28"/>
          <w:szCs w:val="28"/>
          <w:shd w:val="clear" w:color="auto" w:fill="FFFFFF"/>
        </w:rPr>
        <w:t xml:space="preserve">                                    </w:t>
      </w:r>
      <w:r w:rsidRPr="00607DFB">
        <w:rPr>
          <w:spacing w:val="2"/>
          <w:sz w:val="28"/>
          <w:szCs w:val="28"/>
          <w:shd w:val="clear" w:color="auto" w:fill="FFFFFF"/>
        </w:rPr>
        <w:t xml:space="preserve">в соответствии со статьей 346.15 НК РФ. </w:t>
      </w:r>
    </w:p>
    <w:p w14:paraId="397069B8" w14:textId="3879DD81" w:rsidR="004A30AD" w:rsidRDefault="004A30AD" w:rsidP="004A30AD">
      <w:pPr>
        <w:pStyle w:val="affe"/>
        <w:spacing w:before="0" w:beforeAutospacing="0" w:after="0" w:afterAutospacing="0" w:line="360" w:lineRule="auto"/>
        <w:ind w:firstLine="709"/>
        <w:jc w:val="both"/>
        <w:rPr>
          <w:sz w:val="28"/>
          <w:szCs w:val="28"/>
        </w:rPr>
      </w:pPr>
      <w:r>
        <w:rPr>
          <w:spacing w:val="2"/>
          <w:sz w:val="28"/>
          <w:szCs w:val="28"/>
          <w:shd w:val="clear" w:color="auto" w:fill="FFFFFF"/>
        </w:rPr>
        <w:t>О</w:t>
      </w:r>
      <w:r w:rsidRPr="00607DFB">
        <w:rPr>
          <w:spacing w:val="2"/>
          <w:sz w:val="28"/>
          <w:szCs w:val="28"/>
          <w:shd w:val="clear" w:color="auto" w:fill="FFFFFF"/>
        </w:rPr>
        <w:t xml:space="preserve">собый опыт применения пониженных ставок для СОНКО в связи </w:t>
      </w:r>
      <w:r w:rsidR="006F60A5">
        <w:rPr>
          <w:spacing w:val="2"/>
          <w:sz w:val="28"/>
          <w:szCs w:val="28"/>
          <w:shd w:val="clear" w:color="auto" w:fill="FFFFFF"/>
        </w:rPr>
        <w:t xml:space="preserve">                                    </w:t>
      </w:r>
      <w:r w:rsidRPr="00607DFB">
        <w:rPr>
          <w:spacing w:val="2"/>
          <w:sz w:val="28"/>
          <w:szCs w:val="28"/>
          <w:shd w:val="clear" w:color="auto" w:fill="FFFFFF"/>
        </w:rPr>
        <w:t>с применением УСН имеет ХМАО</w:t>
      </w:r>
      <w:r>
        <w:rPr>
          <w:spacing w:val="2"/>
          <w:sz w:val="28"/>
          <w:szCs w:val="28"/>
          <w:shd w:val="clear" w:color="auto" w:fill="FFFFFF"/>
        </w:rPr>
        <w:t xml:space="preserve"> и Республика Хакасия</w:t>
      </w:r>
      <w:r>
        <w:rPr>
          <w:rStyle w:val="aff8"/>
          <w:spacing w:val="2"/>
          <w:sz w:val="28"/>
          <w:szCs w:val="28"/>
          <w:shd w:val="clear" w:color="auto" w:fill="FFFFFF"/>
        </w:rPr>
        <w:footnoteReference w:id="3"/>
      </w:r>
      <w:r>
        <w:rPr>
          <w:spacing w:val="2"/>
          <w:sz w:val="28"/>
          <w:szCs w:val="28"/>
          <w:shd w:val="clear" w:color="auto" w:fill="FFFFFF"/>
        </w:rPr>
        <w:t>, поскольку в данных регионах устанавливаются пониженные ставки</w:t>
      </w:r>
      <w:r w:rsidRPr="00607DFB">
        <w:rPr>
          <w:sz w:val="28"/>
          <w:szCs w:val="28"/>
        </w:rPr>
        <w:t xml:space="preserve"> налога, уплачиваемого в связи </w:t>
      </w:r>
      <w:r w:rsidR="00997F69">
        <w:rPr>
          <w:sz w:val="28"/>
          <w:szCs w:val="28"/>
        </w:rPr>
        <w:t xml:space="preserve">                            </w:t>
      </w:r>
      <w:r w:rsidRPr="00607DFB">
        <w:rPr>
          <w:sz w:val="28"/>
          <w:szCs w:val="28"/>
        </w:rPr>
        <w:t xml:space="preserve">с применением упрощенной системы налогообложения, </w:t>
      </w:r>
      <w:r>
        <w:rPr>
          <w:sz w:val="28"/>
          <w:szCs w:val="28"/>
        </w:rPr>
        <w:t>именно для СОНКО как отдельной категории налогоплательщиков.</w:t>
      </w:r>
    </w:p>
    <w:p w14:paraId="65AE835E" w14:textId="77777777" w:rsidR="004A30AD" w:rsidRPr="00607DFB" w:rsidRDefault="004A30AD" w:rsidP="004A30AD">
      <w:pPr>
        <w:pStyle w:val="afd"/>
        <w:spacing w:line="360" w:lineRule="auto"/>
        <w:ind w:left="0" w:firstLine="709"/>
        <w:jc w:val="center"/>
        <w:rPr>
          <w:rFonts w:ascii="Times New Roman" w:hAnsi="Times New Roman"/>
          <w:b/>
          <w:sz w:val="28"/>
          <w:szCs w:val="28"/>
        </w:rPr>
      </w:pPr>
      <w:r w:rsidRPr="00607DFB">
        <w:rPr>
          <w:rFonts w:ascii="Times New Roman" w:hAnsi="Times New Roman"/>
          <w:b/>
          <w:sz w:val="28"/>
          <w:szCs w:val="28"/>
        </w:rPr>
        <w:t>Заключение</w:t>
      </w:r>
    </w:p>
    <w:p w14:paraId="72F28FAD" w14:textId="629D1479" w:rsidR="004A30AD" w:rsidRPr="00607DFB" w:rsidRDefault="004A30AD" w:rsidP="004A30AD">
      <w:pPr>
        <w:pStyle w:val="afd"/>
        <w:spacing w:line="360" w:lineRule="auto"/>
        <w:ind w:left="0" w:firstLine="709"/>
        <w:jc w:val="both"/>
        <w:rPr>
          <w:rFonts w:ascii="Times New Roman" w:hAnsi="Times New Roman"/>
          <w:sz w:val="28"/>
          <w:szCs w:val="28"/>
        </w:rPr>
      </w:pPr>
      <w:r w:rsidRPr="00607DFB">
        <w:rPr>
          <w:rFonts w:ascii="Times New Roman" w:hAnsi="Times New Roman"/>
          <w:sz w:val="28"/>
          <w:szCs w:val="28"/>
        </w:rPr>
        <w:t xml:space="preserve">В целом, субъекты Российской Федерации имеют следующие возможности </w:t>
      </w:r>
      <w:r w:rsidR="00997F69">
        <w:rPr>
          <w:rFonts w:ascii="Times New Roman" w:hAnsi="Times New Roman"/>
          <w:sz w:val="28"/>
          <w:szCs w:val="28"/>
        </w:rPr>
        <w:t xml:space="preserve">                           </w:t>
      </w:r>
      <w:r w:rsidRPr="00607DFB">
        <w:rPr>
          <w:rFonts w:ascii="Times New Roman" w:hAnsi="Times New Roman"/>
          <w:sz w:val="28"/>
          <w:szCs w:val="28"/>
        </w:rPr>
        <w:t>по предоставлению налоговых преференций для СОНКО:</w:t>
      </w:r>
    </w:p>
    <w:p w14:paraId="5E7EDA94" w14:textId="77777777" w:rsidR="004A30AD" w:rsidRPr="00607DFB" w:rsidRDefault="004A30AD" w:rsidP="004A30AD">
      <w:pPr>
        <w:pStyle w:val="afd"/>
        <w:numPr>
          <w:ilvl w:val="0"/>
          <w:numId w:val="26"/>
        </w:numPr>
        <w:spacing w:after="0" w:line="360" w:lineRule="auto"/>
        <w:ind w:left="0" w:firstLine="709"/>
        <w:jc w:val="both"/>
        <w:rPr>
          <w:rFonts w:ascii="Times New Roman" w:hAnsi="Times New Roman"/>
          <w:sz w:val="28"/>
          <w:szCs w:val="28"/>
        </w:rPr>
      </w:pPr>
      <w:r w:rsidRPr="00607DFB">
        <w:rPr>
          <w:rFonts w:ascii="Times New Roman" w:hAnsi="Times New Roman"/>
          <w:sz w:val="28"/>
          <w:szCs w:val="28"/>
        </w:rPr>
        <w:t>частичное или полное освобождение СОНКО от транспортного налога;</w:t>
      </w:r>
    </w:p>
    <w:p w14:paraId="43944DFC" w14:textId="77777777" w:rsidR="004A30AD" w:rsidRPr="00607DFB" w:rsidRDefault="004A30AD" w:rsidP="004A30AD">
      <w:pPr>
        <w:pStyle w:val="afd"/>
        <w:numPr>
          <w:ilvl w:val="0"/>
          <w:numId w:val="26"/>
        </w:numPr>
        <w:spacing w:after="0" w:line="360" w:lineRule="auto"/>
        <w:ind w:left="0" w:firstLine="709"/>
        <w:jc w:val="both"/>
        <w:rPr>
          <w:rFonts w:ascii="Times New Roman" w:hAnsi="Times New Roman"/>
          <w:sz w:val="28"/>
          <w:szCs w:val="28"/>
        </w:rPr>
      </w:pPr>
      <w:r w:rsidRPr="00607DFB">
        <w:rPr>
          <w:rFonts w:ascii="Times New Roman" w:hAnsi="Times New Roman"/>
          <w:sz w:val="28"/>
          <w:szCs w:val="28"/>
        </w:rPr>
        <w:t>снижение налоговой ставки для СОНКО по транспортному налогу;</w:t>
      </w:r>
    </w:p>
    <w:p w14:paraId="2B809DCE" w14:textId="77777777" w:rsidR="004A30AD" w:rsidRPr="00607DFB" w:rsidRDefault="004A30AD" w:rsidP="004A30AD">
      <w:pPr>
        <w:pStyle w:val="afd"/>
        <w:numPr>
          <w:ilvl w:val="0"/>
          <w:numId w:val="26"/>
        </w:numPr>
        <w:spacing w:after="0" w:line="360" w:lineRule="auto"/>
        <w:ind w:left="0" w:firstLine="709"/>
        <w:jc w:val="both"/>
        <w:rPr>
          <w:rFonts w:ascii="Times New Roman" w:hAnsi="Times New Roman"/>
          <w:sz w:val="28"/>
          <w:szCs w:val="28"/>
        </w:rPr>
      </w:pPr>
      <w:r w:rsidRPr="00607DFB">
        <w:rPr>
          <w:rFonts w:ascii="Times New Roman" w:hAnsi="Times New Roman"/>
          <w:sz w:val="28"/>
          <w:szCs w:val="28"/>
        </w:rPr>
        <w:t>частичное или полное освобождение СОНКО от налога на имущество организаций;</w:t>
      </w:r>
    </w:p>
    <w:p w14:paraId="0032B8D6" w14:textId="77777777" w:rsidR="004A30AD" w:rsidRPr="00607DFB" w:rsidRDefault="004A30AD" w:rsidP="004A30AD">
      <w:pPr>
        <w:pStyle w:val="afd"/>
        <w:numPr>
          <w:ilvl w:val="0"/>
          <w:numId w:val="26"/>
        </w:numPr>
        <w:spacing w:after="0" w:line="360" w:lineRule="auto"/>
        <w:ind w:left="0" w:firstLine="709"/>
        <w:jc w:val="both"/>
        <w:rPr>
          <w:rFonts w:ascii="Times New Roman" w:hAnsi="Times New Roman"/>
          <w:sz w:val="28"/>
          <w:szCs w:val="28"/>
        </w:rPr>
      </w:pPr>
      <w:r w:rsidRPr="00607DFB">
        <w:rPr>
          <w:rFonts w:ascii="Times New Roman" w:hAnsi="Times New Roman"/>
          <w:sz w:val="28"/>
          <w:szCs w:val="28"/>
        </w:rPr>
        <w:t>снижение налоговой ставки для СОНКО по налогу на имущество организаций;</w:t>
      </w:r>
    </w:p>
    <w:p w14:paraId="34E9AAC8" w14:textId="77777777" w:rsidR="004A30AD" w:rsidRPr="00607DFB" w:rsidRDefault="004A30AD" w:rsidP="004A30AD">
      <w:pPr>
        <w:pStyle w:val="afd"/>
        <w:numPr>
          <w:ilvl w:val="0"/>
          <w:numId w:val="26"/>
        </w:numPr>
        <w:spacing w:after="0" w:line="360" w:lineRule="auto"/>
        <w:ind w:left="0" w:firstLine="709"/>
        <w:jc w:val="both"/>
        <w:rPr>
          <w:rFonts w:ascii="Times New Roman" w:hAnsi="Times New Roman"/>
          <w:sz w:val="28"/>
          <w:szCs w:val="28"/>
        </w:rPr>
      </w:pPr>
      <w:r w:rsidRPr="00607DFB">
        <w:rPr>
          <w:rFonts w:ascii="Times New Roman" w:hAnsi="Times New Roman"/>
          <w:sz w:val="28"/>
          <w:szCs w:val="28"/>
        </w:rPr>
        <w:t xml:space="preserve">снижение налоговой ставки для СОНКО в </w:t>
      </w:r>
      <w:r w:rsidRPr="00607DFB">
        <w:rPr>
          <w:rFonts w:ascii="Times New Roman" w:hAnsi="Times New Roman"/>
          <w:spacing w:val="2"/>
          <w:sz w:val="28"/>
          <w:szCs w:val="28"/>
          <w:shd w:val="clear" w:color="auto" w:fill="FFFFFF"/>
        </w:rPr>
        <w:t>случае применения УСН.</w:t>
      </w:r>
    </w:p>
    <w:p w14:paraId="0349879D" w14:textId="1F1C8FBC" w:rsidR="004A30AD" w:rsidRPr="00607DFB" w:rsidRDefault="004A30AD" w:rsidP="004A30AD">
      <w:pPr>
        <w:spacing w:line="360" w:lineRule="auto"/>
        <w:ind w:firstLine="709"/>
        <w:jc w:val="both"/>
        <w:rPr>
          <w:sz w:val="28"/>
          <w:szCs w:val="28"/>
        </w:rPr>
      </w:pPr>
      <w:r w:rsidRPr="00607DFB">
        <w:rPr>
          <w:sz w:val="28"/>
          <w:szCs w:val="28"/>
        </w:rPr>
        <w:t xml:space="preserve">Практики установления для СОНКО налоговых льгот и пониженных налоговых ставок государственными органами власти субъектов Российской Федерации схожи между собой. Это проявляется, прежде всего в том, что регионы Российской Федерации, которые вводят налоговые льготы для СОНКО, как правило, освобождают от уплаты налога на имущество организаций и транспортного налога </w:t>
      </w:r>
      <w:r w:rsidR="00997F69">
        <w:rPr>
          <w:sz w:val="28"/>
          <w:szCs w:val="28"/>
        </w:rPr>
        <w:t xml:space="preserve">                </w:t>
      </w:r>
      <w:r w:rsidRPr="00607DFB">
        <w:rPr>
          <w:sz w:val="28"/>
          <w:szCs w:val="28"/>
        </w:rPr>
        <w:lastRenderedPageBreak/>
        <w:t>те же формы СОНКО: в первом случае религиозные организации, а во втором – общественные организации инвалидов.</w:t>
      </w:r>
    </w:p>
    <w:p w14:paraId="36E44271" w14:textId="6CBD0038" w:rsidR="004A30AD" w:rsidRPr="00607DFB" w:rsidRDefault="004A30AD" w:rsidP="004A30AD">
      <w:pPr>
        <w:spacing w:line="360" w:lineRule="auto"/>
        <w:ind w:firstLine="709"/>
        <w:jc w:val="both"/>
        <w:rPr>
          <w:sz w:val="28"/>
          <w:szCs w:val="28"/>
        </w:rPr>
      </w:pPr>
      <w:r w:rsidRPr="00607DFB">
        <w:rPr>
          <w:sz w:val="28"/>
          <w:szCs w:val="28"/>
        </w:rPr>
        <w:t xml:space="preserve">Также распространенной практикой является, </w:t>
      </w:r>
      <w:r w:rsidRPr="00607DFB">
        <w:rPr>
          <w:sz w:val="28"/>
          <w:szCs w:val="28"/>
          <w:shd w:val="clear" w:color="auto" w:fill="FFFFFF"/>
        </w:rPr>
        <w:t xml:space="preserve">когда региональная льгота </w:t>
      </w:r>
      <w:r w:rsidR="00997F69">
        <w:rPr>
          <w:sz w:val="28"/>
          <w:szCs w:val="28"/>
          <w:shd w:val="clear" w:color="auto" w:fill="FFFFFF"/>
        </w:rPr>
        <w:t xml:space="preserve">                                 </w:t>
      </w:r>
      <w:r w:rsidRPr="00607DFB">
        <w:rPr>
          <w:sz w:val="28"/>
          <w:szCs w:val="28"/>
          <w:shd w:val="clear" w:color="auto" w:fill="FFFFFF"/>
        </w:rPr>
        <w:t xml:space="preserve">по уплате налога или пониженная ставка налога установлены таким образом, что ими могут воспользоваться СОНКО, работающие в установленной сфере деятельности, например, осуществляют </w:t>
      </w:r>
      <w:r w:rsidRPr="00607DFB">
        <w:rPr>
          <w:sz w:val="28"/>
          <w:szCs w:val="28"/>
        </w:rPr>
        <w:t xml:space="preserve">деятельность в области образования, спорта, организации досуга и развлечений, по уходу с обеспечением проживания или предоставляют социальные услуги без обеспечения проживания. </w:t>
      </w:r>
    </w:p>
    <w:p w14:paraId="6DD5A990" w14:textId="77777777" w:rsidR="004A30AD" w:rsidRPr="00607DFB" w:rsidRDefault="004A30AD" w:rsidP="004A30AD">
      <w:pPr>
        <w:spacing w:line="360" w:lineRule="auto"/>
        <w:ind w:firstLine="709"/>
        <w:jc w:val="both"/>
        <w:rPr>
          <w:spacing w:val="2"/>
          <w:sz w:val="28"/>
          <w:szCs w:val="28"/>
          <w:shd w:val="clear" w:color="auto" w:fill="FFFFFF"/>
        </w:rPr>
      </w:pPr>
      <w:r w:rsidRPr="00607DFB">
        <w:rPr>
          <w:spacing w:val="2"/>
          <w:sz w:val="28"/>
          <w:szCs w:val="28"/>
          <w:shd w:val="clear" w:color="auto" w:fill="FFFFFF"/>
        </w:rPr>
        <w:t xml:space="preserve">В качестве условия для предоставления налоговых льгот или пониженных налоговых ставок, которыми могут воспользоваться СОНКО, в законодательных актах субъектов Российской Федерации имеется возможность устанавливать </w:t>
      </w:r>
      <w:r w:rsidRPr="00607DFB">
        <w:rPr>
          <w:sz w:val="28"/>
          <w:szCs w:val="28"/>
        </w:rPr>
        <w:t>определенные требования к составу доходов СОНКО за соответствующий отчетный (налоговый) период.</w:t>
      </w:r>
      <w:r w:rsidRPr="00607DFB">
        <w:rPr>
          <w:spacing w:val="2"/>
          <w:sz w:val="28"/>
          <w:szCs w:val="28"/>
          <w:shd w:val="clear" w:color="auto" w:fill="FFFFFF"/>
        </w:rPr>
        <w:t xml:space="preserve"> Так, зачастую пониженные налоговые ставки в случае применения организациями УСН устанавливаются региональными законами в том случае, если доля доходов от реализации товаров (работ, услуг), полученная от осуществления указанных видов экономической деятельности за соответствующий отчетный (налоговый) период, составляет не менее 70 процентов в общей сумме доходов, определяемых в соответствии со статьей 346.15 НК РФ.</w:t>
      </w:r>
    </w:p>
    <w:p w14:paraId="38D6F937" w14:textId="77777777" w:rsidR="004A30AD" w:rsidRDefault="004A30AD" w:rsidP="004A30AD">
      <w:pPr>
        <w:pStyle w:val="affe"/>
        <w:spacing w:before="0" w:beforeAutospacing="0" w:after="0" w:afterAutospacing="0" w:line="360" w:lineRule="auto"/>
        <w:ind w:firstLine="709"/>
        <w:jc w:val="both"/>
        <w:rPr>
          <w:sz w:val="28"/>
          <w:szCs w:val="28"/>
        </w:rPr>
      </w:pPr>
      <w:r w:rsidRPr="00607DFB">
        <w:rPr>
          <w:sz w:val="28"/>
          <w:szCs w:val="28"/>
        </w:rPr>
        <w:t xml:space="preserve">Следует отметить, что только в </w:t>
      </w:r>
      <w:r>
        <w:rPr>
          <w:sz w:val="28"/>
          <w:szCs w:val="28"/>
        </w:rPr>
        <w:t xml:space="preserve">части регионов (Республика Хакасия, Новосибирская область, ХМАО) </w:t>
      </w:r>
      <w:r w:rsidRPr="00607DFB">
        <w:rPr>
          <w:sz w:val="28"/>
          <w:szCs w:val="28"/>
        </w:rPr>
        <w:t>осуществляется адресная налоговая поддержка СОНКО. В региональн</w:t>
      </w:r>
      <w:r>
        <w:rPr>
          <w:sz w:val="28"/>
          <w:szCs w:val="28"/>
        </w:rPr>
        <w:t>ых законодательных актах данных субъектов</w:t>
      </w:r>
      <w:r w:rsidRPr="00607DFB">
        <w:rPr>
          <w:sz w:val="28"/>
          <w:szCs w:val="28"/>
        </w:rPr>
        <w:t xml:space="preserve"> Российской Федерации СОНКО выделены в качестве отдельной категории налогоплательщиков, которой предоставлены отдельные на</w:t>
      </w:r>
      <w:r>
        <w:rPr>
          <w:sz w:val="28"/>
          <w:szCs w:val="28"/>
        </w:rPr>
        <w:t xml:space="preserve">логовые льготы по уплате региональных налогов. </w:t>
      </w:r>
      <w:r w:rsidRPr="00607DFB">
        <w:rPr>
          <w:sz w:val="28"/>
          <w:szCs w:val="28"/>
        </w:rPr>
        <w:t xml:space="preserve">При этом в законодательных актах </w:t>
      </w:r>
      <w:r>
        <w:rPr>
          <w:sz w:val="28"/>
          <w:szCs w:val="28"/>
        </w:rPr>
        <w:t xml:space="preserve">данных регионов </w:t>
      </w:r>
      <w:r w:rsidRPr="00607DFB">
        <w:rPr>
          <w:sz w:val="28"/>
          <w:szCs w:val="28"/>
        </w:rPr>
        <w:t>установлен перечень условий, выполнение которых влечет за собой возникновение права на льготу.</w:t>
      </w:r>
    </w:p>
    <w:p w14:paraId="2A238F38" w14:textId="4F2EF006" w:rsidR="004A30AD" w:rsidRDefault="004A30AD" w:rsidP="004A30AD">
      <w:pPr>
        <w:pStyle w:val="affe"/>
        <w:spacing w:before="0" w:beforeAutospacing="0" w:after="0" w:afterAutospacing="0" w:line="360" w:lineRule="auto"/>
        <w:ind w:firstLine="709"/>
        <w:jc w:val="both"/>
        <w:rPr>
          <w:spacing w:val="2"/>
          <w:sz w:val="28"/>
          <w:szCs w:val="28"/>
          <w:shd w:val="clear" w:color="auto" w:fill="FFFFFF"/>
        </w:rPr>
      </w:pPr>
      <w:r w:rsidRPr="00607DFB">
        <w:rPr>
          <w:sz w:val="28"/>
          <w:szCs w:val="28"/>
        </w:rPr>
        <w:t xml:space="preserve">Так, льготой по уплате налога на имущество организаций и пониженной ставкой в случае применения УСН </w:t>
      </w:r>
      <w:r>
        <w:rPr>
          <w:sz w:val="28"/>
          <w:szCs w:val="28"/>
        </w:rPr>
        <w:t xml:space="preserve">в ХМАО </w:t>
      </w:r>
      <w:r w:rsidRPr="00607DFB">
        <w:rPr>
          <w:sz w:val="28"/>
          <w:szCs w:val="28"/>
        </w:rPr>
        <w:t xml:space="preserve">могут воспользоваться только региональные СОНКО, </w:t>
      </w:r>
      <w:r w:rsidRPr="00607DFB">
        <w:rPr>
          <w:spacing w:val="2"/>
          <w:sz w:val="28"/>
          <w:szCs w:val="28"/>
          <w:shd w:val="clear" w:color="auto" w:fill="FFFFFF"/>
        </w:rPr>
        <w:t>включенные в государственный реестр региональных СОНКО - получателей поддержки и (или) в реестр некоммерческих организаций - исполнит</w:t>
      </w:r>
      <w:r>
        <w:rPr>
          <w:spacing w:val="2"/>
          <w:sz w:val="28"/>
          <w:szCs w:val="28"/>
          <w:shd w:val="clear" w:color="auto" w:fill="FFFFFF"/>
        </w:rPr>
        <w:t xml:space="preserve">елей общественно полезных услуг. В Республике Хакасия </w:t>
      </w:r>
      <w:r w:rsidRPr="00607DFB">
        <w:rPr>
          <w:sz w:val="28"/>
          <w:szCs w:val="28"/>
        </w:rPr>
        <w:t xml:space="preserve">пониженной </w:t>
      </w:r>
      <w:r w:rsidRPr="00607DFB">
        <w:rPr>
          <w:sz w:val="28"/>
          <w:szCs w:val="28"/>
        </w:rPr>
        <w:lastRenderedPageBreak/>
        <w:t xml:space="preserve">ставкой в случае применения УСН </w:t>
      </w:r>
      <w:r>
        <w:rPr>
          <w:sz w:val="28"/>
          <w:szCs w:val="28"/>
        </w:rPr>
        <w:t xml:space="preserve">могут воспользоваться </w:t>
      </w:r>
      <w:r w:rsidRPr="00E20184">
        <w:rPr>
          <w:sz w:val="28"/>
          <w:szCs w:val="28"/>
        </w:rPr>
        <w:t>СОНКО</w:t>
      </w:r>
      <w:r>
        <w:rPr>
          <w:sz w:val="28"/>
          <w:szCs w:val="28"/>
        </w:rPr>
        <w:t>, включенные</w:t>
      </w:r>
      <w:r w:rsidRPr="00E20184">
        <w:rPr>
          <w:sz w:val="28"/>
          <w:szCs w:val="28"/>
        </w:rPr>
        <w:t xml:space="preserve"> </w:t>
      </w:r>
      <w:r w:rsidR="00997F69">
        <w:rPr>
          <w:sz w:val="28"/>
          <w:szCs w:val="28"/>
        </w:rPr>
        <w:t xml:space="preserve">                       </w:t>
      </w:r>
      <w:r w:rsidRPr="00E20184">
        <w:rPr>
          <w:sz w:val="28"/>
          <w:szCs w:val="28"/>
        </w:rPr>
        <w:t xml:space="preserve">в реестр социально ориентированных некоммерческих организаций в соответствии </w:t>
      </w:r>
      <w:r w:rsidR="00997F69">
        <w:rPr>
          <w:sz w:val="28"/>
          <w:szCs w:val="28"/>
        </w:rPr>
        <w:t xml:space="preserve">                  </w:t>
      </w:r>
      <w:r w:rsidRPr="00E20184">
        <w:rPr>
          <w:sz w:val="28"/>
          <w:szCs w:val="28"/>
        </w:rPr>
        <w:t>с постановлением Правительства Российской Федераци</w:t>
      </w:r>
      <w:r>
        <w:rPr>
          <w:sz w:val="28"/>
          <w:szCs w:val="28"/>
        </w:rPr>
        <w:t xml:space="preserve">и от 30 июля 2021 года </w:t>
      </w:r>
      <w:r w:rsidR="00997F69">
        <w:rPr>
          <w:sz w:val="28"/>
          <w:szCs w:val="28"/>
        </w:rPr>
        <w:t xml:space="preserve">                       </w:t>
      </w:r>
      <w:r>
        <w:rPr>
          <w:sz w:val="28"/>
          <w:szCs w:val="28"/>
        </w:rPr>
        <w:t>№ 1290 «</w:t>
      </w:r>
      <w:r w:rsidRPr="00E20184">
        <w:rPr>
          <w:sz w:val="28"/>
          <w:szCs w:val="28"/>
        </w:rPr>
        <w:t>О реестре социально ориентирова</w:t>
      </w:r>
      <w:r>
        <w:rPr>
          <w:sz w:val="28"/>
          <w:szCs w:val="28"/>
        </w:rPr>
        <w:t xml:space="preserve">нных некоммерческих организаций» </w:t>
      </w:r>
      <w:r w:rsidR="00997F69">
        <w:rPr>
          <w:sz w:val="28"/>
          <w:szCs w:val="28"/>
        </w:rPr>
        <w:t xml:space="preserve">                      </w:t>
      </w:r>
      <w:r>
        <w:rPr>
          <w:sz w:val="28"/>
          <w:szCs w:val="28"/>
        </w:rPr>
        <w:t>и осуществляющие определенные виды деятельности, например, социальное обслуживание, деятельность в сфере патриотического воспитания. В Новосибирской области освобождаются СОНКО, состоящее в одном из следующих реестров: реестр некоммерческих организаций – исполнителей общественно полезных услуг, государственный реестр социально ориентированных некоммерческих организаций – получателей поддержки Новосибирской области</w:t>
      </w:r>
    </w:p>
    <w:p w14:paraId="313A21D3" w14:textId="77777777" w:rsidR="004A30AD" w:rsidRPr="00607DFB" w:rsidRDefault="004A30AD" w:rsidP="004A30AD">
      <w:pPr>
        <w:spacing w:line="360" w:lineRule="auto"/>
        <w:ind w:firstLine="709"/>
        <w:jc w:val="both"/>
        <w:rPr>
          <w:sz w:val="28"/>
          <w:szCs w:val="28"/>
        </w:rPr>
      </w:pPr>
      <w:r w:rsidRPr="00607DFB">
        <w:rPr>
          <w:sz w:val="28"/>
          <w:szCs w:val="28"/>
        </w:rPr>
        <w:t xml:space="preserve">Таким образом, </w:t>
      </w:r>
      <w:r>
        <w:rPr>
          <w:sz w:val="28"/>
          <w:szCs w:val="28"/>
        </w:rPr>
        <w:t xml:space="preserve">при разработке налоговых преференций для СОНКО, органы власти </w:t>
      </w:r>
      <w:r w:rsidRPr="00607DFB">
        <w:rPr>
          <w:sz w:val="28"/>
          <w:szCs w:val="28"/>
        </w:rPr>
        <w:t>субъект</w:t>
      </w:r>
      <w:r>
        <w:rPr>
          <w:sz w:val="28"/>
          <w:szCs w:val="28"/>
        </w:rPr>
        <w:t>ов</w:t>
      </w:r>
      <w:r w:rsidRPr="00607DFB">
        <w:rPr>
          <w:sz w:val="28"/>
          <w:szCs w:val="28"/>
        </w:rPr>
        <w:t xml:space="preserve"> Российской Федерации</w:t>
      </w:r>
      <w:r>
        <w:rPr>
          <w:sz w:val="28"/>
          <w:szCs w:val="28"/>
        </w:rPr>
        <w:t xml:space="preserve">, могут опираться на меры, которые уже используются в других субъектах Российской Федерации, </w:t>
      </w:r>
      <w:r w:rsidRPr="00607DFB">
        <w:rPr>
          <w:sz w:val="28"/>
          <w:szCs w:val="28"/>
        </w:rPr>
        <w:t>а также осуществлять адресную налоговую поддержку СОНКО, как в ХМАО</w:t>
      </w:r>
      <w:r>
        <w:rPr>
          <w:sz w:val="28"/>
          <w:szCs w:val="28"/>
        </w:rPr>
        <w:t>, Республике Хакасия или Новосибирской области</w:t>
      </w:r>
      <w:r w:rsidRPr="00607DFB">
        <w:rPr>
          <w:sz w:val="28"/>
          <w:szCs w:val="28"/>
        </w:rPr>
        <w:t xml:space="preserve">. </w:t>
      </w:r>
    </w:p>
    <w:p w14:paraId="1E306443" w14:textId="77777777" w:rsidR="004A30AD" w:rsidRPr="00607DFB" w:rsidRDefault="004A30AD" w:rsidP="004A30AD">
      <w:pPr>
        <w:spacing w:line="360" w:lineRule="auto"/>
        <w:ind w:firstLine="709"/>
        <w:jc w:val="both"/>
        <w:rPr>
          <w:sz w:val="28"/>
          <w:szCs w:val="28"/>
        </w:rPr>
      </w:pPr>
    </w:p>
    <w:p w14:paraId="41831231" w14:textId="77777777" w:rsidR="004A30AD" w:rsidRPr="00607DFB" w:rsidRDefault="004A30AD" w:rsidP="004A30AD">
      <w:pPr>
        <w:spacing w:line="360" w:lineRule="auto"/>
        <w:ind w:firstLine="709"/>
        <w:jc w:val="both"/>
        <w:rPr>
          <w:sz w:val="28"/>
          <w:szCs w:val="28"/>
        </w:rPr>
      </w:pPr>
    </w:p>
    <w:p w14:paraId="5C5DAFF3" w14:textId="77777777" w:rsidR="004A30AD" w:rsidRPr="00607DFB" w:rsidRDefault="004A30AD" w:rsidP="004A30AD">
      <w:pPr>
        <w:spacing w:line="360" w:lineRule="auto"/>
        <w:ind w:firstLine="709"/>
        <w:jc w:val="both"/>
        <w:rPr>
          <w:sz w:val="28"/>
          <w:szCs w:val="28"/>
        </w:rPr>
      </w:pPr>
    </w:p>
    <w:p w14:paraId="1133E86E" w14:textId="77777777" w:rsidR="004A30AD" w:rsidRDefault="004A30AD" w:rsidP="004A30AD">
      <w:pPr>
        <w:spacing w:line="360" w:lineRule="auto"/>
        <w:jc w:val="both"/>
        <w:rPr>
          <w:sz w:val="28"/>
          <w:szCs w:val="28"/>
        </w:rPr>
      </w:pPr>
    </w:p>
    <w:p w14:paraId="0F686DB3" w14:textId="77777777" w:rsidR="004A30AD" w:rsidRDefault="004A30AD" w:rsidP="004A30AD">
      <w:pPr>
        <w:rPr>
          <w:sz w:val="28"/>
          <w:szCs w:val="28"/>
        </w:rPr>
      </w:pPr>
      <w:r>
        <w:rPr>
          <w:sz w:val="28"/>
          <w:szCs w:val="28"/>
        </w:rPr>
        <w:br w:type="page"/>
      </w:r>
    </w:p>
    <w:p w14:paraId="5BD63E06" w14:textId="77777777" w:rsidR="004A30AD" w:rsidRDefault="004A30AD" w:rsidP="006958B7">
      <w:pPr>
        <w:pStyle w:val="Default"/>
        <w:spacing w:line="360" w:lineRule="auto"/>
        <w:ind w:firstLine="357"/>
        <w:rPr>
          <w:b/>
          <w:color w:val="auto"/>
          <w:sz w:val="28"/>
          <w:szCs w:val="28"/>
        </w:rPr>
      </w:pPr>
      <w:r>
        <w:rPr>
          <w:b/>
          <w:color w:val="auto"/>
          <w:sz w:val="28"/>
          <w:szCs w:val="28"/>
        </w:rPr>
        <w:lastRenderedPageBreak/>
        <w:t>Приложение</w:t>
      </w:r>
    </w:p>
    <w:p w14:paraId="32FACDDB" w14:textId="05496407" w:rsidR="004A30AD" w:rsidRPr="00607DFB" w:rsidRDefault="004A30AD" w:rsidP="006958B7">
      <w:pPr>
        <w:pStyle w:val="Default"/>
        <w:spacing w:line="360" w:lineRule="auto"/>
        <w:ind w:firstLine="357"/>
        <w:jc w:val="both"/>
        <w:rPr>
          <w:b/>
          <w:color w:val="auto"/>
          <w:sz w:val="28"/>
          <w:szCs w:val="28"/>
        </w:rPr>
      </w:pPr>
      <w:r w:rsidRPr="00607DFB">
        <w:rPr>
          <w:b/>
          <w:color w:val="auto"/>
          <w:sz w:val="28"/>
          <w:szCs w:val="28"/>
        </w:rPr>
        <w:t>Законодательные акты субъектов Р</w:t>
      </w:r>
      <w:r w:rsidR="006958B7">
        <w:rPr>
          <w:b/>
          <w:color w:val="auto"/>
          <w:sz w:val="28"/>
          <w:szCs w:val="28"/>
        </w:rPr>
        <w:t>оссийской Федерации по практике у</w:t>
      </w:r>
      <w:r>
        <w:rPr>
          <w:b/>
          <w:color w:val="auto"/>
          <w:sz w:val="28"/>
          <w:szCs w:val="28"/>
        </w:rPr>
        <w:t xml:space="preserve">становления </w:t>
      </w:r>
      <w:r w:rsidRPr="00607DFB">
        <w:rPr>
          <w:b/>
          <w:color w:val="auto"/>
          <w:sz w:val="28"/>
          <w:szCs w:val="28"/>
        </w:rPr>
        <w:t xml:space="preserve">для СОНКО налоговых льгот и пониженных налоговых ставок </w:t>
      </w:r>
    </w:p>
    <w:p w14:paraId="6467B997" w14:textId="77777777" w:rsidR="004A30AD" w:rsidRPr="00607DFB" w:rsidRDefault="004A30AD" w:rsidP="006958B7">
      <w:pPr>
        <w:pStyle w:val="ConsPlusNormal"/>
        <w:spacing w:line="360" w:lineRule="auto"/>
        <w:ind w:firstLine="0"/>
        <w:jc w:val="both"/>
        <w:rPr>
          <w:rFonts w:ascii="Times New Roman" w:hAnsi="Times New Roman" w:cs="Times New Roman"/>
          <w:sz w:val="28"/>
          <w:szCs w:val="28"/>
          <w:u w:val="single"/>
        </w:rPr>
      </w:pPr>
      <w:r w:rsidRPr="00607DFB">
        <w:rPr>
          <w:rFonts w:ascii="Times New Roman" w:hAnsi="Times New Roman" w:cs="Times New Roman"/>
          <w:sz w:val="28"/>
          <w:szCs w:val="28"/>
          <w:u w:val="single"/>
        </w:rPr>
        <w:t>Архангельская область</w:t>
      </w:r>
    </w:p>
    <w:p w14:paraId="7A47B024" w14:textId="53C99808" w:rsidR="004A30AD" w:rsidRPr="00607DFB" w:rsidRDefault="004A30AD" w:rsidP="006958B7">
      <w:pPr>
        <w:pStyle w:val="ConsPlusNormal"/>
        <w:spacing w:line="360" w:lineRule="auto"/>
        <w:ind w:firstLine="709"/>
        <w:jc w:val="both"/>
        <w:rPr>
          <w:rFonts w:ascii="Times New Roman" w:hAnsi="Times New Roman" w:cs="Times New Roman"/>
          <w:sz w:val="28"/>
          <w:szCs w:val="28"/>
        </w:rPr>
      </w:pPr>
      <w:r w:rsidRPr="00607DFB">
        <w:rPr>
          <w:rFonts w:ascii="Times New Roman" w:hAnsi="Times New Roman" w:cs="Times New Roman"/>
          <w:sz w:val="28"/>
          <w:szCs w:val="28"/>
        </w:rPr>
        <w:t xml:space="preserve">В соответствии со статьей 2 Областного закона от 14 ноября 2003 года </w:t>
      </w:r>
      <w:r w:rsidR="00997F69">
        <w:rPr>
          <w:rFonts w:ascii="Times New Roman" w:hAnsi="Times New Roman" w:cs="Times New Roman"/>
          <w:sz w:val="28"/>
          <w:szCs w:val="28"/>
        </w:rPr>
        <w:t xml:space="preserve">                             </w:t>
      </w:r>
      <w:r w:rsidRPr="00607DFB">
        <w:rPr>
          <w:rFonts w:ascii="Times New Roman" w:hAnsi="Times New Roman" w:cs="Times New Roman"/>
          <w:sz w:val="28"/>
          <w:szCs w:val="28"/>
        </w:rPr>
        <w:t xml:space="preserve">№ 204-25-ОЗ «О введении в действие на территории Архангельской области налога на имущество организаций в соответствии с частью 2 Налогового кодекса РФ </w:t>
      </w:r>
      <w:r w:rsidR="00997F69">
        <w:rPr>
          <w:rFonts w:ascii="Times New Roman" w:hAnsi="Times New Roman" w:cs="Times New Roman"/>
          <w:sz w:val="28"/>
          <w:szCs w:val="28"/>
        </w:rPr>
        <w:t xml:space="preserve">                             </w:t>
      </w:r>
      <w:r w:rsidRPr="00607DFB">
        <w:rPr>
          <w:rFonts w:ascii="Times New Roman" w:hAnsi="Times New Roman" w:cs="Times New Roman"/>
          <w:sz w:val="28"/>
          <w:szCs w:val="28"/>
        </w:rPr>
        <w:t xml:space="preserve">и внесении изменений в некоторые законодательные акты Архангельской области» </w:t>
      </w:r>
      <w:r w:rsidR="00997F69">
        <w:rPr>
          <w:rFonts w:ascii="Times New Roman" w:hAnsi="Times New Roman" w:cs="Times New Roman"/>
          <w:sz w:val="28"/>
          <w:szCs w:val="28"/>
        </w:rPr>
        <w:t xml:space="preserve">              </w:t>
      </w:r>
      <w:r w:rsidRPr="00607DFB">
        <w:rPr>
          <w:rFonts w:ascii="Times New Roman" w:hAnsi="Times New Roman" w:cs="Times New Roman"/>
          <w:sz w:val="28"/>
          <w:szCs w:val="28"/>
        </w:rPr>
        <w:t xml:space="preserve">в отношении имущества </w:t>
      </w:r>
      <w:r>
        <w:rPr>
          <w:rFonts w:ascii="Times New Roman" w:hAnsi="Times New Roman" w:cs="Times New Roman"/>
          <w:sz w:val="28"/>
          <w:szCs w:val="28"/>
        </w:rPr>
        <w:t xml:space="preserve">религиозных организаций, </w:t>
      </w:r>
      <w:r w:rsidRPr="00607DFB">
        <w:rPr>
          <w:rFonts w:ascii="Times New Roman" w:hAnsi="Times New Roman" w:cs="Times New Roman"/>
          <w:sz w:val="28"/>
          <w:szCs w:val="28"/>
        </w:rPr>
        <w:t xml:space="preserve">областных (региональных) </w:t>
      </w:r>
      <w:r w:rsidR="00997F69">
        <w:rPr>
          <w:rFonts w:ascii="Times New Roman" w:hAnsi="Times New Roman" w:cs="Times New Roman"/>
          <w:sz w:val="28"/>
          <w:szCs w:val="28"/>
        </w:rPr>
        <w:t xml:space="preserve">                        </w:t>
      </w:r>
      <w:r w:rsidRPr="00607DFB">
        <w:rPr>
          <w:rFonts w:ascii="Times New Roman" w:hAnsi="Times New Roman" w:cs="Times New Roman"/>
          <w:sz w:val="28"/>
          <w:szCs w:val="28"/>
        </w:rPr>
        <w:t xml:space="preserve">и местных общественных организаций инвалидов (в том числе созданных как союзы общественных организаций инвалидов), среди членов которых инвалиды </w:t>
      </w:r>
      <w:r w:rsidR="00997F69">
        <w:rPr>
          <w:rFonts w:ascii="Times New Roman" w:hAnsi="Times New Roman" w:cs="Times New Roman"/>
          <w:sz w:val="28"/>
          <w:szCs w:val="28"/>
        </w:rPr>
        <w:t xml:space="preserve">                                    </w:t>
      </w:r>
      <w:r w:rsidRPr="00607DFB">
        <w:rPr>
          <w:rFonts w:ascii="Times New Roman" w:hAnsi="Times New Roman" w:cs="Times New Roman"/>
          <w:sz w:val="28"/>
          <w:szCs w:val="28"/>
        </w:rPr>
        <w:t>и их законные представители составляют не менее 80 процентов, используемого ими для осуществления их уставной деятельности, используется льготная ставка налога на имущество в размере 0 процентов.</w:t>
      </w:r>
    </w:p>
    <w:p w14:paraId="6A4864F9" w14:textId="2E596998" w:rsidR="004A30AD" w:rsidRPr="00997F69" w:rsidRDefault="004A30AD" w:rsidP="00997F69">
      <w:pPr>
        <w:pStyle w:val="ConsPlusNormal"/>
        <w:spacing w:line="360" w:lineRule="auto"/>
        <w:ind w:firstLine="709"/>
        <w:jc w:val="both"/>
        <w:rPr>
          <w:rFonts w:ascii="Times New Roman" w:hAnsi="Times New Roman" w:cs="Times New Roman"/>
          <w:sz w:val="28"/>
          <w:szCs w:val="28"/>
        </w:rPr>
      </w:pPr>
      <w:r w:rsidRPr="00607DFB">
        <w:rPr>
          <w:rFonts w:ascii="Times New Roman" w:hAnsi="Times New Roman" w:cs="Times New Roman"/>
          <w:sz w:val="28"/>
          <w:szCs w:val="28"/>
        </w:rPr>
        <w:t xml:space="preserve">Согласно статье 4 Областного закона от 1 октября 2002 года № 112-16-ОЗ </w:t>
      </w:r>
      <w:r w:rsidR="00997F69">
        <w:rPr>
          <w:rFonts w:ascii="Times New Roman" w:hAnsi="Times New Roman" w:cs="Times New Roman"/>
          <w:sz w:val="28"/>
          <w:szCs w:val="28"/>
        </w:rPr>
        <w:t xml:space="preserve">                   </w:t>
      </w:r>
      <w:r w:rsidRPr="00607DFB">
        <w:rPr>
          <w:rFonts w:ascii="Times New Roman" w:hAnsi="Times New Roman" w:cs="Times New Roman"/>
          <w:sz w:val="28"/>
          <w:szCs w:val="28"/>
        </w:rPr>
        <w:t>«О транспортном налоге»</w:t>
      </w:r>
      <w:r w:rsidR="006958B7">
        <w:rPr>
          <w:rFonts w:ascii="Times New Roman" w:hAnsi="Times New Roman" w:cs="Times New Roman"/>
          <w:sz w:val="28"/>
          <w:szCs w:val="28"/>
        </w:rPr>
        <w:t>,</w:t>
      </w:r>
      <w:r w:rsidRPr="00607DFB">
        <w:rPr>
          <w:rFonts w:ascii="Times New Roman" w:hAnsi="Times New Roman" w:cs="Times New Roman"/>
          <w:sz w:val="28"/>
          <w:szCs w:val="28"/>
        </w:rPr>
        <w:t xml:space="preserve"> от уплаты транспортного налога освобождаются обще</w:t>
      </w:r>
      <w:r w:rsidR="00997F69">
        <w:rPr>
          <w:rFonts w:ascii="Times New Roman" w:hAnsi="Times New Roman" w:cs="Times New Roman"/>
          <w:sz w:val="28"/>
          <w:szCs w:val="28"/>
        </w:rPr>
        <w:t>ственные организации инвалидов.</w:t>
      </w:r>
    </w:p>
    <w:p w14:paraId="76569B4A" w14:textId="77777777" w:rsidR="004A30AD" w:rsidRPr="00607DFB" w:rsidRDefault="004A30AD" w:rsidP="004A30AD">
      <w:pPr>
        <w:spacing w:line="360" w:lineRule="auto"/>
        <w:jc w:val="both"/>
        <w:rPr>
          <w:sz w:val="28"/>
          <w:szCs w:val="28"/>
          <w:u w:val="single"/>
        </w:rPr>
      </w:pPr>
      <w:r w:rsidRPr="00607DFB">
        <w:rPr>
          <w:sz w:val="28"/>
          <w:szCs w:val="28"/>
          <w:u w:val="single"/>
        </w:rPr>
        <w:t>Астраханская область</w:t>
      </w:r>
    </w:p>
    <w:p w14:paraId="7390693B" w14:textId="3BD0DF67" w:rsidR="004A30AD" w:rsidRDefault="004A30AD" w:rsidP="004A30AD">
      <w:pPr>
        <w:pStyle w:val="afd"/>
        <w:spacing w:line="360" w:lineRule="auto"/>
        <w:ind w:left="0" w:firstLine="709"/>
        <w:jc w:val="both"/>
        <w:rPr>
          <w:rFonts w:ascii="Times New Roman" w:hAnsi="Times New Roman"/>
          <w:sz w:val="28"/>
          <w:szCs w:val="28"/>
        </w:rPr>
      </w:pPr>
      <w:r w:rsidRPr="00607DFB">
        <w:rPr>
          <w:rFonts w:ascii="Times New Roman" w:hAnsi="Times New Roman"/>
          <w:sz w:val="28"/>
          <w:szCs w:val="28"/>
        </w:rPr>
        <w:t>В соответствии с пунктом 4 части 1 статьи 3 Закона Астраханской области</w:t>
      </w:r>
      <w:r w:rsidR="006958B7">
        <w:rPr>
          <w:rFonts w:ascii="Times New Roman" w:hAnsi="Times New Roman"/>
          <w:sz w:val="28"/>
          <w:szCs w:val="28"/>
        </w:rPr>
        <w:t xml:space="preserve"> </w:t>
      </w:r>
      <w:r w:rsidRPr="00607DFB">
        <w:rPr>
          <w:rFonts w:ascii="Times New Roman" w:hAnsi="Times New Roman"/>
          <w:sz w:val="28"/>
          <w:szCs w:val="28"/>
        </w:rPr>
        <w:t>от 22 ноября 2002 года № 49/2002-ОЗ «О транспортном налоге» общественные организации инвалидов, среди членов которых инвалиды и их законные представители (один из родителей, усыновителей, опекун, попечитель) составляют</w:t>
      </w:r>
      <w:r w:rsidR="006958B7">
        <w:rPr>
          <w:rFonts w:ascii="Times New Roman" w:hAnsi="Times New Roman"/>
          <w:sz w:val="28"/>
          <w:szCs w:val="28"/>
        </w:rPr>
        <w:t xml:space="preserve"> </w:t>
      </w:r>
      <w:r w:rsidRPr="00607DFB">
        <w:rPr>
          <w:rFonts w:ascii="Times New Roman" w:hAnsi="Times New Roman"/>
          <w:sz w:val="28"/>
          <w:szCs w:val="28"/>
        </w:rPr>
        <w:t>не менее 80 процентов, а также союзы (ассоциации) указанных общественных организаций, использующие транспортные средства для осуществления своей уставной деятельности освобождены от уплаты транспортного налога.</w:t>
      </w:r>
    </w:p>
    <w:p w14:paraId="0CB0DC50" w14:textId="77777777" w:rsidR="004A30AD" w:rsidRPr="00607DFB" w:rsidRDefault="004A30AD" w:rsidP="004A30AD">
      <w:pPr>
        <w:spacing w:line="360" w:lineRule="auto"/>
        <w:jc w:val="both"/>
        <w:rPr>
          <w:sz w:val="28"/>
          <w:szCs w:val="28"/>
          <w:u w:val="single"/>
        </w:rPr>
      </w:pPr>
      <w:r w:rsidRPr="00607DFB">
        <w:rPr>
          <w:sz w:val="28"/>
          <w:szCs w:val="28"/>
          <w:u w:val="single"/>
        </w:rPr>
        <w:t>Брянская область</w:t>
      </w:r>
    </w:p>
    <w:p w14:paraId="7800903F" w14:textId="37D958DF" w:rsidR="004A30AD" w:rsidRPr="00607DFB" w:rsidRDefault="004A30AD" w:rsidP="004A30AD">
      <w:pPr>
        <w:spacing w:line="360" w:lineRule="auto"/>
        <w:ind w:firstLine="709"/>
        <w:jc w:val="both"/>
        <w:rPr>
          <w:sz w:val="28"/>
          <w:szCs w:val="28"/>
        </w:rPr>
      </w:pPr>
      <w:r w:rsidRPr="00607DFB">
        <w:rPr>
          <w:sz w:val="28"/>
          <w:szCs w:val="28"/>
        </w:rPr>
        <w:t>В соответствии с Законом Брянс</w:t>
      </w:r>
      <w:r>
        <w:rPr>
          <w:sz w:val="28"/>
          <w:szCs w:val="28"/>
        </w:rPr>
        <w:t>кой области от 27 ноября 2003 года</w:t>
      </w:r>
      <w:r w:rsidRPr="00607DFB">
        <w:rPr>
          <w:sz w:val="28"/>
          <w:szCs w:val="28"/>
        </w:rPr>
        <w:t xml:space="preserve"> № 79-З </w:t>
      </w:r>
      <w:r w:rsidR="00997F69">
        <w:rPr>
          <w:sz w:val="28"/>
          <w:szCs w:val="28"/>
        </w:rPr>
        <w:t xml:space="preserve">                  </w:t>
      </w:r>
      <w:r w:rsidRPr="00607DFB">
        <w:rPr>
          <w:sz w:val="28"/>
          <w:szCs w:val="28"/>
        </w:rPr>
        <w:t>«О налоге на имущество организаций» освобождаются от уплаты налога на имущество религиозных организаций</w:t>
      </w:r>
      <w:r>
        <w:rPr>
          <w:sz w:val="28"/>
          <w:szCs w:val="28"/>
        </w:rPr>
        <w:t>, общественные организации инвалидов</w:t>
      </w:r>
      <w:r w:rsidRPr="00607DFB">
        <w:rPr>
          <w:sz w:val="28"/>
          <w:szCs w:val="28"/>
        </w:rPr>
        <w:t>.</w:t>
      </w:r>
      <w:r w:rsidR="006958B7">
        <w:rPr>
          <w:sz w:val="28"/>
          <w:szCs w:val="28"/>
        </w:rPr>
        <w:t xml:space="preserve"> </w:t>
      </w:r>
    </w:p>
    <w:p w14:paraId="48AAC104" w14:textId="63E2A413" w:rsidR="004A30AD" w:rsidRPr="00607DFB" w:rsidRDefault="004A30AD" w:rsidP="004A30AD">
      <w:pPr>
        <w:spacing w:line="360" w:lineRule="auto"/>
        <w:ind w:firstLine="709"/>
        <w:jc w:val="both"/>
        <w:rPr>
          <w:sz w:val="28"/>
          <w:szCs w:val="28"/>
        </w:rPr>
      </w:pPr>
      <w:r w:rsidRPr="00607DFB">
        <w:rPr>
          <w:sz w:val="28"/>
          <w:szCs w:val="28"/>
        </w:rPr>
        <w:lastRenderedPageBreak/>
        <w:t>Согласно статье 3 Закона Б</w:t>
      </w:r>
      <w:r>
        <w:rPr>
          <w:sz w:val="28"/>
          <w:szCs w:val="28"/>
        </w:rPr>
        <w:t>рянской области от 9 ноября 2002 года</w:t>
      </w:r>
      <w:r w:rsidRPr="00607DFB">
        <w:rPr>
          <w:sz w:val="28"/>
          <w:szCs w:val="28"/>
        </w:rPr>
        <w:t xml:space="preserve"> № 82-З </w:t>
      </w:r>
      <w:r w:rsidR="00997F69">
        <w:rPr>
          <w:sz w:val="28"/>
          <w:szCs w:val="28"/>
        </w:rPr>
        <w:t xml:space="preserve">                                     </w:t>
      </w:r>
      <w:r w:rsidRPr="00607DFB">
        <w:rPr>
          <w:sz w:val="28"/>
          <w:szCs w:val="28"/>
        </w:rPr>
        <w:t>«О транспортном налоге</w:t>
      </w:r>
      <w:r w:rsidR="006958B7" w:rsidRPr="00607DFB">
        <w:rPr>
          <w:sz w:val="28"/>
          <w:szCs w:val="28"/>
        </w:rPr>
        <w:t>»,</w:t>
      </w:r>
      <w:r w:rsidRPr="00607DFB">
        <w:rPr>
          <w:sz w:val="28"/>
          <w:szCs w:val="28"/>
        </w:rPr>
        <w:t xml:space="preserve"> от уплаты транспортного налога освобождаются общ</w:t>
      </w:r>
      <w:r>
        <w:rPr>
          <w:sz w:val="28"/>
          <w:szCs w:val="28"/>
        </w:rPr>
        <w:t>ественные организации инвалидов</w:t>
      </w:r>
      <w:r w:rsidRPr="00607DFB">
        <w:rPr>
          <w:sz w:val="28"/>
          <w:szCs w:val="28"/>
        </w:rPr>
        <w:t>.</w:t>
      </w:r>
    </w:p>
    <w:p w14:paraId="095C78C9" w14:textId="77777777" w:rsidR="004A30AD" w:rsidRPr="00607DFB" w:rsidRDefault="004A30AD" w:rsidP="004A30AD">
      <w:pPr>
        <w:pStyle w:val="affe"/>
        <w:spacing w:before="0" w:beforeAutospacing="0" w:after="0" w:afterAutospacing="0" w:line="360" w:lineRule="auto"/>
        <w:jc w:val="both"/>
        <w:rPr>
          <w:sz w:val="28"/>
          <w:szCs w:val="28"/>
          <w:u w:val="single"/>
        </w:rPr>
      </w:pPr>
      <w:r w:rsidRPr="00607DFB">
        <w:rPr>
          <w:sz w:val="28"/>
          <w:szCs w:val="28"/>
          <w:u w:val="single"/>
        </w:rPr>
        <w:t xml:space="preserve">Воронежская область </w:t>
      </w:r>
    </w:p>
    <w:p w14:paraId="3B927CA1" w14:textId="77777777" w:rsidR="004A30AD" w:rsidRPr="00607DFB" w:rsidRDefault="004A30AD" w:rsidP="004A30AD">
      <w:pPr>
        <w:pStyle w:val="affe"/>
        <w:spacing w:before="0" w:beforeAutospacing="0" w:after="0" w:afterAutospacing="0" w:line="360" w:lineRule="auto"/>
        <w:ind w:firstLine="709"/>
        <w:jc w:val="both"/>
        <w:rPr>
          <w:sz w:val="28"/>
          <w:szCs w:val="28"/>
        </w:rPr>
      </w:pPr>
      <w:r>
        <w:rPr>
          <w:sz w:val="28"/>
          <w:szCs w:val="28"/>
        </w:rPr>
        <w:t>Закон Воронежской области от 5 апреля 2011 года</w:t>
      </w:r>
      <w:r w:rsidRPr="00607DFB">
        <w:rPr>
          <w:sz w:val="28"/>
          <w:szCs w:val="28"/>
        </w:rPr>
        <w:t xml:space="preserve"> № 26-ОЗ «Об установлении ставок налога, взимаемого в связи с применением упрощенной системы налогообложения, для отдельных категорий налогоплательщиков» устанавливает: </w:t>
      </w:r>
    </w:p>
    <w:p w14:paraId="7DC3FC82" w14:textId="2F874857" w:rsidR="004A30AD" w:rsidRDefault="004A30AD" w:rsidP="006958B7">
      <w:pPr>
        <w:pStyle w:val="affe"/>
        <w:spacing w:before="0" w:beforeAutospacing="0" w:after="0" w:afterAutospacing="0" w:line="360" w:lineRule="auto"/>
        <w:ind w:firstLine="709"/>
        <w:jc w:val="both"/>
        <w:rPr>
          <w:spacing w:val="2"/>
          <w:sz w:val="28"/>
          <w:szCs w:val="28"/>
          <w:shd w:val="clear" w:color="auto" w:fill="FFFFFF"/>
        </w:rPr>
      </w:pPr>
      <w:r w:rsidRPr="00607DFB">
        <w:rPr>
          <w:sz w:val="28"/>
          <w:szCs w:val="28"/>
        </w:rPr>
        <w:t xml:space="preserve">а) </w:t>
      </w:r>
      <w:r w:rsidRPr="00607DFB">
        <w:rPr>
          <w:spacing w:val="2"/>
          <w:sz w:val="28"/>
          <w:szCs w:val="28"/>
          <w:shd w:val="clear" w:color="auto" w:fill="FFFFFF"/>
        </w:rPr>
        <w:t xml:space="preserve">налоговую ставку в размере 5 процентов для налогоплательщиков, применяющих упрощенную систему налогообложения, выбравших в качестве объекта налогообложения доходы, уменьшенные на величину расходов, </w:t>
      </w:r>
      <w:r w:rsidR="00997F69">
        <w:rPr>
          <w:spacing w:val="2"/>
          <w:sz w:val="28"/>
          <w:szCs w:val="28"/>
          <w:shd w:val="clear" w:color="auto" w:fill="FFFFFF"/>
        </w:rPr>
        <w:t xml:space="preserve">                                      </w:t>
      </w:r>
      <w:r w:rsidRPr="00607DFB">
        <w:rPr>
          <w:spacing w:val="2"/>
          <w:sz w:val="28"/>
          <w:szCs w:val="28"/>
          <w:shd w:val="clear" w:color="auto" w:fill="FFFFFF"/>
        </w:rPr>
        <w:t>и осуществляющих виды деятельности в соответствии с разделом Р "Образование" (группа 85.11) ОКВЭД ОК 029-2014 (КДЕС Ред. 2);</w:t>
      </w:r>
    </w:p>
    <w:p w14:paraId="62BB0721" w14:textId="22E7C667" w:rsidR="004A30AD" w:rsidRPr="0056556C" w:rsidRDefault="004A30AD" w:rsidP="006958B7">
      <w:pPr>
        <w:pStyle w:val="affe"/>
        <w:spacing w:before="0" w:beforeAutospacing="0" w:after="0" w:afterAutospacing="0" w:line="360" w:lineRule="auto"/>
        <w:ind w:firstLine="709"/>
        <w:jc w:val="both"/>
        <w:rPr>
          <w:spacing w:val="2"/>
          <w:sz w:val="28"/>
          <w:szCs w:val="28"/>
          <w:shd w:val="clear" w:color="auto" w:fill="FFFFFF"/>
        </w:rPr>
      </w:pPr>
      <w:r>
        <w:rPr>
          <w:sz w:val="28"/>
          <w:szCs w:val="28"/>
        </w:rPr>
        <w:t>б</w:t>
      </w:r>
      <w:r w:rsidRPr="00607DFB">
        <w:rPr>
          <w:sz w:val="28"/>
          <w:szCs w:val="28"/>
        </w:rPr>
        <w:t xml:space="preserve">) </w:t>
      </w:r>
      <w:r w:rsidRPr="0056556C">
        <w:rPr>
          <w:spacing w:val="2"/>
          <w:sz w:val="28"/>
          <w:szCs w:val="28"/>
          <w:shd w:val="clear" w:color="auto" w:fill="FFFFFF"/>
        </w:rPr>
        <w:t xml:space="preserve">налоговую ставку в размере 4 процентов для налогоплательщиков, применяющих упрощенную систему налогообложения, выбравших в качестве объекта налогообложения доходы и осуществляющих виды деятельности </w:t>
      </w:r>
      <w:r w:rsidR="00997F69">
        <w:rPr>
          <w:spacing w:val="2"/>
          <w:sz w:val="28"/>
          <w:szCs w:val="28"/>
          <w:shd w:val="clear" w:color="auto" w:fill="FFFFFF"/>
        </w:rPr>
        <w:t xml:space="preserve">                                    </w:t>
      </w:r>
      <w:r w:rsidRPr="0056556C">
        <w:rPr>
          <w:spacing w:val="2"/>
          <w:sz w:val="28"/>
          <w:szCs w:val="28"/>
          <w:shd w:val="clear" w:color="auto" w:fill="FFFFFF"/>
        </w:rPr>
        <w:t>в соответствии с разделом Q "Деятельность в области здравоохранения и социальных услуг" (подклассы 87.9, 88.1, 88.9) и разделом Р "Образование" (группа 85.11) ОКВЭД ОК 029-2014 (КДЕС Ред. 2).</w:t>
      </w:r>
    </w:p>
    <w:p w14:paraId="3C0D593A" w14:textId="77777777" w:rsidR="004A30AD" w:rsidRDefault="004A30AD" w:rsidP="004A30AD">
      <w:pPr>
        <w:pStyle w:val="affe"/>
        <w:spacing w:before="0" w:beforeAutospacing="0" w:after="0" w:afterAutospacing="0" w:line="360" w:lineRule="auto"/>
        <w:ind w:firstLine="709"/>
        <w:jc w:val="both"/>
        <w:rPr>
          <w:spacing w:val="2"/>
          <w:sz w:val="28"/>
          <w:szCs w:val="28"/>
          <w:shd w:val="clear" w:color="auto" w:fill="FFFFFF"/>
        </w:rPr>
      </w:pPr>
      <w:r w:rsidRPr="00607DFB">
        <w:rPr>
          <w:spacing w:val="2"/>
          <w:sz w:val="28"/>
          <w:szCs w:val="28"/>
          <w:shd w:val="clear" w:color="auto" w:fill="FFFFFF"/>
        </w:rPr>
        <w:t xml:space="preserve">Указанные налоговые ставки распространяются в том случае, если налоговая выручка от реализации товаров (работ, услуг), полученная от осуществления указанных видов экономической деятельности за соответствующий отчетный (налоговый) период, составляет не менее 70 процентов в общей сумме доходов, определяемых в соответствии со статьей 346.15 НК РФ. </w:t>
      </w:r>
    </w:p>
    <w:p w14:paraId="0A6179D5" w14:textId="77777777" w:rsidR="004A30AD" w:rsidRPr="00607DFB" w:rsidRDefault="004A30AD" w:rsidP="004A30AD">
      <w:pPr>
        <w:pStyle w:val="affe"/>
        <w:spacing w:before="0" w:beforeAutospacing="0" w:after="0" w:afterAutospacing="0" w:line="360" w:lineRule="auto"/>
        <w:jc w:val="both"/>
        <w:rPr>
          <w:spacing w:val="2"/>
          <w:sz w:val="28"/>
          <w:szCs w:val="28"/>
          <w:u w:val="single"/>
          <w:shd w:val="clear" w:color="auto" w:fill="FFFFFF"/>
        </w:rPr>
      </w:pPr>
      <w:r w:rsidRPr="00607DFB">
        <w:rPr>
          <w:spacing w:val="2"/>
          <w:sz w:val="28"/>
          <w:szCs w:val="28"/>
          <w:u w:val="single"/>
          <w:shd w:val="clear" w:color="auto" w:fill="FFFFFF"/>
        </w:rPr>
        <w:t>Забайкальский край</w:t>
      </w:r>
    </w:p>
    <w:p w14:paraId="588B943A" w14:textId="36050308" w:rsidR="004A30AD" w:rsidRPr="00607DFB" w:rsidRDefault="004A30AD" w:rsidP="004A30AD">
      <w:pPr>
        <w:pStyle w:val="affe"/>
        <w:spacing w:before="0" w:beforeAutospacing="0" w:after="0" w:afterAutospacing="0" w:line="360" w:lineRule="auto"/>
        <w:ind w:firstLine="709"/>
        <w:jc w:val="both"/>
        <w:rPr>
          <w:sz w:val="28"/>
          <w:szCs w:val="28"/>
        </w:rPr>
      </w:pPr>
      <w:r w:rsidRPr="00607DFB">
        <w:rPr>
          <w:sz w:val="28"/>
          <w:szCs w:val="28"/>
        </w:rPr>
        <w:t xml:space="preserve">В соответствии с пунктом 3 статьи </w:t>
      </w:r>
      <w:r>
        <w:rPr>
          <w:sz w:val="28"/>
          <w:szCs w:val="28"/>
        </w:rPr>
        <w:t>3</w:t>
      </w:r>
      <w:r w:rsidRPr="00607DFB">
        <w:rPr>
          <w:sz w:val="28"/>
          <w:szCs w:val="28"/>
        </w:rPr>
        <w:t xml:space="preserve">Закона Забайкальского края от 20 ноября 2008 года № 73-ЗЗК «О транспортном налоге», </w:t>
      </w:r>
      <w:r w:rsidRPr="00607DFB">
        <w:rPr>
          <w:spacing w:val="2"/>
          <w:sz w:val="28"/>
          <w:szCs w:val="28"/>
          <w:shd w:val="clear" w:color="auto" w:fill="FFFFFF"/>
        </w:rPr>
        <w:t xml:space="preserve">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а также организации, уставный капитал которых полностью состоит из вкладов указанных общественных организаций инвалидов, </w:t>
      </w:r>
      <w:r w:rsidRPr="00607DFB">
        <w:rPr>
          <w:spacing w:val="2"/>
          <w:sz w:val="28"/>
          <w:szCs w:val="28"/>
          <w:shd w:val="clear" w:color="auto" w:fill="FFFFFF"/>
        </w:rPr>
        <w:lastRenderedPageBreak/>
        <w:t xml:space="preserve">если среднесписочная численность инвалидов среди их работников составляет </w:t>
      </w:r>
      <w:r w:rsidR="00997F69">
        <w:rPr>
          <w:spacing w:val="2"/>
          <w:sz w:val="28"/>
          <w:szCs w:val="28"/>
          <w:shd w:val="clear" w:color="auto" w:fill="FFFFFF"/>
        </w:rPr>
        <w:t xml:space="preserve">                            </w:t>
      </w:r>
      <w:r w:rsidRPr="00607DFB">
        <w:rPr>
          <w:spacing w:val="2"/>
          <w:sz w:val="28"/>
          <w:szCs w:val="28"/>
          <w:shd w:val="clear" w:color="auto" w:fill="FFFFFF"/>
        </w:rPr>
        <w:t>не менее 50 процентов, а их доля в фонде оплаты труда - не менее 25 процентов, признаваемые налогоплательщиками транспортного налога по транспортным средствам категорий, определенных пунктами 1 - 5 статьи 1 настоящего Закона края, уплачивают транспортный налог в размере 67 процентов от налоговых ставок, установленных для данных категорий транспортных средств</w:t>
      </w:r>
      <w:r w:rsidRPr="00607DFB">
        <w:rPr>
          <w:sz w:val="28"/>
          <w:szCs w:val="28"/>
        </w:rPr>
        <w:t>.</w:t>
      </w:r>
    </w:p>
    <w:p w14:paraId="26596447" w14:textId="77777777" w:rsidR="004A30AD" w:rsidRPr="00607DFB" w:rsidRDefault="004A30AD" w:rsidP="004A30AD">
      <w:pPr>
        <w:pStyle w:val="affe"/>
        <w:spacing w:before="0" w:beforeAutospacing="0" w:after="0" w:afterAutospacing="0" w:line="360" w:lineRule="auto"/>
        <w:jc w:val="both"/>
        <w:rPr>
          <w:sz w:val="28"/>
          <w:szCs w:val="28"/>
          <w:u w:val="single"/>
        </w:rPr>
      </w:pPr>
      <w:r w:rsidRPr="00607DFB">
        <w:rPr>
          <w:sz w:val="28"/>
          <w:szCs w:val="28"/>
          <w:u w:val="single"/>
        </w:rPr>
        <w:t>Кемеровская область</w:t>
      </w:r>
    </w:p>
    <w:p w14:paraId="3A7EAD8F" w14:textId="77777777" w:rsidR="006958B7" w:rsidRDefault="004A30AD" w:rsidP="006958B7">
      <w:pPr>
        <w:pStyle w:val="affe"/>
        <w:spacing w:before="0" w:beforeAutospacing="0" w:after="0" w:afterAutospacing="0" w:line="360" w:lineRule="auto"/>
        <w:ind w:firstLine="709"/>
        <w:jc w:val="both"/>
        <w:rPr>
          <w:sz w:val="28"/>
          <w:szCs w:val="28"/>
        </w:rPr>
      </w:pPr>
      <w:r w:rsidRPr="00607DFB">
        <w:rPr>
          <w:sz w:val="28"/>
          <w:szCs w:val="28"/>
        </w:rPr>
        <w:t>Закон Кемеровской области от 26 ноября 2008 года №99-ОЗ «О налоговых ставках при применении упрощенной системы налогообложения» устанавливает:</w:t>
      </w:r>
    </w:p>
    <w:p w14:paraId="73D7AB0B" w14:textId="50272D48" w:rsidR="006958B7" w:rsidRDefault="004A30AD" w:rsidP="006958B7">
      <w:pPr>
        <w:pStyle w:val="affe"/>
        <w:spacing w:before="0" w:beforeAutospacing="0" w:after="0" w:afterAutospacing="0" w:line="360" w:lineRule="auto"/>
        <w:ind w:firstLine="709"/>
        <w:jc w:val="both"/>
        <w:rPr>
          <w:sz w:val="28"/>
          <w:szCs w:val="28"/>
        </w:rPr>
      </w:pPr>
      <w:r w:rsidRPr="00607DFB">
        <w:rPr>
          <w:sz w:val="28"/>
          <w:szCs w:val="28"/>
        </w:rPr>
        <w:t xml:space="preserve">а) </w:t>
      </w:r>
      <w:r w:rsidRPr="00607DFB">
        <w:rPr>
          <w:sz w:val="28"/>
          <w:szCs w:val="28"/>
          <w:shd w:val="clear" w:color="auto" w:fill="FFFFFF"/>
        </w:rPr>
        <w:t xml:space="preserve">налоговую ставку в размере 5 процентов для налогоплательщиков, выбравших в качестве объекта налогообложения доходы, уменьшенные на величину расходов, у которых за соответствующий отчетный (налоговый) период не менее </w:t>
      </w:r>
      <w:r w:rsidR="00997F69">
        <w:rPr>
          <w:sz w:val="28"/>
          <w:szCs w:val="28"/>
          <w:shd w:val="clear" w:color="auto" w:fill="FFFFFF"/>
        </w:rPr>
        <w:t xml:space="preserve">                    </w:t>
      </w:r>
      <w:r w:rsidRPr="00607DFB">
        <w:rPr>
          <w:sz w:val="28"/>
          <w:szCs w:val="28"/>
          <w:shd w:val="clear" w:color="auto" w:fill="FFFFFF"/>
        </w:rPr>
        <w:t>80 процентов доходов, определяемых в порядке, установленном статьей 346.15</w:t>
      </w:r>
      <w:r w:rsidRPr="00607DFB">
        <w:rPr>
          <w:sz w:val="28"/>
          <w:szCs w:val="28"/>
        </w:rPr>
        <w:t xml:space="preserve"> НК РФ</w:t>
      </w:r>
      <w:r w:rsidRPr="00607DFB">
        <w:rPr>
          <w:sz w:val="28"/>
          <w:szCs w:val="28"/>
          <w:shd w:val="clear" w:color="auto" w:fill="FFFFFF"/>
        </w:rPr>
        <w:t xml:space="preserve">, составили доходы от осуществления деятельности </w:t>
      </w:r>
      <w:r w:rsidRPr="00607DFB">
        <w:rPr>
          <w:sz w:val="28"/>
          <w:szCs w:val="28"/>
        </w:rPr>
        <w:t>по уходу с обеспечением проживания (код ОКВЭД 87) и предоставления социальных услуг без обеспечения проживания (код ОКВЭД 88);</w:t>
      </w:r>
    </w:p>
    <w:p w14:paraId="378ECD11" w14:textId="5F4202FC" w:rsidR="004A30AD" w:rsidRPr="006958B7" w:rsidRDefault="004A30AD" w:rsidP="006958B7">
      <w:pPr>
        <w:pStyle w:val="affe"/>
        <w:spacing w:before="0" w:beforeAutospacing="0" w:after="0" w:afterAutospacing="0" w:line="360" w:lineRule="auto"/>
        <w:ind w:firstLine="709"/>
        <w:jc w:val="both"/>
        <w:rPr>
          <w:sz w:val="28"/>
          <w:szCs w:val="28"/>
        </w:rPr>
      </w:pPr>
      <w:r>
        <w:rPr>
          <w:sz w:val="28"/>
          <w:szCs w:val="28"/>
        </w:rPr>
        <w:t>б</w:t>
      </w:r>
      <w:r w:rsidRPr="00607DFB">
        <w:rPr>
          <w:sz w:val="28"/>
          <w:szCs w:val="28"/>
        </w:rPr>
        <w:t xml:space="preserve">) </w:t>
      </w:r>
      <w:r>
        <w:rPr>
          <w:sz w:val="28"/>
          <w:szCs w:val="28"/>
        </w:rPr>
        <w:t>налоговую ставку в размере 3 процентов</w:t>
      </w:r>
      <w:r w:rsidRPr="00607DFB">
        <w:rPr>
          <w:sz w:val="28"/>
          <w:szCs w:val="28"/>
        </w:rPr>
        <w:t xml:space="preserve"> для налогоплательщиков, </w:t>
      </w:r>
      <w:r w:rsidRPr="00607DFB">
        <w:rPr>
          <w:spacing w:val="2"/>
          <w:sz w:val="28"/>
          <w:szCs w:val="28"/>
          <w:shd w:val="clear" w:color="auto" w:fill="FFFFFF"/>
        </w:rPr>
        <w:t xml:space="preserve">выбравших в качестве объекта налогообложения доходы, </w:t>
      </w:r>
      <w:r w:rsidRPr="00607DFB">
        <w:rPr>
          <w:sz w:val="28"/>
          <w:szCs w:val="28"/>
        </w:rPr>
        <w:t xml:space="preserve">у которых </w:t>
      </w:r>
      <w:r w:rsidR="00997F69">
        <w:rPr>
          <w:sz w:val="28"/>
          <w:szCs w:val="28"/>
        </w:rPr>
        <w:t xml:space="preserve">                                               </w:t>
      </w:r>
      <w:r w:rsidRPr="00607DFB">
        <w:rPr>
          <w:sz w:val="28"/>
          <w:szCs w:val="28"/>
        </w:rPr>
        <w:t xml:space="preserve">за соответствующий отчетный </w:t>
      </w:r>
      <w:r>
        <w:rPr>
          <w:sz w:val="28"/>
          <w:szCs w:val="28"/>
        </w:rPr>
        <w:t>(налоговый) период не менее 80 процентов</w:t>
      </w:r>
      <w:r w:rsidRPr="00607DFB">
        <w:rPr>
          <w:sz w:val="28"/>
          <w:szCs w:val="28"/>
        </w:rPr>
        <w:t xml:space="preserve"> доходов, определяемых в порядке, установленном статьей 346.15 НК РФ, составили доходы от деятельности по уходу с обеспечением проживания (код ОКВЭД 87) </w:t>
      </w:r>
      <w:r w:rsidR="00997F69">
        <w:rPr>
          <w:sz w:val="28"/>
          <w:szCs w:val="28"/>
        </w:rPr>
        <w:t xml:space="preserve">                                                 </w:t>
      </w:r>
      <w:r w:rsidRPr="00607DFB">
        <w:rPr>
          <w:sz w:val="28"/>
          <w:szCs w:val="28"/>
        </w:rPr>
        <w:t>и предоставления социальных услуг без обеспечения проживания (код ОКВЭД 88).</w:t>
      </w:r>
    </w:p>
    <w:p w14:paraId="3513F2BA" w14:textId="77777777" w:rsidR="004A30AD" w:rsidRPr="00607DFB" w:rsidRDefault="004A30AD" w:rsidP="004A30AD">
      <w:pPr>
        <w:pStyle w:val="affe"/>
        <w:spacing w:before="0" w:beforeAutospacing="0" w:after="0" w:afterAutospacing="0" w:line="360" w:lineRule="auto"/>
        <w:jc w:val="both"/>
        <w:rPr>
          <w:sz w:val="28"/>
          <w:szCs w:val="28"/>
          <w:u w:val="single"/>
        </w:rPr>
      </w:pPr>
      <w:r w:rsidRPr="00607DFB">
        <w:rPr>
          <w:sz w:val="28"/>
          <w:szCs w:val="28"/>
          <w:u w:val="single"/>
        </w:rPr>
        <w:t>Костромская область</w:t>
      </w:r>
    </w:p>
    <w:p w14:paraId="752FED2A" w14:textId="0236FB70" w:rsidR="004A30AD" w:rsidRDefault="004A30AD" w:rsidP="00997F69">
      <w:pPr>
        <w:pStyle w:val="affe"/>
        <w:spacing w:before="0" w:beforeAutospacing="0" w:after="0" w:afterAutospacing="0" w:line="360" w:lineRule="auto"/>
        <w:ind w:firstLine="709"/>
        <w:jc w:val="both"/>
        <w:rPr>
          <w:sz w:val="28"/>
          <w:szCs w:val="28"/>
        </w:rPr>
      </w:pPr>
      <w:r w:rsidRPr="00607DFB">
        <w:rPr>
          <w:sz w:val="28"/>
          <w:szCs w:val="28"/>
        </w:rPr>
        <w:t>В соответствии с пунктом 6 статьи 4 Закона Костромской области от 24 ноября 2003 года № 153-ЗКО «О налоге на имущество организаций на территории Костромской области» от уплаты налога на имущество организаций освобож</w:t>
      </w:r>
      <w:r w:rsidR="00997F69">
        <w:rPr>
          <w:sz w:val="28"/>
          <w:szCs w:val="28"/>
        </w:rPr>
        <w:t>даются религиозные организации.</w:t>
      </w:r>
    </w:p>
    <w:p w14:paraId="1258A433" w14:textId="04160E76" w:rsidR="00997F69" w:rsidRDefault="00997F69" w:rsidP="00997F69">
      <w:pPr>
        <w:pStyle w:val="affe"/>
        <w:spacing w:before="0" w:beforeAutospacing="0" w:after="0" w:afterAutospacing="0" w:line="360" w:lineRule="auto"/>
        <w:ind w:firstLine="709"/>
        <w:jc w:val="both"/>
        <w:rPr>
          <w:sz w:val="28"/>
          <w:szCs w:val="28"/>
        </w:rPr>
      </w:pPr>
    </w:p>
    <w:p w14:paraId="5D358587" w14:textId="03340314" w:rsidR="00997F69" w:rsidRDefault="00997F69" w:rsidP="00997F69">
      <w:pPr>
        <w:pStyle w:val="affe"/>
        <w:spacing w:before="0" w:beforeAutospacing="0" w:after="0" w:afterAutospacing="0" w:line="360" w:lineRule="auto"/>
        <w:ind w:firstLine="709"/>
        <w:jc w:val="both"/>
        <w:rPr>
          <w:sz w:val="28"/>
          <w:szCs w:val="28"/>
        </w:rPr>
      </w:pPr>
    </w:p>
    <w:p w14:paraId="7F4F5ED7" w14:textId="27C9790D" w:rsidR="00997F69" w:rsidRPr="00607DFB" w:rsidRDefault="00997F69" w:rsidP="00997F69">
      <w:pPr>
        <w:pStyle w:val="affe"/>
        <w:spacing w:before="0" w:beforeAutospacing="0" w:after="0" w:afterAutospacing="0" w:line="360" w:lineRule="auto"/>
        <w:ind w:firstLine="709"/>
        <w:jc w:val="both"/>
        <w:rPr>
          <w:sz w:val="28"/>
          <w:szCs w:val="28"/>
        </w:rPr>
      </w:pPr>
    </w:p>
    <w:p w14:paraId="7AF51A3F" w14:textId="77777777" w:rsidR="00997F69" w:rsidRDefault="004A30AD" w:rsidP="00997F69">
      <w:pPr>
        <w:pStyle w:val="affe"/>
        <w:spacing w:before="0" w:beforeAutospacing="0" w:after="0" w:afterAutospacing="0" w:line="360" w:lineRule="auto"/>
        <w:jc w:val="both"/>
        <w:rPr>
          <w:sz w:val="28"/>
          <w:szCs w:val="28"/>
          <w:u w:val="single"/>
        </w:rPr>
      </w:pPr>
      <w:r w:rsidRPr="00607DFB">
        <w:rPr>
          <w:sz w:val="28"/>
          <w:szCs w:val="28"/>
          <w:u w:val="single"/>
        </w:rPr>
        <w:lastRenderedPageBreak/>
        <w:t xml:space="preserve">Красноярский край </w:t>
      </w:r>
    </w:p>
    <w:p w14:paraId="0302B577" w14:textId="58060B87" w:rsidR="004A30AD" w:rsidRPr="00997F69" w:rsidRDefault="004A30AD" w:rsidP="00997F69">
      <w:pPr>
        <w:pStyle w:val="affe"/>
        <w:spacing w:before="0" w:beforeAutospacing="0" w:after="0" w:afterAutospacing="0" w:line="360" w:lineRule="auto"/>
        <w:ind w:firstLine="708"/>
        <w:jc w:val="both"/>
        <w:rPr>
          <w:sz w:val="28"/>
          <w:szCs w:val="28"/>
          <w:u w:val="single"/>
        </w:rPr>
      </w:pPr>
      <w:r>
        <w:rPr>
          <w:spacing w:val="2"/>
          <w:sz w:val="28"/>
          <w:szCs w:val="28"/>
          <w:shd w:val="clear" w:color="auto" w:fill="FFFFFF"/>
        </w:rPr>
        <w:t>В соответствии с подпунктом «г</w:t>
      </w:r>
      <w:r w:rsidRPr="00607DFB">
        <w:rPr>
          <w:spacing w:val="2"/>
          <w:sz w:val="28"/>
          <w:szCs w:val="28"/>
          <w:shd w:val="clear" w:color="auto" w:fill="FFFFFF"/>
        </w:rPr>
        <w:t xml:space="preserve">» </w:t>
      </w:r>
      <w:r>
        <w:rPr>
          <w:spacing w:val="2"/>
          <w:sz w:val="28"/>
          <w:szCs w:val="28"/>
          <w:shd w:val="clear" w:color="auto" w:fill="FFFFFF"/>
        </w:rPr>
        <w:t>пункта 3 статьи 2</w:t>
      </w:r>
      <w:r w:rsidRPr="00607DFB">
        <w:rPr>
          <w:spacing w:val="2"/>
          <w:sz w:val="28"/>
          <w:szCs w:val="28"/>
          <w:shd w:val="clear" w:color="auto" w:fill="FFFFFF"/>
        </w:rPr>
        <w:t xml:space="preserve"> </w:t>
      </w:r>
      <w:r w:rsidRPr="00607DFB">
        <w:rPr>
          <w:sz w:val="28"/>
          <w:szCs w:val="28"/>
        </w:rPr>
        <w:t xml:space="preserve">Закона Красноярского края от 8 ноября 2007 года № 3-674 О налоге на имущество организаций» от уплаты налога </w:t>
      </w:r>
      <w:r w:rsidRPr="00607DFB">
        <w:rPr>
          <w:sz w:val="28"/>
          <w:szCs w:val="28"/>
        </w:rPr>
        <w:br/>
        <w:t>на имущество организаций освобождаются религиозные организации.</w:t>
      </w:r>
    </w:p>
    <w:p w14:paraId="67CE384B" w14:textId="77777777" w:rsidR="004A30AD" w:rsidRPr="00607DFB" w:rsidRDefault="004A30AD" w:rsidP="004A30AD">
      <w:pPr>
        <w:pStyle w:val="affe"/>
        <w:spacing w:before="0" w:beforeAutospacing="0" w:after="0" w:afterAutospacing="0" w:line="360" w:lineRule="auto"/>
        <w:jc w:val="both"/>
        <w:rPr>
          <w:sz w:val="28"/>
          <w:szCs w:val="28"/>
          <w:u w:val="single"/>
        </w:rPr>
      </w:pPr>
      <w:r w:rsidRPr="00607DFB">
        <w:rPr>
          <w:sz w:val="28"/>
          <w:szCs w:val="28"/>
          <w:u w:val="single"/>
        </w:rPr>
        <w:t>Курская область</w:t>
      </w:r>
    </w:p>
    <w:p w14:paraId="6D528483" w14:textId="5A486DE3" w:rsidR="004A30AD" w:rsidRPr="005457F5" w:rsidRDefault="004A30AD" w:rsidP="004A30AD">
      <w:pPr>
        <w:pStyle w:val="affe"/>
        <w:spacing w:before="0" w:beforeAutospacing="0" w:after="0" w:afterAutospacing="0" w:line="360" w:lineRule="auto"/>
        <w:ind w:firstLine="709"/>
        <w:jc w:val="both"/>
        <w:rPr>
          <w:spacing w:val="2"/>
          <w:sz w:val="28"/>
          <w:szCs w:val="28"/>
          <w:shd w:val="clear" w:color="auto" w:fill="FFFFFF"/>
        </w:rPr>
      </w:pPr>
      <w:r w:rsidRPr="00607DFB">
        <w:rPr>
          <w:sz w:val="28"/>
          <w:szCs w:val="28"/>
        </w:rPr>
        <w:t xml:space="preserve">Законом Курской области от 4 мая 2010 года №35-ЗКО «Об установлении дифференцированных ставок налога, взимаемого в связи с применением упрощенной системы налогообложения, для отдельных категорий налогообложения» установлена </w:t>
      </w:r>
      <w:r w:rsidRPr="00607DFB">
        <w:rPr>
          <w:spacing w:val="2"/>
          <w:sz w:val="28"/>
          <w:szCs w:val="28"/>
        </w:rPr>
        <w:t xml:space="preserve">налоговая ставка в размере 5 процентов для налогоплательщиков, созданных (зарегистрированных) после 1 января 2010 года и осуществляющих свою деятельность на территории Курской области, применяющих упрощенную систему налогообложения, выбравших в качестве объекта налогообложения доходы, уменьшенные на величину расходов при осуществлении видов экономической деятельности, предусмотренных разделом </w:t>
      </w:r>
      <w:r w:rsidRPr="00607DFB">
        <w:rPr>
          <w:spacing w:val="2"/>
          <w:sz w:val="28"/>
          <w:szCs w:val="28"/>
          <w:lang w:val="en-US"/>
        </w:rPr>
        <w:t>P</w:t>
      </w:r>
      <w:r w:rsidRPr="00607DFB">
        <w:rPr>
          <w:spacing w:val="2"/>
          <w:sz w:val="28"/>
          <w:szCs w:val="28"/>
        </w:rPr>
        <w:t xml:space="preserve"> «Образование» (подкласс 85.1 «Образование общее», группа 85.21 «Образование профессиональное среднее», подкласс 85.3 «Обучение профессиональное», группа 85.41 «Образование дополнительное детей и взрослых», подгруппа 85.42.9 «Деятельность </w:t>
      </w:r>
      <w:r w:rsidR="00997F69">
        <w:rPr>
          <w:spacing w:val="2"/>
          <w:sz w:val="28"/>
          <w:szCs w:val="28"/>
        </w:rPr>
        <w:t xml:space="preserve">                                         </w:t>
      </w:r>
      <w:r w:rsidRPr="00607DFB">
        <w:rPr>
          <w:spacing w:val="2"/>
          <w:sz w:val="28"/>
          <w:szCs w:val="28"/>
        </w:rPr>
        <w:t xml:space="preserve">по дополнительному профессиональному образованию прочая, не включенная в другие группировки») </w:t>
      </w:r>
      <w:r w:rsidRPr="00607DFB">
        <w:rPr>
          <w:spacing w:val="2"/>
          <w:sz w:val="28"/>
          <w:szCs w:val="28"/>
          <w:shd w:val="clear" w:color="auto" w:fill="FFFFFF"/>
        </w:rPr>
        <w:t xml:space="preserve">ОКВЭД ОК 029-2014 (КДЕС Ред. 2), </w:t>
      </w:r>
      <w:r w:rsidRPr="00607DFB">
        <w:rPr>
          <w:spacing w:val="2"/>
          <w:sz w:val="28"/>
          <w:szCs w:val="28"/>
        </w:rPr>
        <w:t xml:space="preserve">удельный вес доходов </w:t>
      </w:r>
      <w:r w:rsidR="00997F69">
        <w:rPr>
          <w:spacing w:val="2"/>
          <w:sz w:val="28"/>
          <w:szCs w:val="28"/>
        </w:rPr>
        <w:t xml:space="preserve">                             </w:t>
      </w:r>
      <w:r w:rsidRPr="00607DFB">
        <w:rPr>
          <w:spacing w:val="2"/>
          <w:sz w:val="28"/>
          <w:szCs w:val="28"/>
        </w:rPr>
        <w:t>от которых составляет не менее 70 процентов в общем объеме доходов налогоплательщика.</w:t>
      </w:r>
    </w:p>
    <w:p w14:paraId="09A54FE1" w14:textId="77777777" w:rsidR="004A30AD" w:rsidRPr="00607DFB" w:rsidRDefault="004A30AD" w:rsidP="004A30AD">
      <w:pPr>
        <w:pStyle w:val="affe"/>
        <w:spacing w:before="0" w:beforeAutospacing="0" w:after="0" w:afterAutospacing="0" w:line="360" w:lineRule="auto"/>
        <w:jc w:val="both"/>
        <w:rPr>
          <w:sz w:val="28"/>
          <w:szCs w:val="28"/>
          <w:u w:val="single"/>
        </w:rPr>
      </w:pPr>
      <w:r w:rsidRPr="00607DFB">
        <w:rPr>
          <w:sz w:val="28"/>
          <w:szCs w:val="28"/>
          <w:u w:val="single"/>
        </w:rPr>
        <w:t>Ленинградская область</w:t>
      </w:r>
    </w:p>
    <w:p w14:paraId="70C37530" w14:textId="11D1876E" w:rsidR="004A30AD" w:rsidRDefault="004A30AD" w:rsidP="00997F69">
      <w:pPr>
        <w:autoSpaceDE w:val="0"/>
        <w:autoSpaceDN w:val="0"/>
        <w:adjustRightInd w:val="0"/>
        <w:spacing w:line="360" w:lineRule="auto"/>
        <w:ind w:firstLine="709"/>
        <w:jc w:val="both"/>
        <w:rPr>
          <w:sz w:val="28"/>
          <w:szCs w:val="28"/>
        </w:rPr>
      </w:pPr>
      <w:r w:rsidRPr="00607DFB">
        <w:rPr>
          <w:sz w:val="28"/>
          <w:szCs w:val="28"/>
        </w:rPr>
        <w:t xml:space="preserve">Согласно </w:t>
      </w:r>
      <w:r>
        <w:rPr>
          <w:sz w:val="28"/>
          <w:szCs w:val="28"/>
        </w:rPr>
        <w:t>подпункту «ж» пункта 1 статьи</w:t>
      </w:r>
      <w:r w:rsidRPr="00607DFB">
        <w:rPr>
          <w:sz w:val="28"/>
          <w:szCs w:val="28"/>
        </w:rPr>
        <w:t xml:space="preserve"> 3-1 Областного закона Ленинградской области от 25 ноября 2003 года № 98-оз «О налоге на имущество организаций», </w:t>
      </w:r>
      <w:r w:rsidR="00997F69">
        <w:rPr>
          <w:sz w:val="28"/>
          <w:szCs w:val="28"/>
        </w:rPr>
        <w:t xml:space="preserve">                      </w:t>
      </w:r>
      <w:r w:rsidRPr="00607DFB">
        <w:rPr>
          <w:sz w:val="28"/>
          <w:szCs w:val="28"/>
        </w:rPr>
        <w:t xml:space="preserve">от налога на имущество освобождены религиозные организации </w:t>
      </w:r>
      <w:r>
        <w:rPr>
          <w:sz w:val="28"/>
          <w:szCs w:val="28"/>
        </w:rPr>
        <w:t>−</w:t>
      </w:r>
      <w:r w:rsidRPr="00607DFB">
        <w:rPr>
          <w:sz w:val="28"/>
          <w:szCs w:val="28"/>
        </w:rPr>
        <w:t xml:space="preserve"> в отношении имущества, используемого для административно-хозяйственной, просветительской </w:t>
      </w:r>
      <w:r w:rsidR="00997F69">
        <w:rPr>
          <w:sz w:val="28"/>
          <w:szCs w:val="28"/>
        </w:rPr>
        <w:t xml:space="preserve">                </w:t>
      </w:r>
      <w:r w:rsidRPr="00607DFB">
        <w:rPr>
          <w:sz w:val="28"/>
          <w:szCs w:val="28"/>
        </w:rPr>
        <w:t>и общественно полезной деятельности (в том числе имущество богаделен, приютов, домов причта, мо</w:t>
      </w:r>
      <w:r w:rsidR="00997F69">
        <w:rPr>
          <w:sz w:val="28"/>
          <w:szCs w:val="28"/>
        </w:rPr>
        <w:t>настырских подсобных хозяйств).</w:t>
      </w:r>
    </w:p>
    <w:p w14:paraId="2E453DCF" w14:textId="029A7190" w:rsidR="00997F69" w:rsidRDefault="00997F69" w:rsidP="00997F69">
      <w:pPr>
        <w:autoSpaceDE w:val="0"/>
        <w:autoSpaceDN w:val="0"/>
        <w:adjustRightInd w:val="0"/>
        <w:spacing w:line="360" w:lineRule="auto"/>
        <w:ind w:firstLine="709"/>
        <w:jc w:val="both"/>
        <w:rPr>
          <w:sz w:val="28"/>
          <w:szCs w:val="28"/>
        </w:rPr>
      </w:pPr>
    </w:p>
    <w:p w14:paraId="7A0356BC" w14:textId="77777777" w:rsidR="00997F69" w:rsidRPr="00607DFB" w:rsidRDefault="00997F69" w:rsidP="00997F69">
      <w:pPr>
        <w:autoSpaceDE w:val="0"/>
        <w:autoSpaceDN w:val="0"/>
        <w:adjustRightInd w:val="0"/>
        <w:spacing w:line="360" w:lineRule="auto"/>
        <w:ind w:firstLine="709"/>
        <w:jc w:val="both"/>
        <w:rPr>
          <w:sz w:val="28"/>
          <w:szCs w:val="28"/>
        </w:rPr>
      </w:pPr>
    </w:p>
    <w:p w14:paraId="1573B39E" w14:textId="77777777" w:rsidR="004A30AD" w:rsidRPr="00607DFB" w:rsidRDefault="004A30AD" w:rsidP="004A30AD">
      <w:pPr>
        <w:autoSpaceDE w:val="0"/>
        <w:autoSpaceDN w:val="0"/>
        <w:adjustRightInd w:val="0"/>
        <w:spacing w:line="360" w:lineRule="auto"/>
        <w:jc w:val="both"/>
        <w:rPr>
          <w:sz w:val="28"/>
          <w:szCs w:val="28"/>
        </w:rPr>
      </w:pPr>
      <w:r w:rsidRPr="00607DFB">
        <w:rPr>
          <w:sz w:val="28"/>
          <w:szCs w:val="28"/>
          <w:u w:val="single"/>
        </w:rPr>
        <w:lastRenderedPageBreak/>
        <w:t>Мурманская область</w:t>
      </w:r>
    </w:p>
    <w:p w14:paraId="12BE6D92" w14:textId="3760A2F3" w:rsidR="004A30AD" w:rsidRPr="00607DFB" w:rsidRDefault="004A30AD" w:rsidP="00502C21">
      <w:pPr>
        <w:spacing w:line="360" w:lineRule="auto"/>
        <w:ind w:firstLine="709"/>
        <w:jc w:val="both"/>
        <w:rPr>
          <w:sz w:val="28"/>
          <w:szCs w:val="28"/>
        </w:rPr>
      </w:pPr>
      <w:r w:rsidRPr="00607DFB">
        <w:rPr>
          <w:sz w:val="28"/>
          <w:szCs w:val="28"/>
        </w:rPr>
        <w:t xml:space="preserve">В соответствии с п. «в» статьи 4 Закона Мурманской области от 26 ноября </w:t>
      </w:r>
      <w:r w:rsidR="00997F69">
        <w:rPr>
          <w:sz w:val="28"/>
          <w:szCs w:val="28"/>
        </w:rPr>
        <w:t xml:space="preserve">                 </w:t>
      </w:r>
      <w:r w:rsidRPr="00607DFB">
        <w:rPr>
          <w:sz w:val="28"/>
          <w:szCs w:val="28"/>
        </w:rPr>
        <w:t xml:space="preserve">2003 года № 446-01-ЗМО «О налоге на имущество организаций» освобождаются </w:t>
      </w:r>
      <w:r w:rsidR="00997F69">
        <w:rPr>
          <w:sz w:val="28"/>
          <w:szCs w:val="28"/>
        </w:rPr>
        <w:t xml:space="preserve">                 </w:t>
      </w:r>
      <w:r w:rsidRPr="00607DFB">
        <w:rPr>
          <w:sz w:val="28"/>
          <w:szCs w:val="28"/>
        </w:rPr>
        <w:t xml:space="preserve">от налогообложения религиозные организации в отношении имущества, </w:t>
      </w:r>
      <w:r w:rsidR="00997F69">
        <w:rPr>
          <w:sz w:val="28"/>
          <w:szCs w:val="28"/>
        </w:rPr>
        <w:t xml:space="preserve">                                   </w:t>
      </w:r>
      <w:r w:rsidRPr="00607DFB">
        <w:rPr>
          <w:sz w:val="28"/>
          <w:szCs w:val="28"/>
        </w:rPr>
        <w:t>не используемого ими для осуществления религиозной деятельности.</w:t>
      </w:r>
    </w:p>
    <w:p w14:paraId="2E7E4438" w14:textId="2B65CDEC" w:rsidR="004A30AD" w:rsidRPr="00607DFB" w:rsidRDefault="004A30AD" w:rsidP="00502C21">
      <w:pPr>
        <w:autoSpaceDE w:val="0"/>
        <w:autoSpaceDN w:val="0"/>
        <w:adjustRightInd w:val="0"/>
        <w:spacing w:line="360" w:lineRule="auto"/>
        <w:ind w:firstLine="709"/>
        <w:jc w:val="both"/>
        <w:rPr>
          <w:sz w:val="28"/>
          <w:szCs w:val="28"/>
        </w:rPr>
      </w:pPr>
      <w:r>
        <w:rPr>
          <w:sz w:val="28"/>
          <w:szCs w:val="28"/>
        </w:rPr>
        <w:t>Статьей 6</w:t>
      </w:r>
      <w:r w:rsidRPr="00607DFB">
        <w:rPr>
          <w:sz w:val="28"/>
          <w:szCs w:val="28"/>
        </w:rPr>
        <w:t xml:space="preserve"> Закона Мурманск</w:t>
      </w:r>
      <w:r>
        <w:rPr>
          <w:sz w:val="28"/>
          <w:szCs w:val="28"/>
        </w:rPr>
        <w:t xml:space="preserve">ой области от 18 ноября 2002 года </w:t>
      </w:r>
      <w:r w:rsidR="00997F69">
        <w:rPr>
          <w:sz w:val="28"/>
          <w:szCs w:val="28"/>
        </w:rPr>
        <w:t xml:space="preserve">№ 368-01-ЗМО </w:t>
      </w:r>
      <w:r w:rsidRPr="00607DFB">
        <w:rPr>
          <w:sz w:val="28"/>
          <w:szCs w:val="28"/>
        </w:rPr>
        <w:t>«О транспортном налоге», предусмотрено освобождение от транспортного налога:</w:t>
      </w:r>
    </w:p>
    <w:p w14:paraId="3D0BEB71" w14:textId="77777777" w:rsidR="004A30AD" w:rsidRPr="00607DFB" w:rsidRDefault="004A30AD" w:rsidP="00502C21">
      <w:pPr>
        <w:pStyle w:val="Default"/>
        <w:spacing w:line="360" w:lineRule="auto"/>
        <w:ind w:firstLine="708"/>
        <w:jc w:val="both"/>
        <w:rPr>
          <w:color w:val="auto"/>
          <w:sz w:val="28"/>
          <w:szCs w:val="28"/>
        </w:rPr>
      </w:pPr>
      <w:r w:rsidRPr="00607DFB">
        <w:rPr>
          <w:sz w:val="28"/>
          <w:szCs w:val="28"/>
        </w:rPr>
        <w:t xml:space="preserve">а) </w:t>
      </w:r>
      <w:r w:rsidRPr="00607DFB">
        <w:rPr>
          <w:color w:val="auto"/>
          <w:sz w:val="28"/>
          <w:szCs w:val="28"/>
        </w:rPr>
        <w:t>дошкольных образовательных организаций, общеобразовательных организаций, профессиональных образовательных организаций, организаций дополнительного образования, организаций дополнительного профессионального образования в части предоставления услуг (выполнения работ) по государственному (муниципальному) заданию;</w:t>
      </w:r>
    </w:p>
    <w:p w14:paraId="0D541264" w14:textId="453EC82F" w:rsidR="004A30AD" w:rsidRPr="00607DFB" w:rsidRDefault="004A30AD" w:rsidP="00502C21">
      <w:pPr>
        <w:pStyle w:val="Default"/>
        <w:spacing w:line="360" w:lineRule="auto"/>
        <w:ind w:firstLine="708"/>
        <w:jc w:val="both"/>
        <w:rPr>
          <w:color w:val="auto"/>
          <w:sz w:val="28"/>
          <w:szCs w:val="28"/>
        </w:rPr>
      </w:pPr>
      <w:r>
        <w:rPr>
          <w:sz w:val="28"/>
          <w:szCs w:val="28"/>
        </w:rPr>
        <w:t>б</w:t>
      </w:r>
      <w:r w:rsidRPr="00607DFB">
        <w:rPr>
          <w:sz w:val="28"/>
          <w:szCs w:val="28"/>
        </w:rPr>
        <w:t xml:space="preserve">) </w:t>
      </w:r>
      <w:r w:rsidRPr="00607DFB">
        <w:rPr>
          <w:color w:val="auto"/>
          <w:sz w:val="28"/>
          <w:szCs w:val="28"/>
        </w:rPr>
        <w:t xml:space="preserve">образовательных учреждений (организации) независимо </w:t>
      </w:r>
      <w:r w:rsidR="00997F69">
        <w:rPr>
          <w:color w:val="auto"/>
          <w:sz w:val="28"/>
          <w:szCs w:val="28"/>
        </w:rPr>
        <w:t xml:space="preserve">                                                    </w:t>
      </w:r>
      <w:r w:rsidRPr="00607DFB">
        <w:rPr>
          <w:color w:val="auto"/>
          <w:sz w:val="28"/>
          <w:szCs w:val="28"/>
        </w:rPr>
        <w:t>от их организационно правовых форм в части непредпринимательской деятельности, предусмотренной уставом этих образовательных учреждений (организаций);</w:t>
      </w:r>
    </w:p>
    <w:p w14:paraId="6D522C9D" w14:textId="77777777" w:rsidR="004A30AD" w:rsidRPr="00607DFB" w:rsidRDefault="004A30AD" w:rsidP="00502C21">
      <w:pPr>
        <w:pStyle w:val="Default"/>
        <w:spacing w:line="360" w:lineRule="auto"/>
        <w:ind w:firstLine="708"/>
        <w:jc w:val="both"/>
        <w:rPr>
          <w:color w:val="auto"/>
          <w:sz w:val="28"/>
          <w:szCs w:val="28"/>
        </w:rPr>
      </w:pPr>
      <w:r>
        <w:rPr>
          <w:sz w:val="28"/>
          <w:szCs w:val="28"/>
        </w:rPr>
        <w:t>в</w:t>
      </w:r>
      <w:r w:rsidRPr="00607DFB">
        <w:rPr>
          <w:sz w:val="28"/>
          <w:szCs w:val="28"/>
        </w:rPr>
        <w:t xml:space="preserve">) </w:t>
      </w:r>
      <w:r w:rsidRPr="00607DFB">
        <w:rPr>
          <w:color w:val="auto"/>
          <w:sz w:val="28"/>
          <w:szCs w:val="28"/>
        </w:rPr>
        <w:t xml:space="preserve">организаций для детей-сирот и детей, оставшихся без попечения родителей, </w:t>
      </w:r>
      <w:r w:rsidRPr="00607DFB">
        <w:rPr>
          <w:color w:val="auto"/>
          <w:sz w:val="28"/>
          <w:szCs w:val="28"/>
        </w:rPr>
        <w:br/>
        <w:t>в части непредпринимательской деятельности, предусмотренной уставом указанных организаций;</w:t>
      </w:r>
    </w:p>
    <w:p w14:paraId="04867C46" w14:textId="17338394" w:rsidR="004A30AD" w:rsidRPr="00607DFB" w:rsidRDefault="004A30AD" w:rsidP="00502C21">
      <w:pPr>
        <w:pStyle w:val="Default"/>
        <w:spacing w:line="360" w:lineRule="auto"/>
        <w:ind w:firstLine="708"/>
        <w:jc w:val="both"/>
        <w:rPr>
          <w:color w:val="auto"/>
          <w:sz w:val="28"/>
          <w:szCs w:val="28"/>
        </w:rPr>
      </w:pPr>
      <w:r>
        <w:rPr>
          <w:sz w:val="28"/>
          <w:szCs w:val="28"/>
        </w:rPr>
        <w:t>г</w:t>
      </w:r>
      <w:r w:rsidRPr="00607DFB">
        <w:rPr>
          <w:sz w:val="28"/>
          <w:szCs w:val="28"/>
        </w:rPr>
        <w:t xml:space="preserve">) </w:t>
      </w:r>
      <w:r w:rsidRPr="00607DFB">
        <w:rPr>
          <w:color w:val="auto"/>
          <w:sz w:val="28"/>
          <w:szCs w:val="28"/>
        </w:rPr>
        <w:t>региональных и территориальных организаций общественных организаций инвалидов (среди членов которых инвалиды и их законные представители (один</w:t>
      </w:r>
      <w:r w:rsidR="00997F69">
        <w:rPr>
          <w:color w:val="auto"/>
          <w:sz w:val="28"/>
          <w:szCs w:val="28"/>
        </w:rPr>
        <w:t xml:space="preserve">                  </w:t>
      </w:r>
      <w:r w:rsidRPr="00607DFB">
        <w:rPr>
          <w:color w:val="auto"/>
          <w:sz w:val="28"/>
          <w:szCs w:val="28"/>
        </w:rPr>
        <w:t xml:space="preserve"> из родителей, усыновителей, опекун, попечитель) составляют не менее 80 процентов от общего числа членов, состоящих на учете в указанных организациях);</w:t>
      </w:r>
    </w:p>
    <w:p w14:paraId="365A3903" w14:textId="77777777" w:rsidR="004A30AD" w:rsidRPr="00607DFB" w:rsidRDefault="004A30AD" w:rsidP="00502C21">
      <w:pPr>
        <w:pStyle w:val="Default"/>
        <w:spacing w:line="360" w:lineRule="auto"/>
        <w:ind w:firstLine="708"/>
        <w:jc w:val="both"/>
        <w:rPr>
          <w:color w:val="auto"/>
          <w:sz w:val="28"/>
          <w:szCs w:val="28"/>
        </w:rPr>
      </w:pPr>
      <w:r>
        <w:rPr>
          <w:sz w:val="28"/>
          <w:szCs w:val="28"/>
        </w:rPr>
        <w:t>д</w:t>
      </w:r>
      <w:r w:rsidRPr="00607DFB">
        <w:rPr>
          <w:sz w:val="28"/>
          <w:szCs w:val="28"/>
        </w:rPr>
        <w:t xml:space="preserve">) </w:t>
      </w:r>
      <w:r w:rsidRPr="00607DFB">
        <w:rPr>
          <w:color w:val="auto"/>
          <w:sz w:val="28"/>
          <w:szCs w:val="28"/>
        </w:rPr>
        <w:t>учреждений, единственными собственниками имущества которых являются указанные общественные организации инвалидов, созданные для достижения образовательных, культурных, лечебно-оздоровительных, физкультурно-спортивных, научных, информационных и иных социальных целей, а также для оказания правовой и иной помощи инвалидам, детям-инвалидам и их родителям.</w:t>
      </w:r>
    </w:p>
    <w:p w14:paraId="083A5ACD" w14:textId="77777777" w:rsidR="00997F69" w:rsidRDefault="00997F69" w:rsidP="00502C21">
      <w:pPr>
        <w:pStyle w:val="Default"/>
        <w:spacing w:line="360" w:lineRule="auto"/>
        <w:rPr>
          <w:color w:val="auto"/>
          <w:sz w:val="28"/>
          <w:szCs w:val="28"/>
          <w:u w:val="single"/>
        </w:rPr>
      </w:pPr>
    </w:p>
    <w:p w14:paraId="0521565F" w14:textId="77777777" w:rsidR="00997F69" w:rsidRDefault="00997F69" w:rsidP="00502C21">
      <w:pPr>
        <w:pStyle w:val="Default"/>
        <w:spacing w:line="360" w:lineRule="auto"/>
        <w:rPr>
          <w:color w:val="auto"/>
          <w:sz w:val="28"/>
          <w:szCs w:val="28"/>
          <w:u w:val="single"/>
        </w:rPr>
      </w:pPr>
    </w:p>
    <w:p w14:paraId="0CA4D525" w14:textId="77777777" w:rsidR="00997F69" w:rsidRDefault="00997F69" w:rsidP="00502C21">
      <w:pPr>
        <w:pStyle w:val="Default"/>
        <w:spacing w:line="360" w:lineRule="auto"/>
        <w:rPr>
          <w:color w:val="auto"/>
          <w:sz w:val="28"/>
          <w:szCs w:val="28"/>
          <w:u w:val="single"/>
        </w:rPr>
      </w:pPr>
    </w:p>
    <w:p w14:paraId="347024B7" w14:textId="04DC25DA" w:rsidR="004A30AD" w:rsidRPr="00607DFB" w:rsidRDefault="004A30AD" w:rsidP="00502C21">
      <w:pPr>
        <w:pStyle w:val="Default"/>
        <w:spacing w:line="360" w:lineRule="auto"/>
        <w:rPr>
          <w:color w:val="auto"/>
          <w:sz w:val="28"/>
          <w:szCs w:val="28"/>
          <w:u w:val="single"/>
        </w:rPr>
      </w:pPr>
      <w:r w:rsidRPr="00607DFB">
        <w:rPr>
          <w:color w:val="auto"/>
          <w:sz w:val="28"/>
          <w:szCs w:val="28"/>
          <w:u w:val="single"/>
        </w:rPr>
        <w:lastRenderedPageBreak/>
        <w:t xml:space="preserve">Ненецкий автономный округ </w:t>
      </w:r>
    </w:p>
    <w:p w14:paraId="4D3D6196" w14:textId="77777777" w:rsidR="004A30AD" w:rsidRPr="00607DFB" w:rsidRDefault="004A30AD" w:rsidP="00502C21">
      <w:pPr>
        <w:pStyle w:val="Default"/>
        <w:spacing w:line="360" w:lineRule="auto"/>
        <w:ind w:firstLine="709"/>
        <w:jc w:val="both"/>
        <w:rPr>
          <w:color w:val="auto"/>
          <w:sz w:val="28"/>
          <w:szCs w:val="28"/>
        </w:rPr>
      </w:pPr>
      <w:r w:rsidRPr="00607DFB">
        <w:rPr>
          <w:color w:val="auto"/>
          <w:sz w:val="28"/>
          <w:szCs w:val="28"/>
        </w:rPr>
        <w:t>В соответствии со статьей 9 Закона Ненецког</w:t>
      </w:r>
      <w:r>
        <w:rPr>
          <w:color w:val="auto"/>
          <w:sz w:val="28"/>
          <w:szCs w:val="28"/>
        </w:rPr>
        <w:t xml:space="preserve">о автономного округа от 25 </w:t>
      </w:r>
      <w:r w:rsidRPr="00607DFB">
        <w:rPr>
          <w:color w:val="auto"/>
          <w:sz w:val="28"/>
          <w:szCs w:val="28"/>
        </w:rPr>
        <w:t>ноября 2002 года № 375-оз «О транспортном налоге» от уплаты транспортного налога освобождаются общественные организации инвалидов</w:t>
      </w:r>
      <w:r>
        <w:rPr>
          <w:color w:val="auto"/>
          <w:sz w:val="28"/>
          <w:szCs w:val="28"/>
        </w:rPr>
        <w:t>.</w:t>
      </w:r>
    </w:p>
    <w:p w14:paraId="21696CD5" w14:textId="77777777" w:rsidR="006958B7" w:rsidRDefault="004A30AD" w:rsidP="00502C21">
      <w:pPr>
        <w:pStyle w:val="Default"/>
        <w:spacing w:line="360" w:lineRule="auto"/>
        <w:rPr>
          <w:color w:val="auto"/>
          <w:sz w:val="28"/>
          <w:szCs w:val="28"/>
          <w:u w:val="single"/>
        </w:rPr>
      </w:pPr>
      <w:r w:rsidRPr="00607DFB">
        <w:rPr>
          <w:color w:val="auto"/>
          <w:sz w:val="28"/>
          <w:szCs w:val="28"/>
          <w:u w:val="single"/>
        </w:rPr>
        <w:t>Оренбургская область</w:t>
      </w:r>
    </w:p>
    <w:p w14:paraId="507072DF" w14:textId="5880550D" w:rsidR="004A30AD" w:rsidRPr="006958B7" w:rsidRDefault="004A30AD" w:rsidP="00502C21">
      <w:pPr>
        <w:pStyle w:val="Default"/>
        <w:spacing w:line="360" w:lineRule="auto"/>
        <w:ind w:firstLine="708"/>
        <w:jc w:val="both"/>
        <w:rPr>
          <w:rFonts w:eastAsiaTheme="minorHAnsi"/>
          <w:color w:val="auto"/>
          <w:sz w:val="28"/>
          <w:szCs w:val="28"/>
        </w:rPr>
      </w:pPr>
      <w:r>
        <w:rPr>
          <w:color w:val="auto"/>
          <w:sz w:val="28"/>
          <w:szCs w:val="28"/>
        </w:rPr>
        <w:t>В пункте</w:t>
      </w:r>
      <w:r w:rsidRPr="00607DFB">
        <w:rPr>
          <w:color w:val="auto"/>
          <w:sz w:val="28"/>
          <w:szCs w:val="28"/>
        </w:rPr>
        <w:t xml:space="preserve"> </w:t>
      </w:r>
      <w:r>
        <w:rPr>
          <w:color w:val="auto"/>
          <w:sz w:val="28"/>
          <w:szCs w:val="28"/>
        </w:rPr>
        <w:t xml:space="preserve">1 </w:t>
      </w:r>
      <w:r w:rsidRPr="006958B7">
        <w:rPr>
          <w:rFonts w:eastAsiaTheme="minorHAnsi"/>
          <w:color w:val="auto"/>
          <w:sz w:val="28"/>
          <w:szCs w:val="28"/>
        </w:rPr>
        <w:t xml:space="preserve">статьи 9 Закона Оренбургской области от 16 ноября 2002 года </w:t>
      </w:r>
      <w:r w:rsidR="00997F69">
        <w:rPr>
          <w:rFonts w:eastAsiaTheme="minorHAnsi"/>
          <w:color w:val="auto"/>
          <w:sz w:val="28"/>
          <w:szCs w:val="28"/>
        </w:rPr>
        <w:t xml:space="preserve">                      </w:t>
      </w:r>
      <w:r w:rsidRPr="006958B7">
        <w:rPr>
          <w:rFonts w:eastAsiaTheme="minorHAnsi"/>
          <w:color w:val="auto"/>
          <w:sz w:val="28"/>
          <w:szCs w:val="28"/>
        </w:rPr>
        <w:t>№ 322/66-III-ОЗ (ред. от 25.10.2018) «О тра</w:t>
      </w:r>
      <w:r w:rsidR="006958B7" w:rsidRPr="006958B7">
        <w:rPr>
          <w:rFonts w:eastAsiaTheme="minorHAnsi"/>
          <w:color w:val="auto"/>
          <w:sz w:val="28"/>
          <w:szCs w:val="28"/>
        </w:rPr>
        <w:t>нспортном налоге» предусмотрено о</w:t>
      </w:r>
      <w:r w:rsidRPr="006958B7">
        <w:rPr>
          <w:rFonts w:eastAsiaTheme="minorHAnsi"/>
          <w:color w:val="auto"/>
          <w:sz w:val="28"/>
          <w:szCs w:val="28"/>
        </w:rPr>
        <w:t>свобождение от транспортного налога обще</w:t>
      </w:r>
      <w:r w:rsidR="006958B7" w:rsidRPr="006958B7">
        <w:rPr>
          <w:rFonts w:eastAsiaTheme="minorHAnsi"/>
          <w:color w:val="auto"/>
          <w:sz w:val="28"/>
          <w:szCs w:val="28"/>
        </w:rPr>
        <w:t>ственных организаций инвалидов, и</w:t>
      </w:r>
      <w:r w:rsidRPr="006958B7">
        <w:rPr>
          <w:rFonts w:eastAsiaTheme="minorHAnsi"/>
          <w:color w:val="auto"/>
          <w:sz w:val="28"/>
          <w:szCs w:val="28"/>
        </w:rPr>
        <w:t xml:space="preserve">спользующих транспортные средства для осуществления своей уставной деятельности, а также общественных объединений пожарной охраны, созданные </w:t>
      </w:r>
      <w:r w:rsidR="00997F69">
        <w:rPr>
          <w:rFonts w:eastAsiaTheme="minorHAnsi"/>
          <w:color w:val="auto"/>
          <w:sz w:val="28"/>
          <w:szCs w:val="28"/>
        </w:rPr>
        <w:t xml:space="preserve">                     </w:t>
      </w:r>
      <w:r w:rsidRPr="006958B7">
        <w:rPr>
          <w:rFonts w:eastAsiaTheme="minorHAnsi"/>
          <w:color w:val="auto"/>
          <w:sz w:val="28"/>
          <w:szCs w:val="28"/>
        </w:rPr>
        <w:t xml:space="preserve">в соответствии с Федеральным законом от 6 мая 2011 года № 100-ФЗ </w:t>
      </w:r>
      <w:r w:rsidR="00997F69">
        <w:rPr>
          <w:rFonts w:eastAsiaTheme="minorHAnsi"/>
          <w:color w:val="auto"/>
          <w:sz w:val="28"/>
          <w:szCs w:val="28"/>
        </w:rPr>
        <w:t xml:space="preserve">                                           </w:t>
      </w:r>
      <w:r w:rsidRPr="006958B7">
        <w:rPr>
          <w:rFonts w:eastAsiaTheme="minorHAnsi"/>
          <w:color w:val="auto"/>
          <w:sz w:val="28"/>
          <w:szCs w:val="28"/>
        </w:rPr>
        <w:t>«О добровольной пожарной охране».</w:t>
      </w:r>
    </w:p>
    <w:p w14:paraId="11F824D9" w14:textId="77777777" w:rsidR="004A30AD" w:rsidRPr="00607DFB" w:rsidRDefault="004A30AD" w:rsidP="00502C21">
      <w:pPr>
        <w:spacing w:line="360" w:lineRule="auto"/>
        <w:jc w:val="both"/>
        <w:rPr>
          <w:sz w:val="28"/>
          <w:szCs w:val="28"/>
          <w:u w:val="single"/>
        </w:rPr>
      </w:pPr>
      <w:r w:rsidRPr="00607DFB">
        <w:rPr>
          <w:sz w:val="28"/>
          <w:szCs w:val="28"/>
          <w:u w:val="single"/>
        </w:rPr>
        <w:t>Новосибирская область</w:t>
      </w:r>
    </w:p>
    <w:p w14:paraId="77AA493C" w14:textId="77777777" w:rsidR="004A30AD" w:rsidRDefault="004A30AD" w:rsidP="00502C21">
      <w:pPr>
        <w:pStyle w:val="aff3"/>
        <w:spacing w:line="360" w:lineRule="auto"/>
        <w:ind w:firstLine="709"/>
        <w:jc w:val="both"/>
        <w:rPr>
          <w:rFonts w:ascii="Times New Roman" w:hAnsi="Times New Roman"/>
          <w:sz w:val="28"/>
          <w:szCs w:val="28"/>
        </w:rPr>
      </w:pPr>
      <w:r w:rsidRPr="00607DFB">
        <w:rPr>
          <w:rFonts w:ascii="Times New Roman" w:hAnsi="Times New Roman"/>
          <w:sz w:val="28"/>
          <w:szCs w:val="28"/>
        </w:rPr>
        <w:t xml:space="preserve">В соответствии </w:t>
      </w:r>
      <w:r>
        <w:rPr>
          <w:rFonts w:ascii="Times New Roman" w:hAnsi="Times New Roman"/>
          <w:sz w:val="28"/>
          <w:szCs w:val="28"/>
        </w:rPr>
        <w:t xml:space="preserve">подпунктом «д» пункта 1 </w:t>
      </w:r>
      <w:r w:rsidRPr="00607DFB">
        <w:rPr>
          <w:rFonts w:ascii="Times New Roman" w:hAnsi="Times New Roman"/>
          <w:sz w:val="28"/>
          <w:szCs w:val="28"/>
        </w:rPr>
        <w:t>статьи 2.</w:t>
      </w:r>
      <w:r>
        <w:rPr>
          <w:rFonts w:ascii="Times New Roman" w:hAnsi="Times New Roman"/>
          <w:sz w:val="28"/>
          <w:szCs w:val="28"/>
        </w:rPr>
        <w:t xml:space="preserve">4 Закона Новосибирской области </w:t>
      </w:r>
      <w:r w:rsidRPr="00607DFB">
        <w:rPr>
          <w:rFonts w:ascii="Times New Roman" w:hAnsi="Times New Roman"/>
          <w:sz w:val="28"/>
          <w:szCs w:val="28"/>
        </w:rPr>
        <w:t xml:space="preserve">от 16 ноября 2003 года № 142-ОЗ «О налогах и особенностях налогообложения отдельных категорий налогоплательщиков в Новосибирской области» </w:t>
      </w:r>
      <w:r>
        <w:rPr>
          <w:rFonts w:ascii="Times New Roman" w:hAnsi="Times New Roman"/>
          <w:sz w:val="28"/>
          <w:szCs w:val="28"/>
        </w:rPr>
        <w:t>от уплаты транспортного</w:t>
      </w:r>
      <w:r w:rsidRPr="00607DFB">
        <w:rPr>
          <w:rFonts w:ascii="Times New Roman" w:hAnsi="Times New Roman"/>
          <w:sz w:val="28"/>
          <w:szCs w:val="28"/>
        </w:rPr>
        <w:t xml:space="preserve"> налог</w:t>
      </w:r>
      <w:r>
        <w:rPr>
          <w:rFonts w:ascii="Times New Roman" w:hAnsi="Times New Roman"/>
          <w:sz w:val="28"/>
          <w:szCs w:val="28"/>
        </w:rPr>
        <w:t>а в отношении объектов налогообложения, предусмотренных подпунктами 1.1, 1.2 пункта 1 статьи 2.2 настоящего Закона, освобождаются СОНКО, состоящее в одном из следующих реестров: реестр некоммерческих организаций – исполнителей общественно полезных услуг, государственный реестр социально ориентированных некоммерческих организаций – получателей поддержки Новосибирской области, в отношении транспортных средств, используемых ими для осуществления уставной деятельности.</w:t>
      </w:r>
    </w:p>
    <w:p w14:paraId="5AC869AC" w14:textId="77777777" w:rsidR="004A30AD" w:rsidRPr="00607DFB" w:rsidRDefault="004A30AD" w:rsidP="004A30AD">
      <w:pPr>
        <w:pStyle w:val="aff3"/>
        <w:spacing w:line="360" w:lineRule="auto"/>
        <w:ind w:firstLine="709"/>
        <w:jc w:val="both"/>
        <w:rPr>
          <w:rFonts w:ascii="Times New Roman" w:hAnsi="Times New Roman"/>
          <w:sz w:val="28"/>
          <w:szCs w:val="28"/>
        </w:rPr>
      </w:pPr>
      <w:r>
        <w:rPr>
          <w:rFonts w:ascii="Times New Roman" w:hAnsi="Times New Roman"/>
          <w:sz w:val="28"/>
          <w:szCs w:val="28"/>
        </w:rPr>
        <w:t xml:space="preserve">Также </w:t>
      </w:r>
      <w:r w:rsidRPr="00607DFB">
        <w:rPr>
          <w:rFonts w:ascii="Times New Roman" w:hAnsi="Times New Roman"/>
          <w:sz w:val="28"/>
          <w:szCs w:val="28"/>
        </w:rPr>
        <w:t>пунктом 1 статьи 2.4 Закона</w:t>
      </w:r>
      <w:r>
        <w:rPr>
          <w:rFonts w:ascii="Times New Roman" w:hAnsi="Times New Roman"/>
          <w:sz w:val="28"/>
          <w:szCs w:val="28"/>
        </w:rPr>
        <w:t xml:space="preserve"> установлено, что транспортный налог </w:t>
      </w:r>
      <w:r w:rsidRPr="00607DFB">
        <w:rPr>
          <w:rFonts w:ascii="Times New Roman" w:hAnsi="Times New Roman"/>
          <w:sz w:val="28"/>
          <w:szCs w:val="28"/>
        </w:rPr>
        <w:t>уплачивается общественными организациями инвалидов в отношении транспортных средств, используемых для осуществления их уставной деятельности, в следующих размерах:</w:t>
      </w:r>
    </w:p>
    <w:p w14:paraId="558AD475" w14:textId="77777777" w:rsidR="004A30AD" w:rsidRPr="00607DFB" w:rsidRDefault="004A30AD" w:rsidP="006958B7">
      <w:pPr>
        <w:pStyle w:val="aff3"/>
        <w:spacing w:line="360" w:lineRule="auto"/>
        <w:ind w:firstLine="708"/>
        <w:jc w:val="both"/>
        <w:rPr>
          <w:rFonts w:ascii="Times New Roman" w:hAnsi="Times New Roman"/>
          <w:sz w:val="28"/>
          <w:szCs w:val="28"/>
        </w:rPr>
      </w:pPr>
      <w:r w:rsidRPr="00607DFB">
        <w:rPr>
          <w:rFonts w:ascii="Times New Roman" w:hAnsi="Times New Roman"/>
          <w:sz w:val="28"/>
          <w:szCs w:val="28"/>
        </w:rPr>
        <w:t>а) в отношении объектов налогообложения, предусмотренных подпунктом 1.1 пунк</w:t>
      </w:r>
      <w:r>
        <w:rPr>
          <w:rFonts w:ascii="Times New Roman" w:hAnsi="Times New Roman"/>
          <w:sz w:val="28"/>
          <w:szCs w:val="28"/>
        </w:rPr>
        <w:t>та 1 статьи 2.2, - в размере 40 процентов</w:t>
      </w:r>
      <w:r w:rsidRPr="00607DFB">
        <w:rPr>
          <w:rFonts w:ascii="Times New Roman" w:hAnsi="Times New Roman"/>
          <w:sz w:val="28"/>
          <w:szCs w:val="28"/>
        </w:rPr>
        <w:t xml:space="preserve"> от установленных статьей 2.2 настоящего Закона налоговых ставок;</w:t>
      </w:r>
    </w:p>
    <w:p w14:paraId="4A0578B3" w14:textId="77777777" w:rsidR="004A30AD" w:rsidRPr="00607DFB" w:rsidRDefault="004A30AD" w:rsidP="006958B7">
      <w:pPr>
        <w:pStyle w:val="aff3"/>
        <w:spacing w:line="360" w:lineRule="auto"/>
        <w:ind w:firstLine="708"/>
        <w:jc w:val="both"/>
        <w:rPr>
          <w:rFonts w:ascii="Times New Roman" w:hAnsi="Times New Roman"/>
          <w:sz w:val="28"/>
          <w:szCs w:val="28"/>
        </w:rPr>
      </w:pPr>
      <w:r w:rsidRPr="00607DFB">
        <w:rPr>
          <w:rFonts w:ascii="Times New Roman" w:hAnsi="Times New Roman"/>
          <w:sz w:val="28"/>
          <w:szCs w:val="28"/>
        </w:rPr>
        <w:lastRenderedPageBreak/>
        <w:t>б) в отношении объектов налогообложения, предусмотренных подпунктом 1.2 пунк</w:t>
      </w:r>
      <w:r>
        <w:rPr>
          <w:rFonts w:ascii="Times New Roman" w:hAnsi="Times New Roman"/>
          <w:sz w:val="28"/>
          <w:szCs w:val="28"/>
        </w:rPr>
        <w:t>та 1 статьи 2.2, - в размере 35 процентов</w:t>
      </w:r>
      <w:r w:rsidRPr="00607DFB">
        <w:rPr>
          <w:rFonts w:ascii="Times New Roman" w:hAnsi="Times New Roman"/>
          <w:sz w:val="28"/>
          <w:szCs w:val="28"/>
        </w:rPr>
        <w:t xml:space="preserve"> от установленных статьей 2.2 настоящего Закона налоговых ставок;</w:t>
      </w:r>
    </w:p>
    <w:p w14:paraId="4EF44FF5" w14:textId="77777777" w:rsidR="004A30AD" w:rsidRPr="00607DFB" w:rsidRDefault="004A30AD" w:rsidP="006958B7">
      <w:pPr>
        <w:pStyle w:val="aff3"/>
        <w:spacing w:line="360" w:lineRule="auto"/>
        <w:ind w:firstLine="708"/>
        <w:jc w:val="both"/>
        <w:rPr>
          <w:rFonts w:ascii="Times New Roman" w:hAnsi="Times New Roman"/>
          <w:sz w:val="28"/>
          <w:szCs w:val="28"/>
        </w:rPr>
      </w:pPr>
      <w:r w:rsidRPr="00607DFB">
        <w:rPr>
          <w:rFonts w:ascii="Times New Roman" w:hAnsi="Times New Roman"/>
          <w:sz w:val="28"/>
          <w:szCs w:val="28"/>
        </w:rPr>
        <w:t>в) в отношении объектов налогообложения, предусмотренных подпунктом 2.1 пунк</w:t>
      </w:r>
      <w:r>
        <w:rPr>
          <w:rFonts w:ascii="Times New Roman" w:hAnsi="Times New Roman"/>
          <w:sz w:val="28"/>
          <w:szCs w:val="28"/>
        </w:rPr>
        <w:t>та 2 статьи 2.2, - в размере 50 процентов</w:t>
      </w:r>
      <w:r w:rsidRPr="00607DFB">
        <w:rPr>
          <w:rFonts w:ascii="Times New Roman" w:hAnsi="Times New Roman"/>
          <w:sz w:val="28"/>
          <w:szCs w:val="28"/>
        </w:rPr>
        <w:t xml:space="preserve"> от установленных статьей 2.2 настоящего Закона налоговых ставок;</w:t>
      </w:r>
    </w:p>
    <w:p w14:paraId="0DAC372F" w14:textId="77777777" w:rsidR="004A30AD" w:rsidRPr="00607DFB" w:rsidRDefault="004A30AD" w:rsidP="006958B7">
      <w:pPr>
        <w:pStyle w:val="aff3"/>
        <w:spacing w:line="360" w:lineRule="auto"/>
        <w:ind w:firstLine="708"/>
        <w:jc w:val="both"/>
        <w:rPr>
          <w:rFonts w:ascii="Times New Roman" w:hAnsi="Times New Roman"/>
          <w:sz w:val="28"/>
          <w:szCs w:val="28"/>
        </w:rPr>
      </w:pPr>
      <w:r w:rsidRPr="00607DFB">
        <w:rPr>
          <w:rFonts w:ascii="Times New Roman" w:hAnsi="Times New Roman"/>
          <w:sz w:val="28"/>
          <w:szCs w:val="28"/>
        </w:rPr>
        <w:t>г) в отношении объектов налогообложения, предусмотренных подпунктом 2.2 пунк</w:t>
      </w:r>
      <w:r>
        <w:rPr>
          <w:rFonts w:ascii="Times New Roman" w:hAnsi="Times New Roman"/>
          <w:sz w:val="28"/>
          <w:szCs w:val="28"/>
        </w:rPr>
        <w:t>та 2 статьи 2.2, - в размере 60 процентов</w:t>
      </w:r>
      <w:r w:rsidRPr="00607DFB">
        <w:rPr>
          <w:rFonts w:ascii="Times New Roman" w:hAnsi="Times New Roman"/>
          <w:sz w:val="28"/>
          <w:szCs w:val="28"/>
        </w:rPr>
        <w:t xml:space="preserve"> от установленных статьей 2.2 настоящего Закона налоговых ставок;</w:t>
      </w:r>
    </w:p>
    <w:p w14:paraId="22CDBD00" w14:textId="77777777" w:rsidR="004A30AD" w:rsidRPr="00607DFB" w:rsidRDefault="004A30AD" w:rsidP="006958B7">
      <w:pPr>
        <w:pStyle w:val="aff3"/>
        <w:spacing w:line="360" w:lineRule="auto"/>
        <w:ind w:firstLine="708"/>
        <w:jc w:val="both"/>
        <w:rPr>
          <w:rFonts w:ascii="Times New Roman" w:hAnsi="Times New Roman"/>
          <w:sz w:val="28"/>
          <w:szCs w:val="28"/>
        </w:rPr>
      </w:pPr>
      <w:r w:rsidRPr="00607DFB">
        <w:rPr>
          <w:rFonts w:ascii="Times New Roman" w:hAnsi="Times New Roman"/>
          <w:sz w:val="28"/>
          <w:szCs w:val="28"/>
        </w:rPr>
        <w:t>д) в отношении объектов налогообложения, предусмотренных подпунктом 3.1 пунк</w:t>
      </w:r>
      <w:r>
        <w:rPr>
          <w:rFonts w:ascii="Times New Roman" w:hAnsi="Times New Roman"/>
          <w:sz w:val="28"/>
          <w:szCs w:val="28"/>
        </w:rPr>
        <w:t>та 3 статьи 2.2, - в размере 10 процентов</w:t>
      </w:r>
      <w:r w:rsidRPr="00607DFB">
        <w:rPr>
          <w:rFonts w:ascii="Times New Roman" w:hAnsi="Times New Roman"/>
          <w:sz w:val="28"/>
          <w:szCs w:val="28"/>
        </w:rPr>
        <w:t xml:space="preserve"> от установленных статьей 2.2 настоящего Закона налоговых ставок.</w:t>
      </w:r>
    </w:p>
    <w:p w14:paraId="0D325C8E" w14:textId="77777777" w:rsidR="004A30AD" w:rsidRPr="00607DFB" w:rsidRDefault="004A30AD" w:rsidP="004A30AD">
      <w:pPr>
        <w:autoSpaceDE w:val="0"/>
        <w:autoSpaceDN w:val="0"/>
        <w:adjustRightInd w:val="0"/>
        <w:spacing w:line="360" w:lineRule="auto"/>
        <w:jc w:val="both"/>
        <w:rPr>
          <w:sz w:val="28"/>
          <w:szCs w:val="28"/>
          <w:u w:val="single"/>
        </w:rPr>
      </w:pPr>
      <w:r w:rsidRPr="00607DFB">
        <w:rPr>
          <w:sz w:val="28"/>
          <w:szCs w:val="28"/>
          <w:u w:val="single"/>
        </w:rPr>
        <w:t>Республика Дагестан</w:t>
      </w:r>
    </w:p>
    <w:p w14:paraId="60156CAE" w14:textId="67659798" w:rsidR="004A30AD" w:rsidRPr="00607DFB" w:rsidRDefault="004A30AD" w:rsidP="004A30AD">
      <w:pPr>
        <w:autoSpaceDE w:val="0"/>
        <w:autoSpaceDN w:val="0"/>
        <w:adjustRightInd w:val="0"/>
        <w:spacing w:line="360" w:lineRule="auto"/>
        <w:ind w:firstLine="709"/>
        <w:jc w:val="both"/>
        <w:rPr>
          <w:sz w:val="28"/>
          <w:szCs w:val="28"/>
        </w:rPr>
      </w:pPr>
      <w:r w:rsidRPr="00607DFB">
        <w:rPr>
          <w:sz w:val="28"/>
          <w:szCs w:val="28"/>
        </w:rPr>
        <w:t xml:space="preserve">Пунктом 4 статьи 5 Закона Республики Дагестан от 2 декабря 2002 года </w:t>
      </w:r>
      <w:r w:rsidR="00997F69">
        <w:rPr>
          <w:sz w:val="28"/>
          <w:szCs w:val="28"/>
        </w:rPr>
        <w:t xml:space="preserve">                </w:t>
      </w:r>
      <w:r w:rsidRPr="00607DFB">
        <w:rPr>
          <w:sz w:val="28"/>
          <w:szCs w:val="28"/>
        </w:rPr>
        <w:t>№ 39 «О транспортном налоге» предусмотрено освобождение от транспортного налога о</w:t>
      </w:r>
      <w:r w:rsidRPr="00607DFB">
        <w:rPr>
          <w:spacing w:val="2"/>
          <w:sz w:val="28"/>
          <w:szCs w:val="28"/>
          <w:shd w:val="clear" w:color="auto" w:fill="FFFFFF"/>
        </w:rPr>
        <w:t>бщественных организаций инвалидов, использующих транспортные средства для осуществления своей уставной деятельности.</w:t>
      </w:r>
    </w:p>
    <w:p w14:paraId="174A4E3D" w14:textId="77777777" w:rsidR="004A30AD" w:rsidRPr="00607DFB" w:rsidRDefault="004A30AD" w:rsidP="004A30AD">
      <w:pPr>
        <w:autoSpaceDE w:val="0"/>
        <w:autoSpaceDN w:val="0"/>
        <w:adjustRightInd w:val="0"/>
        <w:spacing w:line="360" w:lineRule="auto"/>
        <w:jc w:val="both"/>
        <w:rPr>
          <w:sz w:val="28"/>
          <w:szCs w:val="28"/>
          <w:u w:val="single"/>
        </w:rPr>
      </w:pPr>
      <w:r w:rsidRPr="00607DFB">
        <w:rPr>
          <w:sz w:val="28"/>
          <w:szCs w:val="28"/>
          <w:u w:val="single"/>
        </w:rPr>
        <w:t>Республика Калмыкия</w:t>
      </w:r>
    </w:p>
    <w:p w14:paraId="18A83E1F" w14:textId="509E6DC1" w:rsidR="004A30AD" w:rsidRPr="00607DFB" w:rsidRDefault="004A30AD" w:rsidP="004A30AD">
      <w:pPr>
        <w:autoSpaceDE w:val="0"/>
        <w:autoSpaceDN w:val="0"/>
        <w:adjustRightInd w:val="0"/>
        <w:spacing w:line="360" w:lineRule="auto"/>
        <w:ind w:firstLine="709"/>
        <w:jc w:val="both"/>
        <w:rPr>
          <w:sz w:val="28"/>
          <w:szCs w:val="28"/>
        </w:rPr>
      </w:pPr>
      <w:r w:rsidRPr="00607DFB">
        <w:rPr>
          <w:sz w:val="28"/>
          <w:szCs w:val="28"/>
        </w:rPr>
        <w:t xml:space="preserve">Пунктом 4 статьи 2 Закона Республики Калмыкия от 18 ноября 2014 года </w:t>
      </w:r>
      <w:r w:rsidR="00997F69">
        <w:rPr>
          <w:sz w:val="28"/>
          <w:szCs w:val="28"/>
        </w:rPr>
        <w:t xml:space="preserve">                </w:t>
      </w:r>
      <w:r w:rsidRPr="00607DFB">
        <w:rPr>
          <w:sz w:val="28"/>
          <w:szCs w:val="28"/>
        </w:rPr>
        <w:t>№79-V-З «О транспортном налоге» предусмотрено освобождение от транспортного налога о</w:t>
      </w:r>
      <w:r w:rsidRPr="00607DFB">
        <w:rPr>
          <w:spacing w:val="2"/>
          <w:sz w:val="28"/>
          <w:szCs w:val="28"/>
          <w:shd w:val="clear" w:color="auto" w:fill="FFFFFF"/>
        </w:rPr>
        <w:t>бщественных организаций инвалидов, использующих транспортные средства для осуществления своей уставной деятельности.</w:t>
      </w:r>
    </w:p>
    <w:p w14:paraId="5BB1B8CC" w14:textId="77777777" w:rsidR="004A30AD" w:rsidRPr="00607DFB" w:rsidRDefault="004A30AD" w:rsidP="004A30AD">
      <w:pPr>
        <w:autoSpaceDE w:val="0"/>
        <w:autoSpaceDN w:val="0"/>
        <w:adjustRightInd w:val="0"/>
        <w:spacing w:line="360" w:lineRule="auto"/>
        <w:jc w:val="both"/>
        <w:rPr>
          <w:sz w:val="28"/>
          <w:szCs w:val="28"/>
          <w:u w:val="single"/>
        </w:rPr>
      </w:pPr>
      <w:r w:rsidRPr="00607DFB">
        <w:rPr>
          <w:sz w:val="28"/>
          <w:szCs w:val="28"/>
          <w:u w:val="single"/>
        </w:rPr>
        <w:t>Республика Крым</w:t>
      </w:r>
    </w:p>
    <w:p w14:paraId="4C0B6464" w14:textId="4449564F" w:rsidR="004A30AD" w:rsidRPr="00607DFB" w:rsidRDefault="004A30AD" w:rsidP="004A30AD">
      <w:pPr>
        <w:autoSpaceDE w:val="0"/>
        <w:autoSpaceDN w:val="0"/>
        <w:adjustRightInd w:val="0"/>
        <w:spacing w:line="360" w:lineRule="auto"/>
        <w:ind w:firstLine="709"/>
        <w:jc w:val="both"/>
        <w:rPr>
          <w:sz w:val="28"/>
          <w:szCs w:val="28"/>
        </w:rPr>
      </w:pPr>
      <w:r>
        <w:rPr>
          <w:sz w:val="28"/>
          <w:szCs w:val="28"/>
        </w:rPr>
        <w:t>В соответствии с подпунктом 4</w:t>
      </w:r>
      <w:r w:rsidRPr="00607DFB">
        <w:rPr>
          <w:sz w:val="28"/>
          <w:szCs w:val="28"/>
        </w:rPr>
        <w:t xml:space="preserve"> пункта 1 с</w:t>
      </w:r>
      <w:r w:rsidR="00502C21">
        <w:rPr>
          <w:sz w:val="28"/>
          <w:szCs w:val="28"/>
        </w:rPr>
        <w:t xml:space="preserve">татьи 5 Закона Республики Крым </w:t>
      </w:r>
      <w:r w:rsidR="00997F69">
        <w:rPr>
          <w:sz w:val="28"/>
          <w:szCs w:val="28"/>
        </w:rPr>
        <w:t xml:space="preserve">                    </w:t>
      </w:r>
      <w:r w:rsidRPr="00607DFB">
        <w:rPr>
          <w:sz w:val="28"/>
          <w:szCs w:val="28"/>
        </w:rPr>
        <w:t>от 19 ноября 2014 года № 8-ЗРК/2014 «О транспортном налоге» некоммерческим общественным организациям инвалидов предоставлены налоговые льготы в виде освобождения от уплаты транспортного налога.</w:t>
      </w:r>
    </w:p>
    <w:p w14:paraId="523D6853" w14:textId="77777777" w:rsidR="004A30AD" w:rsidRPr="00607DFB" w:rsidRDefault="004A30AD" w:rsidP="004A30AD">
      <w:pPr>
        <w:autoSpaceDE w:val="0"/>
        <w:autoSpaceDN w:val="0"/>
        <w:adjustRightInd w:val="0"/>
        <w:spacing w:line="360" w:lineRule="auto"/>
        <w:jc w:val="both"/>
        <w:rPr>
          <w:sz w:val="28"/>
          <w:szCs w:val="28"/>
          <w:u w:val="single"/>
        </w:rPr>
      </w:pPr>
      <w:r w:rsidRPr="00607DFB">
        <w:rPr>
          <w:sz w:val="28"/>
          <w:szCs w:val="28"/>
          <w:u w:val="single"/>
        </w:rPr>
        <w:t>Республика Хакасия</w:t>
      </w:r>
    </w:p>
    <w:p w14:paraId="18D80F4C" w14:textId="427E22A3" w:rsidR="004A30AD" w:rsidRPr="00607DFB" w:rsidRDefault="004A30AD" w:rsidP="004A30AD">
      <w:pPr>
        <w:autoSpaceDE w:val="0"/>
        <w:autoSpaceDN w:val="0"/>
        <w:adjustRightInd w:val="0"/>
        <w:spacing w:line="360" w:lineRule="auto"/>
        <w:ind w:firstLine="709"/>
        <w:jc w:val="both"/>
        <w:rPr>
          <w:sz w:val="28"/>
          <w:szCs w:val="28"/>
          <w:shd w:val="clear" w:color="auto" w:fill="FFFFFF"/>
        </w:rPr>
      </w:pPr>
      <w:r w:rsidRPr="00607DFB">
        <w:rPr>
          <w:sz w:val="28"/>
          <w:szCs w:val="28"/>
        </w:rPr>
        <w:t>В со</w:t>
      </w:r>
      <w:r>
        <w:rPr>
          <w:sz w:val="28"/>
          <w:szCs w:val="28"/>
        </w:rPr>
        <w:t>ответствии с пунктом 1 статьи 3(1)</w:t>
      </w:r>
      <w:r w:rsidRPr="00607DFB">
        <w:rPr>
          <w:sz w:val="28"/>
          <w:szCs w:val="28"/>
        </w:rPr>
        <w:t xml:space="preserve">Закона Республики Хакасия от 27 ноября 2003 года № 73 «О налоге на имущество организаций» </w:t>
      </w:r>
      <w:r w:rsidRPr="00607DFB">
        <w:rPr>
          <w:sz w:val="28"/>
          <w:szCs w:val="28"/>
          <w:shd w:val="clear" w:color="auto" w:fill="FFFFFF"/>
        </w:rPr>
        <w:t xml:space="preserve">при определении налоговой </w:t>
      </w:r>
      <w:r w:rsidRPr="00607DFB">
        <w:rPr>
          <w:sz w:val="28"/>
          <w:szCs w:val="28"/>
          <w:shd w:val="clear" w:color="auto" w:fill="FFFFFF"/>
        </w:rPr>
        <w:lastRenderedPageBreak/>
        <w:t xml:space="preserve">базы исходя из кадастровой стоимости объектов недвижимого имущества налоговая база уменьшается организациями на величину кадастровой стоимости </w:t>
      </w:r>
      <w:r w:rsidR="002921D6">
        <w:rPr>
          <w:sz w:val="28"/>
          <w:szCs w:val="28"/>
          <w:shd w:val="clear" w:color="auto" w:fill="FFFFFF"/>
        </w:rPr>
        <w:t xml:space="preserve">                                       </w:t>
      </w:r>
      <w:r w:rsidRPr="00607DFB">
        <w:rPr>
          <w:sz w:val="28"/>
          <w:szCs w:val="28"/>
          <w:shd w:val="clear" w:color="auto" w:fill="FFFFFF"/>
        </w:rPr>
        <w:t xml:space="preserve">300 квадратных метров площади объекта недвижимого имущества, используемых для осуществления образовательной деятельности и (или) медицинской деятельности, </w:t>
      </w:r>
      <w:r w:rsidR="002921D6">
        <w:rPr>
          <w:sz w:val="28"/>
          <w:szCs w:val="28"/>
          <w:shd w:val="clear" w:color="auto" w:fill="FFFFFF"/>
        </w:rPr>
        <w:t xml:space="preserve">                          </w:t>
      </w:r>
      <w:r w:rsidRPr="00607DFB">
        <w:rPr>
          <w:sz w:val="28"/>
          <w:szCs w:val="28"/>
          <w:shd w:val="clear" w:color="auto" w:fill="FFFFFF"/>
        </w:rPr>
        <w:t>в отношении одного объекта недвижимого имущества по выбору налогоплательщика.</w:t>
      </w:r>
    </w:p>
    <w:p w14:paraId="33CF939A" w14:textId="0892517B" w:rsidR="004A30AD" w:rsidRDefault="004A30AD" w:rsidP="004A30AD">
      <w:pPr>
        <w:autoSpaceDE w:val="0"/>
        <w:autoSpaceDN w:val="0"/>
        <w:adjustRightInd w:val="0"/>
        <w:spacing w:line="360" w:lineRule="auto"/>
        <w:ind w:firstLine="709"/>
        <w:jc w:val="both"/>
        <w:rPr>
          <w:spacing w:val="2"/>
          <w:sz w:val="28"/>
          <w:szCs w:val="28"/>
          <w:shd w:val="clear" w:color="auto" w:fill="FFFFFF"/>
        </w:rPr>
      </w:pPr>
      <w:r w:rsidRPr="00607DFB">
        <w:rPr>
          <w:sz w:val="28"/>
          <w:szCs w:val="28"/>
        </w:rPr>
        <w:t>П</w:t>
      </w:r>
      <w:r>
        <w:rPr>
          <w:sz w:val="28"/>
          <w:szCs w:val="28"/>
        </w:rPr>
        <w:t>одпунктом «б»</w:t>
      </w:r>
      <w:r w:rsidRPr="00607DFB">
        <w:rPr>
          <w:sz w:val="28"/>
          <w:szCs w:val="28"/>
        </w:rPr>
        <w:t xml:space="preserve"> статьи </w:t>
      </w:r>
      <w:r>
        <w:rPr>
          <w:sz w:val="28"/>
          <w:szCs w:val="28"/>
        </w:rPr>
        <w:t>1(</w:t>
      </w:r>
      <w:r w:rsidRPr="00607DFB">
        <w:rPr>
          <w:sz w:val="28"/>
          <w:szCs w:val="28"/>
        </w:rPr>
        <w:t>2</w:t>
      </w:r>
      <w:r>
        <w:rPr>
          <w:sz w:val="28"/>
          <w:szCs w:val="28"/>
        </w:rPr>
        <w:t>)</w:t>
      </w:r>
      <w:r w:rsidRPr="00607DFB">
        <w:rPr>
          <w:sz w:val="28"/>
          <w:szCs w:val="28"/>
        </w:rPr>
        <w:t xml:space="preserve"> Закона Республ</w:t>
      </w:r>
      <w:r>
        <w:rPr>
          <w:sz w:val="28"/>
          <w:szCs w:val="28"/>
        </w:rPr>
        <w:t>ики Хакасия от 16 ноября 2009 года</w:t>
      </w:r>
      <w:r w:rsidRPr="00607DFB">
        <w:rPr>
          <w:sz w:val="28"/>
          <w:szCs w:val="28"/>
        </w:rPr>
        <w:t xml:space="preserve"> № 123-ЗРХ «О налоговой ставке при применении упрощенной системы налогообложения» установл</w:t>
      </w:r>
      <w:r>
        <w:rPr>
          <w:sz w:val="28"/>
          <w:szCs w:val="28"/>
        </w:rPr>
        <w:t>ена налоговая ставка в размере 2 процентов</w:t>
      </w:r>
      <w:r w:rsidRPr="00607DFB">
        <w:rPr>
          <w:sz w:val="28"/>
          <w:szCs w:val="28"/>
          <w:shd w:val="clear" w:color="auto" w:fill="FFFFFF"/>
        </w:rPr>
        <w:t xml:space="preserve"> </w:t>
      </w:r>
      <w:r w:rsidR="002921D6">
        <w:rPr>
          <w:sz w:val="28"/>
          <w:szCs w:val="28"/>
          <w:shd w:val="clear" w:color="auto" w:fill="FFFFFF"/>
        </w:rPr>
        <w:t xml:space="preserve">                                           </w:t>
      </w:r>
      <w:r w:rsidRPr="00607DFB">
        <w:rPr>
          <w:spacing w:val="2"/>
          <w:sz w:val="28"/>
          <w:szCs w:val="28"/>
          <w:shd w:val="clear" w:color="auto" w:fill="FFFFFF"/>
        </w:rPr>
        <w:t xml:space="preserve">для налогоплательщиков, определивших в качестве объекта налогообложения доходы, уменьшенные на величину расходов, у которых за соответствующий отчетный (налоговый) период не менее 70 процентов дохода составил доход </w:t>
      </w:r>
      <w:r w:rsidR="002921D6">
        <w:rPr>
          <w:spacing w:val="2"/>
          <w:sz w:val="28"/>
          <w:szCs w:val="28"/>
          <w:shd w:val="clear" w:color="auto" w:fill="FFFFFF"/>
        </w:rPr>
        <w:t xml:space="preserve">                         </w:t>
      </w:r>
      <w:r w:rsidRPr="00607DFB">
        <w:rPr>
          <w:spacing w:val="2"/>
          <w:sz w:val="28"/>
          <w:szCs w:val="28"/>
          <w:shd w:val="clear" w:color="auto" w:fill="FFFFFF"/>
        </w:rPr>
        <w:t>от осуществления видов экономической деятельности в соответствии с ОКВЭД ОК 029-2014  «образование дошкольное, образование начальное общее» (группы 85.11, 85.12 раздела Р), научные исследования и разработки (класс 72 раздела М).</w:t>
      </w:r>
    </w:p>
    <w:p w14:paraId="3D5E4F3D" w14:textId="77777777" w:rsidR="004A30AD" w:rsidRDefault="004A30AD" w:rsidP="004A30AD">
      <w:pPr>
        <w:autoSpaceDE w:val="0"/>
        <w:autoSpaceDN w:val="0"/>
        <w:adjustRightInd w:val="0"/>
        <w:spacing w:line="360" w:lineRule="auto"/>
        <w:ind w:firstLine="709"/>
        <w:jc w:val="both"/>
        <w:rPr>
          <w:spacing w:val="2"/>
          <w:sz w:val="28"/>
          <w:szCs w:val="28"/>
          <w:shd w:val="clear" w:color="auto" w:fill="FFFFFF"/>
        </w:rPr>
      </w:pPr>
      <w:r>
        <w:rPr>
          <w:spacing w:val="2"/>
          <w:sz w:val="28"/>
          <w:szCs w:val="28"/>
          <w:shd w:val="clear" w:color="auto" w:fill="FFFFFF"/>
        </w:rPr>
        <w:t xml:space="preserve">При этом на 2022 год установлены следующие пониженные налоговые ставки для организаций, применяющих упрощенную систему налогообложения </w:t>
      </w:r>
      <w:r w:rsidRPr="00607DFB">
        <w:rPr>
          <w:spacing w:val="2"/>
          <w:sz w:val="28"/>
          <w:szCs w:val="28"/>
          <w:shd w:val="clear" w:color="auto" w:fill="FFFFFF"/>
        </w:rPr>
        <w:t>для налогоплательщиков, определивших в качестве объекта налогообложения доходы, уменьшенные на величину расходов, у которых за соответствующий отчетный (налоговый) период не менее 70 процентов дохода составил доход от осуществления видов экономической деятельности в со</w:t>
      </w:r>
      <w:r>
        <w:rPr>
          <w:spacing w:val="2"/>
          <w:sz w:val="28"/>
          <w:szCs w:val="28"/>
          <w:shd w:val="clear" w:color="auto" w:fill="FFFFFF"/>
        </w:rPr>
        <w:t>ответствии с ОКВЭД ОК 029-2014.</w:t>
      </w:r>
    </w:p>
    <w:p w14:paraId="6612BE42" w14:textId="6C235B7B" w:rsidR="004A30AD" w:rsidRPr="00E20184" w:rsidRDefault="004A30AD" w:rsidP="004A30AD">
      <w:pPr>
        <w:pStyle w:val="consplusnormal0"/>
        <w:spacing w:before="0" w:beforeAutospacing="0" w:after="0" w:afterAutospacing="0" w:line="360" w:lineRule="auto"/>
        <w:ind w:firstLine="539"/>
        <w:jc w:val="both"/>
        <w:rPr>
          <w:sz w:val="28"/>
          <w:szCs w:val="28"/>
        </w:rPr>
      </w:pPr>
      <w:r w:rsidRPr="00E20184">
        <w:rPr>
          <w:sz w:val="28"/>
          <w:szCs w:val="28"/>
        </w:rPr>
        <w:t xml:space="preserve">В соответствии с подпунктом «б» пунктом 1 статьи деятельность по уходу </w:t>
      </w:r>
      <w:r w:rsidR="002921D6">
        <w:rPr>
          <w:sz w:val="28"/>
          <w:szCs w:val="28"/>
        </w:rPr>
        <w:t xml:space="preserve">                                       </w:t>
      </w:r>
      <w:r w:rsidRPr="00E20184">
        <w:rPr>
          <w:sz w:val="28"/>
          <w:szCs w:val="28"/>
        </w:rPr>
        <w:t>с обеспечением проживания, предоставление социальных услуг без обеспечения проживания (классы 87, 88 раздела Q), деятельность туристических агентств и прочих организаций, предоставляющих услуги в сфе</w:t>
      </w:r>
      <w:r>
        <w:rPr>
          <w:sz w:val="28"/>
          <w:szCs w:val="28"/>
        </w:rPr>
        <w:t>ре туризма (класс 79 раздела N)</w:t>
      </w:r>
      <w:r w:rsidRPr="00E20184">
        <w:rPr>
          <w:sz w:val="28"/>
          <w:szCs w:val="28"/>
        </w:rPr>
        <w:t>:</w:t>
      </w:r>
    </w:p>
    <w:p w14:paraId="7819E7C7" w14:textId="5B583D84" w:rsidR="004A30AD" w:rsidRPr="00E20184" w:rsidRDefault="004A30AD" w:rsidP="004A30AD">
      <w:pPr>
        <w:pStyle w:val="consplusnormal0"/>
        <w:spacing w:before="0" w:beforeAutospacing="0" w:after="0" w:afterAutospacing="0" w:line="360" w:lineRule="auto"/>
        <w:ind w:firstLine="539"/>
        <w:jc w:val="both"/>
        <w:rPr>
          <w:sz w:val="28"/>
          <w:szCs w:val="28"/>
        </w:rPr>
      </w:pPr>
      <w:r w:rsidRPr="00E20184">
        <w:rPr>
          <w:sz w:val="28"/>
          <w:szCs w:val="28"/>
        </w:rPr>
        <w:t xml:space="preserve">- в случае, если объектом налогообложения являются доходы, - в размере </w:t>
      </w:r>
      <w:r w:rsidR="002921D6">
        <w:rPr>
          <w:sz w:val="28"/>
          <w:szCs w:val="28"/>
        </w:rPr>
        <w:t xml:space="preserve">                           </w:t>
      </w:r>
      <w:r w:rsidRPr="00E20184">
        <w:rPr>
          <w:sz w:val="28"/>
          <w:szCs w:val="28"/>
        </w:rPr>
        <w:t>1 процента;</w:t>
      </w:r>
    </w:p>
    <w:p w14:paraId="14DDBC86" w14:textId="7AD21C7A" w:rsidR="004A30AD" w:rsidRPr="00E20184" w:rsidRDefault="004A30AD" w:rsidP="004A30AD">
      <w:pPr>
        <w:pStyle w:val="consplusnormal0"/>
        <w:spacing w:before="0" w:beforeAutospacing="0" w:after="0" w:afterAutospacing="0" w:line="360" w:lineRule="auto"/>
        <w:ind w:firstLine="539"/>
        <w:jc w:val="both"/>
        <w:rPr>
          <w:sz w:val="28"/>
          <w:szCs w:val="28"/>
        </w:rPr>
      </w:pPr>
      <w:r w:rsidRPr="00E20184">
        <w:rPr>
          <w:sz w:val="28"/>
          <w:szCs w:val="28"/>
        </w:rPr>
        <w:t xml:space="preserve">- в случае, если объектом налогообложения являются доходы, уменьшенные </w:t>
      </w:r>
      <w:r w:rsidR="002921D6">
        <w:rPr>
          <w:sz w:val="28"/>
          <w:szCs w:val="28"/>
        </w:rPr>
        <w:t xml:space="preserve">                    </w:t>
      </w:r>
      <w:r w:rsidRPr="00E20184">
        <w:rPr>
          <w:sz w:val="28"/>
          <w:szCs w:val="28"/>
        </w:rPr>
        <w:t>на величину расходов, - в размере 5 процентов;</w:t>
      </w:r>
    </w:p>
    <w:p w14:paraId="199624A4" w14:textId="550A9E99" w:rsidR="004A30AD" w:rsidRPr="00E20184" w:rsidRDefault="004A30AD" w:rsidP="004A30AD">
      <w:pPr>
        <w:pStyle w:val="consplusnormal0"/>
        <w:spacing w:before="0" w:beforeAutospacing="0" w:after="0" w:afterAutospacing="0" w:line="360" w:lineRule="auto"/>
        <w:ind w:firstLine="539"/>
        <w:jc w:val="both"/>
        <w:rPr>
          <w:sz w:val="28"/>
          <w:szCs w:val="28"/>
        </w:rPr>
      </w:pPr>
      <w:r w:rsidRPr="00E20184">
        <w:rPr>
          <w:sz w:val="28"/>
          <w:szCs w:val="28"/>
        </w:rPr>
        <w:t xml:space="preserve">В соответствии с пунктом 2 статьи 1 (5) </w:t>
      </w:r>
      <w:r>
        <w:rPr>
          <w:sz w:val="28"/>
          <w:szCs w:val="28"/>
        </w:rPr>
        <w:t xml:space="preserve">Закона </w:t>
      </w:r>
      <w:r w:rsidRPr="00E20184">
        <w:rPr>
          <w:sz w:val="28"/>
          <w:szCs w:val="28"/>
        </w:rPr>
        <w:t xml:space="preserve">для СОНКО, включенных в реестр социально ориентированных некоммерческих организаций в соответствии </w:t>
      </w:r>
      <w:r w:rsidR="002921D6">
        <w:rPr>
          <w:sz w:val="28"/>
          <w:szCs w:val="28"/>
        </w:rPr>
        <w:t xml:space="preserve">                                   </w:t>
      </w:r>
      <w:r w:rsidRPr="00E20184">
        <w:rPr>
          <w:sz w:val="28"/>
          <w:szCs w:val="28"/>
        </w:rPr>
        <w:lastRenderedPageBreak/>
        <w:t>с постановлением Правительства Российской Федераци</w:t>
      </w:r>
      <w:r>
        <w:rPr>
          <w:sz w:val="28"/>
          <w:szCs w:val="28"/>
        </w:rPr>
        <w:t xml:space="preserve">и от 30 июля 2021 года </w:t>
      </w:r>
      <w:r w:rsidR="002921D6">
        <w:rPr>
          <w:sz w:val="28"/>
          <w:szCs w:val="28"/>
        </w:rPr>
        <w:t xml:space="preserve">                        </w:t>
      </w:r>
      <w:r>
        <w:rPr>
          <w:sz w:val="28"/>
          <w:szCs w:val="28"/>
        </w:rPr>
        <w:t>№ 1290 «</w:t>
      </w:r>
      <w:r w:rsidRPr="00E20184">
        <w:rPr>
          <w:sz w:val="28"/>
          <w:szCs w:val="28"/>
        </w:rPr>
        <w:t>О реестре социально ориентирова</w:t>
      </w:r>
      <w:r>
        <w:rPr>
          <w:sz w:val="28"/>
          <w:szCs w:val="28"/>
        </w:rPr>
        <w:t>нных некоммерческих организаций»</w:t>
      </w:r>
      <w:r w:rsidRPr="00E20184">
        <w:rPr>
          <w:sz w:val="28"/>
          <w:szCs w:val="28"/>
        </w:rPr>
        <w:t xml:space="preserve"> </w:t>
      </w:r>
      <w:r w:rsidR="002921D6">
        <w:rPr>
          <w:sz w:val="28"/>
          <w:szCs w:val="28"/>
        </w:rPr>
        <w:t xml:space="preserve">                      </w:t>
      </w:r>
      <w:r w:rsidRPr="00E20184">
        <w:rPr>
          <w:sz w:val="28"/>
          <w:szCs w:val="28"/>
        </w:rPr>
        <w:t xml:space="preserve">и осуществляющих в соответствии с учредительными документами деятельность </w:t>
      </w:r>
      <w:r w:rsidR="002921D6">
        <w:rPr>
          <w:sz w:val="28"/>
          <w:szCs w:val="28"/>
        </w:rPr>
        <w:t xml:space="preserve">                     </w:t>
      </w:r>
      <w:r w:rsidRPr="00E20184">
        <w:rPr>
          <w:sz w:val="28"/>
          <w:szCs w:val="28"/>
        </w:rPr>
        <w:t>по социальному обслуживанию, социальной поддержке и защите граждан Российской Федерации, оказанию помощи беженцам и вынужденным переселенцам, содействию повышению мобильности трудовых ресурсов, деятельность в сфере патриотического воспитания граждан Российской Федерации:</w:t>
      </w:r>
    </w:p>
    <w:p w14:paraId="300877C1" w14:textId="57A9876D" w:rsidR="004A30AD" w:rsidRPr="00E20184" w:rsidRDefault="004A30AD" w:rsidP="004A30AD">
      <w:pPr>
        <w:pStyle w:val="consplusnormal0"/>
        <w:spacing w:before="0" w:beforeAutospacing="0" w:after="0" w:afterAutospacing="0" w:line="360" w:lineRule="auto"/>
        <w:ind w:firstLine="539"/>
        <w:jc w:val="both"/>
        <w:rPr>
          <w:sz w:val="28"/>
          <w:szCs w:val="28"/>
        </w:rPr>
      </w:pPr>
      <w:r w:rsidRPr="00E20184">
        <w:rPr>
          <w:sz w:val="28"/>
          <w:szCs w:val="28"/>
        </w:rPr>
        <w:t xml:space="preserve">- в случае, если объектом налогообложения являются доходы, - в размере </w:t>
      </w:r>
      <w:r w:rsidR="002921D6">
        <w:rPr>
          <w:sz w:val="28"/>
          <w:szCs w:val="28"/>
        </w:rPr>
        <w:t xml:space="preserve">                             </w:t>
      </w:r>
      <w:r w:rsidRPr="00E20184">
        <w:rPr>
          <w:sz w:val="28"/>
          <w:szCs w:val="28"/>
        </w:rPr>
        <w:t>1 процента;</w:t>
      </w:r>
    </w:p>
    <w:p w14:paraId="4FE6E83A" w14:textId="72ADE93F" w:rsidR="004A30AD" w:rsidRPr="00E20184" w:rsidRDefault="004A30AD" w:rsidP="004A30AD">
      <w:pPr>
        <w:pStyle w:val="consplusnormal0"/>
        <w:spacing w:before="0" w:beforeAutospacing="0" w:after="0" w:afterAutospacing="0" w:line="360" w:lineRule="auto"/>
        <w:ind w:firstLine="539"/>
        <w:jc w:val="both"/>
        <w:rPr>
          <w:sz w:val="28"/>
          <w:szCs w:val="28"/>
        </w:rPr>
      </w:pPr>
      <w:r w:rsidRPr="00E20184">
        <w:rPr>
          <w:sz w:val="28"/>
          <w:szCs w:val="28"/>
        </w:rPr>
        <w:t xml:space="preserve">- в случае, если объектом налогообложения являются доходы, уменьшенные </w:t>
      </w:r>
      <w:r w:rsidR="002921D6">
        <w:rPr>
          <w:sz w:val="28"/>
          <w:szCs w:val="28"/>
        </w:rPr>
        <w:t xml:space="preserve">                   </w:t>
      </w:r>
      <w:r w:rsidRPr="00E20184">
        <w:rPr>
          <w:sz w:val="28"/>
          <w:szCs w:val="28"/>
        </w:rPr>
        <w:t>на величину расходов, - в размере 5 процентов.</w:t>
      </w:r>
    </w:p>
    <w:p w14:paraId="712FF088" w14:textId="77777777" w:rsidR="004A30AD" w:rsidRPr="00607DFB" w:rsidRDefault="004A30AD" w:rsidP="004A30AD">
      <w:pPr>
        <w:autoSpaceDE w:val="0"/>
        <w:autoSpaceDN w:val="0"/>
        <w:adjustRightInd w:val="0"/>
        <w:spacing w:line="360" w:lineRule="auto"/>
        <w:jc w:val="both"/>
        <w:rPr>
          <w:sz w:val="28"/>
          <w:szCs w:val="28"/>
          <w:u w:val="single"/>
        </w:rPr>
      </w:pPr>
      <w:r w:rsidRPr="00607DFB">
        <w:rPr>
          <w:sz w:val="28"/>
          <w:szCs w:val="28"/>
          <w:u w:val="single"/>
        </w:rPr>
        <w:t>Ростовская область</w:t>
      </w:r>
    </w:p>
    <w:p w14:paraId="572B7D74" w14:textId="60A0F414" w:rsidR="004A30AD" w:rsidRPr="00607DFB" w:rsidRDefault="004A30AD" w:rsidP="004A30AD">
      <w:pPr>
        <w:autoSpaceDE w:val="0"/>
        <w:autoSpaceDN w:val="0"/>
        <w:adjustRightInd w:val="0"/>
        <w:spacing w:line="360" w:lineRule="auto"/>
        <w:ind w:firstLine="709"/>
        <w:jc w:val="both"/>
        <w:rPr>
          <w:sz w:val="28"/>
          <w:szCs w:val="28"/>
        </w:rPr>
      </w:pPr>
      <w:r w:rsidRPr="00607DFB">
        <w:rPr>
          <w:sz w:val="28"/>
          <w:szCs w:val="28"/>
        </w:rPr>
        <w:t xml:space="preserve">В соответствии с пунктом 6 статьи 7 Областного закона от 10 мая 2012 года </w:t>
      </w:r>
      <w:r w:rsidR="002921D6">
        <w:rPr>
          <w:sz w:val="28"/>
          <w:szCs w:val="28"/>
        </w:rPr>
        <w:t xml:space="preserve">                </w:t>
      </w:r>
      <w:r w:rsidRPr="00607DFB">
        <w:rPr>
          <w:sz w:val="28"/>
          <w:szCs w:val="28"/>
        </w:rPr>
        <w:t xml:space="preserve">№ 843-ЗС «О региональных налогах и некоторых вопросах налогообложения </w:t>
      </w:r>
      <w:r w:rsidR="002921D6">
        <w:rPr>
          <w:sz w:val="28"/>
          <w:szCs w:val="28"/>
        </w:rPr>
        <w:t xml:space="preserve">                            </w:t>
      </w:r>
      <w:r w:rsidRPr="00607DFB">
        <w:rPr>
          <w:sz w:val="28"/>
          <w:szCs w:val="28"/>
        </w:rPr>
        <w:t>в Ростовской области» от уплаты транспортного налога освобождаются общественные организации инвалидов.</w:t>
      </w:r>
    </w:p>
    <w:p w14:paraId="40F68783" w14:textId="77777777" w:rsidR="004A30AD" w:rsidRPr="00607DFB" w:rsidRDefault="004A30AD" w:rsidP="004A30AD">
      <w:pPr>
        <w:autoSpaceDE w:val="0"/>
        <w:autoSpaceDN w:val="0"/>
        <w:adjustRightInd w:val="0"/>
        <w:spacing w:line="360" w:lineRule="auto"/>
        <w:jc w:val="both"/>
        <w:rPr>
          <w:sz w:val="28"/>
          <w:szCs w:val="28"/>
          <w:u w:val="single"/>
        </w:rPr>
      </w:pPr>
      <w:r w:rsidRPr="00607DFB">
        <w:rPr>
          <w:sz w:val="28"/>
          <w:szCs w:val="28"/>
          <w:u w:val="single"/>
        </w:rPr>
        <w:t>Рязанская область</w:t>
      </w:r>
    </w:p>
    <w:p w14:paraId="4CB980E2" w14:textId="16F2891A" w:rsidR="004A30AD" w:rsidRPr="00607DFB" w:rsidRDefault="004A30AD" w:rsidP="004A30AD">
      <w:pPr>
        <w:autoSpaceDE w:val="0"/>
        <w:autoSpaceDN w:val="0"/>
        <w:adjustRightInd w:val="0"/>
        <w:spacing w:line="360" w:lineRule="auto"/>
        <w:ind w:firstLine="709"/>
        <w:jc w:val="both"/>
        <w:rPr>
          <w:sz w:val="28"/>
          <w:szCs w:val="28"/>
        </w:rPr>
      </w:pPr>
      <w:r w:rsidRPr="00607DFB">
        <w:rPr>
          <w:sz w:val="28"/>
          <w:szCs w:val="28"/>
        </w:rPr>
        <w:t>В соо</w:t>
      </w:r>
      <w:r>
        <w:rPr>
          <w:sz w:val="28"/>
          <w:szCs w:val="28"/>
        </w:rPr>
        <w:t>тветствии с подпунктом 20 п.1 статьи 10</w:t>
      </w:r>
      <w:r w:rsidRPr="00607DFB">
        <w:rPr>
          <w:sz w:val="28"/>
          <w:szCs w:val="28"/>
        </w:rPr>
        <w:t xml:space="preserve"> Закона Рязанской области </w:t>
      </w:r>
      <w:r w:rsidR="002921D6">
        <w:rPr>
          <w:sz w:val="28"/>
          <w:szCs w:val="28"/>
        </w:rPr>
        <w:t xml:space="preserve">                          </w:t>
      </w:r>
      <w:r w:rsidRPr="00607DFB">
        <w:rPr>
          <w:sz w:val="28"/>
          <w:szCs w:val="28"/>
        </w:rPr>
        <w:t xml:space="preserve">от 29 апреля 1998 года «О налоговых льготах» освобождаются от уплаты налога имущество организаций некоммерческие организации, </w:t>
      </w:r>
      <w:r>
        <w:rPr>
          <w:sz w:val="28"/>
          <w:szCs w:val="28"/>
        </w:rPr>
        <w:t xml:space="preserve">осуществляющие физкультурно-оздоровительную деятельность, деятельность в области спорта, </w:t>
      </w:r>
      <w:r w:rsidR="002921D6">
        <w:rPr>
          <w:sz w:val="28"/>
          <w:szCs w:val="28"/>
        </w:rPr>
        <w:t xml:space="preserve">                                   </w:t>
      </w:r>
      <w:r>
        <w:rPr>
          <w:sz w:val="28"/>
          <w:szCs w:val="28"/>
        </w:rPr>
        <w:t>а также организации, основным видом деятельности которых является осуществление деятельности детских лагерей на время каникул</w:t>
      </w:r>
      <w:r w:rsidRPr="00607DFB">
        <w:rPr>
          <w:sz w:val="28"/>
          <w:szCs w:val="28"/>
        </w:rPr>
        <w:t>.</w:t>
      </w:r>
    </w:p>
    <w:p w14:paraId="03924535" w14:textId="77777777" w:rsidR="004A30AD" w:rsidRPr="00607DFB" w:rsidRDefault="004A30AD" w:rsidP="004A30AD">
      <w:pPr>
        <w:autoSpaceDE w:val="0"/>
        <w:autoSpaceDN w:val="0"/>
        <w:adjustRightInd w:val="0"/>
        <w:spacing w:line="360" w:lineRule="auto"/>
        <w:ind w:firstLine="709"/>
        <w:jc w:val="both"/>
        <w:rPr>
          <w:sz w:val="28"/>
          <w:szCs w:val="28"/>
        </w:rPr>
      </w:pPr>
      <w:r>
        <w:rPr>
          <w:sz w:val="28"/>
          <w:szCs w:val="28"/>
        </w:rPr>
        <w:t>Подпунктом 31 статьей 10</w:t>
      </w:r>
      <w:r w:rsidRPr="00607DFB">
        <w:rPr>
          <w:sz w:val="28"/>
          <w:szCs w:val="28"/>
        </w:rPr>
        <w:t xml:space="preserve"> указанного Закона освобождаются от уплаты транспортного налога</w:t>
      </w:r>
      <w:r>
        <w:rPr>
          <w:sz w:val="28"/>
          <w:szCs w:val="28"/>
        </w:rPr>
        <w:t xml:space="preserve"> </w:t>
      </w:r>
      <w:r w:rsidRPr="00607DFB">
        <w:rPr>
          <w:spacing w:val="2"/>
          <w:sz w:val="28"/>
          <w:szCs w:val="28"/>
          <w:shd w:val="clear" w:color="auto" w:fill="FFFFFF"/>
        </w:rPr>
        <w:t>общественные организации инвалидов</w:t>
      </w:r>
      <w:r>
        <w:rPr>
          <w:sz w:val="28"/>
          <w:szCs w:val="28"/>
        </w:rPr>
        <w:t>.</w:t>
      </w:r>
    </w:p>
    <w:p w14:paraId="476D9CBE" w14:textId="77777777" w:rsidR="004A30AD" w:rsidRPr="00607DFB" w:rsidRDefault="004A30AD" w:rsidP="004A30AD">
      <w:pPr>
        <w:autoSpaceDE w:val="0"/>
        <w:autoSpaceDN w:val="0"/>
        <w:adjustRightInd w:val="0"/>
        <w:spacing w:line="360" w:lineRule="auto"/>
        <w:jc w:val="both"/>
        <w:rPr>
          <w:sz w:val="28"/>
          <w:szCs w:val="28"/>
          <w:u w:val="single"/>
        </w:rPr>
      </w:pPr>
      <w:r w:rsidRPr="00607DFB">
        <w:rPr>
          <w:sz w:val="28"/>
          <w:szCs w:val="28"/>
          <w:u w:val="single"/>
        </w:rPr>
        <w:t xml:space="preserve">Самарская область </w:t>
      </w:r>
    </w:p>
    <w:p w14:paraId="53230F32" w14:textId="3CF43381" w:rsidR="004A30AD" w:rsidRPr="00607DFB" w:rsidRDefault="004A30AD" w:rsidP="004A30AD">
      <w:pPr>
        <w:autoSpaceDE w:val="0"/>
        <w:autoSpaceDN w:val="0"/>
        <w:adjustRightInd w:val="0"/>
        <w:spacing w:line="360" w:lineRule="auto"/>
        <w:ind w:firstLine="709"/>
        <w:jc w:val="both"/>
        <w:rPr>
          <w:sz w:val="28"/>
          <w:szCs w:val="28"/>
        </w:rPr>
      </w:pPr>
      <w:r w:rsidRPr="00607DFB">
        <w:rPr>
          <w:sz w:val="28"/>
          <w:szCs w:val="28"/>
        </w:rPr>
        <w:t>В с</w:t>
      </w:r>
      <w:r>
        <w:rPr>
          <w:sz w:val="28"/>
          <w:szCs w:val="28"/>
        </w:rPr>
        <w:t>оответствии с пунктом 6 статьи 4</w:t>
      </w:r>
      <w:r w:rsidRPr="00607DFB">
        <w:rPr>
          <w:sz w:val="28"/>
          <w:szCs w:val="28"/>
        </w:rPr>
        <w:t xml:space="preserve"> Закона Самарской области от 25 ноября 2003 года № 98-ГД «О налоге на имущество организаций на территории Самарской области» от уплаты налога на имущество организаций освобождаются благотворительные организации, имеющие статус «благотворительная организация </w:t>
      </w:r>
      <w:r w:rsidRPr="00607DFB">
        <w:rPr>
          <w:sz w:val="28"/>
          <w:szCs w:val="28"/>
        </w:rPr>
        <w:lastRenderedPageBreak/>
        <w:t>Самарской области» (присваивается согласно статье 7 Закона Сама</w:t>
      </w:r>
      <w:r>
        <w:rPr>
          <w:sz w:val="28"/>
          <w:szCs w:val="28"/>
        </w:rPr>
        <w:t xml:space="preserve">рской области </w:t>
      </w:r>
      <w:r w:rsidR="002921D6">
        <w:rPr>
          <w:sz w:val="28"/>
          <w:szCs w:val="28"/>
        </w:rPr>
        <w:t xml:space="preserve">                   </w:t>
      </w:r>
      <w:r>
        <w:rPr>
          <w:sz w:val="28"/>
          <w:szCs w:val="28"/>
        </w:rPr>
        <w:t>от 24 мая 1999 года</w:t>
      </w:r>
      <w:r w:rsidRPr="00607DFB">
        <w:rPr>
          <w:sz w:val="28"/>
          <w:szCs w:val="28"/>
        </w:rPr>
        <w:t xml:space="preserve"> № 18-ГД «О благотворительной деятельности в Самарской области»).</w:t>
      </w:r>
    </w:p>
    <w:p w14:paraId="030AD9C5" w14:textId="36A368C5" w:rsidR="004A30AD" w:rsidRPr="00607DFB" w:rsidRDefault="004A30AD" w:rsidP="004A30AD">
      <w:pPr>
        <w:autoSpaceDE w:val="0"/>
        <w:autoSpaceDN w:val="0"/>
        <w:adjustRightInd w:val="0"/>
        <w:spacing w:line="360" w:lineRule="auto"/>
        <w:ind w:firstLine="709"/>
        <w:jc w:val="both"/>
        <w:rPr>
          <w:sz w:val="28"/>
          <w:szCs w:val="28"/>
        </w:rPr>
      </w:pPr>
      <w:r>
        <w:rPr>
          <w:sz w:val="28"/>
          <w:szCs w:val="28"/>
        </w:rPr>
        <w:t>Подпунктом «е» пункта</w:t>
      </w:r>
      <w:r w:rsidRPr="00607DFB">
        <w:rPr>
          <w:sz w:val="28"/>
          <w:szCs w:val="28"/>
        </w:rPr>
        <w:t xml:space="preserve"> 2 статьи</w:t>
      </w:r>
      <w:r>
        <w:rPr>
          <w:sz w:val="28"/>
          <w:szCs w:val="28"/>
        </w:rPr>
        <w:t xml:space="preserve"> 4 Закона Самарской области от 6 ноября 2002 года № 86-ГД </w:t>
      </w:r>
      <w:r w:rsidRPr="00607DFB">
        <w:rPr>
          <w:sz w:val="28"/>
          <w:szCs w:val="28"/>
        </w:rPr>
        <w:t>«О транспортном налоге на территории Самарской области»</w:t>
      </w:r>
      <w:r w:rsidRPr="00607DFB">
        <w:t xml:space="preserve"> </w:t>
      </w:r>
      <w:r w:rsidRPr="00607DFB">
        <w:rPr>
          <w:sz w:val="28"/>
          <w:szCs w:val="28"/>
        </w:rPr>
        <w:t>предусмотрено освобождение от транспортного налога о</w:t>
      </w:r>
      <w:r w:rsidRPr="00607DFB">
        <w:rPr>
          <w:spacing w:val="2"/>
          <w:sz w:val="28"/>
          <w:szCs w:val="28"/>
          <w:shd w:val="clear" w:color="auto" w:fill="FFFFFF"/>
        </w:rPr>
        <w:t>бщественных организаций инвалидов, использующих транспортные средства для осуществления своей уставной деятельности.</w:t>
      </w:r>
    </w:p>
    <w:p w14:paraId="081C2A20" w14:textId="77777777" w:rsidR="004A30AD" w:rsidRPr="00607DFB" w:rsidRDefault="004A30AD" w:rsidP="004A30AD">
      <w:pPr>
        <w:pStyle w:val="afd"/>
        <w:autoSpaceDE w:val="0"/>
        <w:autoSpaceDN w:val="0"/>
        <w:adjustRightInd w:val="0"/>
        <w:spacing w:line="360" w:lineRule="auto"/>
        <w:ind w:left="0"/>
        <w:jc w:val="both"/>
        <w:rPr>
          <w:rFonts w:ascii="Times New Roman" w:hAnsi="Times New Roman"/>
          <w:sz w:val="28"/>
          <w:szCs w:val="28"/>
          <w:u w:val="single"/>
        </w:rPr>
      </w:pPr>
      <w:r w:rsidRPr="00607DFB">
        <w:rPr>
          <w:rFonts w:ascii="Times New Roman" w:hAnsi="Times New Roman"/>
          <w:sz w:val="28"/>
          <w:szCs w:val="28"/>
          <w:u w:val="single"/>
        </w:rPr>
        <w:t>Саратовская область</w:t>
      </w:r>
    </w:p>
    <w:p w14:paraId="3B88C991" w14:textId="77777777" w:rsidR="004A30AD" w:rsidRPr="00607DFB" w:rsidRDefault="004A30AD" w:rsidP="00502C21">
      <w:pPr>
        <w:pStyle w:val="afd"/>
        <w:autoSpaceDE w:val="0"/>
        <w:autoSpaceDN w:val="0"/>
        <w:adjustRightInd w:val="0"/>
        <w:spacing w:after="0" w:line="360" w:lineRule="auto"/>
        <w:ind w:left="0" w:firstLine="709"/>
        <w:jc w:val="both"/>
        <w:rPr>
          <w:rFonts w:ascii="Times New Roman" w:hAnsi="Times New Roman"/>
          <w:spacing w:val="2"/>
          <w:sz w:val="28"/>
          <w:szCs w:val="28"/>
          <w:shd w:val="clear" w:color="auto" w:fill="FFFFFF"/>
        </w:rPr>
      </w:pPr>
      <w:r w:rsidRPr="00607DFB">
        <w:rPr>
          <w:rFonts w:ascii="Times New Roman" w:hAnsi="Times New Roman"/>
          <w:sz w:val="28"/>
          <w:szCs w:val="28"/>
        </w:rPr>
        <w:t>В соответствии со статьей 2 Закона Саратовской области от 25 ноября 2015 года № 152-ЗСО «Об установлении дифференцированных налоговых ставок при применении упрощенной системы налогообложения для отдельных категорий налогоплательщиков на территории Саратовской област</w:t>
      </w:r>
      <w:r>
        <w:rPr>
          <w:rFonts w:ascii="Times New Roman" w:hAnsi="Times New Roman"/>
          <w:sz w:val="28"/>
          <w:szCs w:val="28"/>
        </w:rPr>
        <w:t>и» действует налоговая ставка 2 процента</w:t>
      </w:r>
      <w:r w:rsidRPr="00607DFB">
        <w:rPr>
          <w:rFonts w:ascii="Times New Roman" w:hAnsi="Times New Roman"/>
          <w:sz w:val="28"/>
          <w:szCs w:val="28"/>
        </w:rPr>
        <w:t xml:space="preserve"> для отдельных категорий налогоплательщиков упрощенной системы налогообложения, выбравших в качестве объекта налогообложения «доходы» и осуществляющих деятельность </w:t>
      </w:r>
      <w:r w:rsidRPr="00607DFB">
        <w:rPr>
          <w:rFonts w:ascii="Times New Roman" w:hAnsi="Times New Roman"/>
          <w:spacing w:val="2"/>
          <w:sz w:val="28"/>
          <w:szCs w:val="28"/>
          <w:shd w:val="clear" w:color="auto" w:fill="FFFFFF"/>
        </w:rPr>
        <w:t>в соответствии с ОКВЭД ОК 029-2014:</w:t>
      </w:r>
    </w:p>
    <w:p w14:paraId="09A9A582" w14:textId="77777777" w:rsidR="004A30AD" w:rsidRPr="00607DFB" w:rsidRDefault="004A30AD" w:rsidP="00502C21">
      <w:pPr>
        <w:pStyle w:val="afd"/>
        <w:autoSpaceDE w:val="0"/>
        <w:autoSpaceDN w:val="0"/>
        <w:adjustRightInd w:val="0"/>
        <w:spacing w:after="0" w:line="360" w:lineRule="auto"/>
        <w:ind w:left="0" w:firstLine="708"/>
        <w:jc w:val="both"/>
        <w:rPr>
          <w:rFonts w:ascii="Times New Roman" w:hAnsi="Times New Roman"/>
          <w:spacing w:val="2"/>
          <w:sz w:val="28"/>
          <w:szCs w:val="28"/>
          <w:shd w:val="clear" w:color="auto" w:fill="FFFFFF"/>
        </w:rPr>
      </w:pPr>
      <w:r w:rsidRPr="00607DFB">
        <w:rPr>
          <w:rFonts w:ascii="Times New Roman" w:hAnsi="Times New Roman"/>
          <w:sz w:val="28"/>
          <w:szCs w:val="28"/>
        </w:rPr>
        <w:t xml:space="preserve">а) </w:t>
      </w:r>
      <w:r w:rsidRPr="00607DFB">
        <w:rPr>
          <w:rFonts w:ascii="Times New Roman" w:hAnsi="Times New Roman"/>
          <w:spacing w:val="2"/>
          <w:sz w:val="28"/>
          <w:szCs w:val="28"/>
          <w:shd w:val="clear" w:color="auto" w:fill="FFFFFF"/>
        </w:rPr>
        <w:t>производство изделий народных художественных промыслов (подгруппа 32.99.8);</w:t>
      </w:r>
    </w:p>
    <w:p w14:paraId="4C3F19EF" w14:textId="77777777" w:rsidR="004A30AD" w:rsidRPr="00607DFB" w:rsidRDefault="004A30AD" w:rsidP="00502C21">
      <w:pPr>
        <w:pStyle w:val="afd"/>
        <w:autoSpaceDE w:val="0"/>
        <w:autoSpaceDN w:val="0"/>
        <w:adjustRightInd w:val="0"/>
        <w:spacing w:after="0" w:line="360" w:lineRule="auto"/>
        <w:ind w:left="0" w:firstLine="708"/>
        <w:jc w:val="both"/>
        <w:rPr>
          <w:rFonts w:ascii="Times New Roman" w:hAnsi="Times New Roman"/>
          <w:spacing w:val="2"/>
          <w:sz w:val="28"/>
          <w:szCs w:val="28"/>
          <w:shd w:val="clear" w:color="auto" w:fill="FFFFFF"/>
        </w:rPr>
      </w:pPr>
      <w:r>
        <w:rPr>
          <w:rFonts w:ascii="Times New Roman" w:hAnsi="Times New Roman"/>
          <w:sz w:val="28"/>
          <w:szCs w:val="28"/>
        </w:rPr>
        <w:t>б</w:t>
      </w:r>
      <w:r w:rsidRPr="00607DFB">
        <w:rPr>
          <w:rFonts w:ascii="Times New Roman" w:hAnsi="Times New Roman"/>
          <w:sz w:val="28"/>
          <w:szCs w:val="28"/>
        </w:rPr>
        <w:t>) научные исследования и разработки (класс 72);</w:t>
      </w:r>
    </w:p>
    <w:p w14:paraId="2BD2B806" w14:textId="77777777" w:rsidR="004A30AD" w:rsidRPr="00607DFB" w:rsidRDefault="004A30AD" w:rsidP="00502C21">
      <w:pPr>
        <w:pStyle w:val="afd"/>
        <w:autoSpaceDE w:val="0"/>
        <w:autoSpaceDN w:val="0"/>
        <w:adjustRightInd w:val="0"/>
        <w:spacing w:after="0" w:line="360" w:lineRule="auto"/>
        <w:ind w:left="0" w:firstLine="708"/>
        <w:jc w:val="both"/>
        <w:rPr>
          <w:rFonts w:ascii="Times New Roman" w:hAnsi="Times New Roman"/>
          <w:spacing w:val="2"/>
          <w:sz w:val="28"/>
          <w:szCs w:val="28"/>
          <w:shd w:val="clear" w:color="auto" w:fill="FFFFFF"/>
        </w:rPr>
      </w:pPr>
      <w:r>
        <w:rPr>
          <w:rFonts w:ascii="Times New Roman" w:hAnsi="Times New Roman"/>
          <w:sz w:val="28"/>
          <w:szCs w:val="28"/>
        </w:rPr>
        <w:t>в</w:t>
      </w:r>
      <w:r w:rsidRPr="00607DFB">
        <w:rPr>
          <w:rFonts w:ascii="Times New Roman" w:hAnsi="Times New Roman"/>
          <w:sz w:val="28"/>
          <w:szCs w:val="28"/>
        </w:rPr>
        <w:t>) дошкольного образование детей (группа 85.11)</w:t>
      </w:r>
    </w:p>
    <w:p w14:paraId="4DEA7B9F" w14:textId="77777777" w:rsidR="004A30AD" w:rsidRPr="00607DFB" w:rsidRDefault="004A30AD" w:rsidP="00502C21">
      <w:pPr>
        <w:pStyle w:val="afd"/>
        <w:autoSpaceDE w:val="0"/>
        <w:autoSpaceDN w:val="0"/>
        <w:adjustRightInd w:val="0"/>
        <w:spacing w:after="0" w:line="360" w:lineRule="auto"/>
        <w:ind w:left="0" w:firstLine="708"/>
        <w:jc w:val="both"/>
        <w:rPr>
          <w:rFonts w:ascii="Times New Roman" w:hAnsi="Times New Roman"/>
          <w:spacing w:val="2"/>
          <w:sz w:val="28"/>
          <w:szCs w:val="28"/>
          <w:shd w:val="clear" w:color="auto" w:fill="FFFFFF"/>
        </w:rPr>
      </w:pPr>
      <w:r>
        <w:rPr>
          <w:rFonts w:ascii="Times New Roman" w:hAnsi="Times New Roman"/>
          <w:sz w:val="28"/>
          <w:szCs w:val="28"/>
        </w:rPr>
        <w:t>г</w:t>
      </w:r>
      <w:r w:rsidRPr="00607DFB">
        <w:rPr>
          <w:rFonts w:ascii="Times New Roman" w:hAnsi="Times New Roman"/>
          <w:sz w:val="28"/>
          <w:szCs w:val="28"/>
        </w:rPr>
        <w:t>) дополнительное образование детей и взрослых (группа 85.41)</w:t>
      </w:r>
    </w:p>
    <w:p w14:paraId="37955A81" w14:textId="77777777" w:rsidR="004A30AD" w:rsidRPr="00607DFB" w:rsidRDefault="004A30AD" w:rsidP="00502C21">
      <w:pPr>
        <w:pStyle w:val="afd"/>
        <w:autoSpaceDE w:val="0"/>
        <w:autoSpaceDN w:val="0"/>
        <w:adjustRightInd w:val="0"/>
        <w:spacing w:after="0" w:line="360" w:lineRule="auto"/>
        <w:ind w:left="0" w:firstLine="708"/>
        <w:jc w:val="both"/>
        <w:rPr>
          <w:rFonts w:ascii="Times New Roman" w:hAnsi="Times New Roman"/>
          <w:spacing w:val="2"/>
          <w:sz w:val="28"/>
          <w:szCs w:val="28"/>
          <w:shd w:val="clear" w:color="auto" w:fill="FFFFFF"/>
        </w:rPr>
      </w:pPr>
      <w:r>
        <w:rPr>
          <w:rFonts w:ascii="Times New Roman" w:hAnsi="Times New Roman"/>
          <w:sz w:val="28"/>
          <w:szCs w:val="28"/>
        </w:rPr>
        <w:t>д</w:t>
      </w:r>
      <w:r w:rsidRPr="00607DFB">
        <w:rPr>
          <w:rFonts w:ascii="Times New Roman" w:hAnsi="Times New Roman"/>
          <w:sz w:val="28"/>
          <w:szCs w:val="28"/>
        </w:rPr>
        <w:t>) дневной уход за детьми (группа 88.91)</w:t>
      </w:r>
    </w:p>
    <w:p w14:paraId="77BDD53C" w14:textId="77777777" w:rsidR="004A30AD" w:rsidRPr="00607DFB" w:rsidRDefault="004A30AD" w:rsidP="00502C21">
      <w:pPr>
        <w:pStyle w:val="afd"/>
        <w:autoSpaceDE w:val="0"/>
        <w:autoSpaceDN w:val="0"/>
        <w:adjustRightInd w:val="0"/>
        <w:spacing w:after="0" w:line="360" w:lineRule="auto"/>
        <w:ind w:left="0" w:firstLine="708"/>
        <w:jc w:val="both"/>
        <w:rPr>
          <w:rFonts w:ascii="Times New Roman" w:hAnsi="Times New Roman"/>
          <w:spacing w:val="2"/>
          <w:sz w:val="28"/>
          <w:szCs w:val="28"/>
          <w:shd w:val="clear" w:color="auto" w:fill="FFFFFF"/>
        </w:rPr>
      </w:pPr>
      <w:r>
        <w:rPr>
          <w:rFonts w:ascii="Times New Roman" w:hAnsi="Times New Roman"/>
          <w:sz w:val="28"/>
          <w:szCs w:val="28"/>
        </w:rPr>
        <w:t>е</w:t>
      </w:r>
      <w:r w:rsidRPr="00607DFB">
        <w:rPr>
          <w:rFonts w:ascii="Times New Roman" w:hAnsi="Times New Roman"/>
          <w:sz w:val="28"/>
          <w:szCs w:val="28"/>
        </w:rPr>
        <w:t>) предоставления социальных услуг б</w:t>
      </w:r>
      <w:r w:rsidRPr="00607DFB">
        <w:rPr>
          <w:rFonts w:ascii="Times New Roman" w:hAnsi="Times New Roman"/>
          <w:spacing w:val="2"/>
          <w:sz w:val="28"/>
          <w:szCs w:val="28"/>
          <w:shd w:val="clear" w:color="auto" w:fill="FFFFFF"/>
        </w:rPr>
        <w:t>ез обеспечения проживания престарелым и инвалидам (группа 88.10).</w:t>
      </w:r>
    </w:p>
    <w:p w14:paraId="48AA5ED9" w14:textId="2175B6DD" w:rsidR="004A30AD" w:rsidRPr="00CE5FEF" w:rsidRDefault="004A30AD" w:rsidP="00502C21">
      <w:pPr>
        <w:pStyle w:val="affe"/>
        <w:spacing w:before="0" w:beforeAutospacing="0" w:after="0" w:afterAutospacing="0" w:line="360" w:lineRule="auto"/>
        <w:ind w:firstLine="709"/>
        <w:jc w:val="both"/>
        <w:rPr>
          <w:spacing w:val="2"/>
          <w:sz w:val="28"/>
          <w:szCs w:val="28"/>
          <w:shd w:val="clear" w:color="auto" w:fill="FFFFFF"/>
        </w:rPr>
      </w:pPr>
      <w:r w:rsidRPr="00607DFB">
        <w:rPr>
          <w:spacing w:val="2"/>
          <w:sz w:val="28"/>
          <w:szCs w:val="28"/>
          <w:shd w:val="clear" w:color="auto" w:fill="FFFFFF"/>
        </w:rPr>
        <w:t xml:space="preserve">Данная налоговая ставка применяется в том случае, если доля доходов </w:t>
      </w:r>
      <w:r w:rsidR="002921D6">
        <w:rPr>
          <w:spacing w:val="2"/>
          <w:sz w:val="28"/>
          <w:szCs w:val="28"/>
          <w:shd w:val="clear" w:color="auto" w:fill="FFFFFF"/>
        </w:rPr>
        <w:t xml:space="preserve">                          </w:t>
      </w:r>
      <w:r w:rsidRPr="00607DFB">
        <w:rPr>
          <w:spacing w:val="2"/>
          <w:sz w:val="28"/>
          <w:szCs w:val="28"/>
          <w:shd w:val="clear" w:color="auto" w:fill="FFFFFF"/>
        </w:rPr>
        <w:t xml:space="preserve">от реализации товаров (работ, услуг), полученная от осуществления указанных видов экономической деятельности за соответствующий отчетный (налоговый) период, составляет не менее 70 процентов в общей сумме доходов, определяемых </w:t>
      </w:r>
      <w:r w:rsidR="002921D6">
        <w:rPr>
          <w:spacing w:val="2"/>
          <w:sz w:val="28"/>
          <w:szCs w:val="28"/>
          <w:shd w:val="clear" w:color="auto" w:fill="FFFFFF"/>
        </w:rPr>
        <w:t xml:space="preserve">                   </w:t>
      </w:r>
      <w:r w:rsidRPr="00607DFB">
        <w:rPr>
          <w:spacing w:val="2"/>
          <w:sz w:val="28"/>
          <w:szCs w:val="28"/>
          <w:shd w:val="clear" w:color="auto" w:fill="FFFFFF"/>
        </w:rPr>
        <w:t xml:space="preserve">в соответствии со статьей 346.15 НК РФ. </w:t>
      </w:r>
    </w:p>
    <w:p w14:paraId="5A1441B9" w14:textId="77777777" w:rsidR="002921D6" w:rsidRDefault="002921D6" w:rsidP="004A30AD">
      <w:pPr>
        <w:pStyle w:val="afd"/>
        <w:autoSpaceDE w:val="0"/>
        <w:autoSpaceDN w:val="0"/>
        <w:adjustRightInd w:val="0"/>
        <w:spacing w:line="360" w:lineRule="auto"/>
        <w:ind w:left="0"/>
        <w:jc w:val="both"/>
        <w:rPr>
          <w:rFonts w:ascii="Times New Roman" w:hAnsi="Times New Roman"/>
          <w:sz w:val="28"/>
          <w:szCs w:val="28"/>
          <w:u w:val="single"/>
        </w:rPr>
      </w:pPr>
    </w:p>
    <w:p w14:paraId="30322FF7" w14:textId="51162848" w:rsidR="004A30AD" w:rsidRPr="00607DFB" w:rsidRDefault="004A30AD" w:rsidP="004A30AD">
      <w:pPr>
        <w:pStyle w:val="afd"/>
        <w:autoSpaceDE w:val="0"/>
        <w:autoSpaceDN w:val="0"/>
        <w:adjustRightInd w:val="0"/>
        <w:spacing w:line="360" w:lineRule="auto"/>
        <w:ind w:left="0"/>
        <w:jc w:val="both"/>
        <w:rPr>
          <w:rFonts w:ascii="Times New Roman" w:hAnsi="Times New Roman"/>
          <w:sz w:val="28"/>
          <w:szCs w:val="28"/>
          <w:u w:val="single"/>
        </w:rPr>
      </w:pPr>
      <w:r w:rsidRPr="00607DFB">
        <w:rPr>
          <w:rFonts w:ascii="Times New Roman" w:hAnsi="Times New Roman"/>
          <w:sz w:val="28"/>
          <w:szCs w:val="28"/>
          <w:u w:val="single"/>
        </w:rPr>
        <w:lastRenderedPageBreak/>
        <w:t>Свердловская область</w:t>
      </w:r>
    </w:p>
    <w:p w14:paraId="1066E017" w14:textId="66EDA3B8" w:rsidR="004A30AD" w:rsidRDefault="004A30AD" w:rsidP="00502C21">
      <w:pPr>
        <w:pStyle w:val="afd"/>
        <w:autoSpaceDE w:val="0"/>
        <w:autoSpaceDN w:val="0"/>
        <w:adjustRightInd w:val="0"/>
        <w:spacing w:after="0" w:line="360" w:lineRule="auto"/>
        <w:ind w:left="0" w:firstLine="709"/>
        <w:jc w:val="both"/>
        <w:rPr>
          <w:rFonts w:ascii="Times New Roman" w:hAnsi="Times New Roman"/>
          <w:spacing w:val="2"/>
          <w:sz w:val="28"/>
          <w:szCs w:val="28"/>
          <w:shd w:val="clear" w:color="auto" w:fill="FFFFFF"/>
        </w:rPr>
      </w:pPr>
      <w:r>
        <w:rPr>
          <w:rFonts w:ascii="Times New Roman" w:hAnsi="Times New Roman"/>
          <w:sz w:val="28"/>
          <w:szCs w:val="28"/>
        </w:rPr>
        <w:t>Подпунктом 2</w:t>
      </w:r>
      <w:r w:rsidRPr="00607DFB">
        <w:rPr>
          <w:rFonts w:ascii="Times New Roman" w:hAnsi="Times New Roman"/>
          <w:sz w:val="28"/>
          <w:szCs w:val="28"/>
        </w:rPr>
        <w:t xml:space="preserve"> пункта 1 статьи 4 Закона Свердловской области от 29 ноября 2002 года № 43-ОЗ «Об установлении и введении в действие транспортного налога </w:t>
      </w:r>
      <w:r w:rsidR="002921D6">
        <w:rPr>
          <w:rFonts w:ascii="Times New Roman" w:hAnsi="Times New Roman"/>
          <w:sz w:val="28"/>
          <w:szCs w:val="28"/>
        </w:rPr>
        <w:t xml:space="preserve">                     </w:t>
      </w:r>
      <w:r w:rsidRPr="00607DFB">
        <w:rPr>
          <w:rFonts w:ascii="Times New Roman" w:hAnsi="Times New Roman"/>
          <w:sz w:val="28"/>
          <w:szCs w:val="28"/>
        </w:rPr>
        <w:t xml:space="preserve">на территории Свердловской области») устанавливается </w:t>
      </w:r>
      <w:r w:rsidRPr="00607DFB">
        <w:rPr>
          <w:rFonts w:ascii="Times New Roman" w:hAnsi="Times New Roman"/>
          <w:spacing w:val="2"/>
          <w:sz w:val="28"/>
          <w:szCs w:val="28"/>
          <w:shd w:val="clear" w:color="auto" w:fill="FFFFFF"/>
        </w:rPr>
        <w:t xml:space="preserve">транспортный налог в размере 35 процентов суммы исчисленного налога для общественных организаций инвалидов </w:t>
      </w:r>
      <w:r>
        <w:rPr>
          <w:rFonts w:ascii="Times New Roman" w:hAnsi="Times New Roman"/>
          <w:spacing w:val="2"/>
          <w:sz w:val="28"/>
          <w:szCs w:val="28"/>
          <w:shd w:val="clear" w:color="auto" w:fill="FFFFFF"/>
        </w:rPr>
        <w:t>–</w:t>
      </w:r>
      <w:r w:rsidRPr="00607DFB">
        <w:rPr>
          <w:rFonts w:ascii="Times New Roman" w:hAnsi="Times New Roman"/>
          <w:spacing w:val="2"/>
          <w:sz w:val="28"/>
          <w:szCs w:val="28"/>
          <w:shd w:val="clear" w:color="auto" w:fill="FFFFFF"/>
        </w:rPr>
        <w:t xml:space="preserve"> за каждое зарегистрированное на них транспортное средство, </w:t>
      </w:r>
      <w:r w:rsidR="002921D6">
        <w:rPr>
          <w:rFonts w:ascii="Times New Roman" w:hAnsi="Times New Roman"/>
          <w:spacing w:val="2"/>
          <w:sz w:val="28"/>
          <w:szCs w:val="28"/>
          <w:shd w:val="clear" w:color="auto" w:fill="FFFFFF"/>
        </w:rPr>
        <w:t xml:space="preserve">                             </w:t>
      </w:r>
      <w:r w:rsidRPr="00607DFB">
        <w:rPr>
          <w:rFonts w:ascii="Times New Roman" w:hAnsi="Times New Roman"/>
          <w:spacing w:val="2"/>
          <w:sz w:val="28"/>
          <w:szCs w:val="28"/>
          <w:shd w:val="clear" w:color="auto" w:fill="FFFFFF"/>
        </w:rPr>
        <w:t>за исключением легковых автомобилей с мощностью двигателя до 100 лошадиных сил (до 73,55 киловатт) включительно.</w:t>
      </w:r>
    </w:p>
    <w:p w14:paraId="48AE398F" w14:textId="77777777" w:rsidR="004A30AD" w:rsidRPr="00607DFB" w:rsidRDefault="004A30AD" w:rsidP="00502C21">
      <w:pPr>
        <w:autoSpaceDE w:val="0"/>
        <w:autoSpaceDN w:val="0"/>
        <w:adjustRightInd w:val="0"/>
        <w:spacing w:line="360" w:lineRule="auto"/>
        <w:jc w:val="both"/>
        <w:rPr>
          <w:sz w:val="28"/>
          <w:szCs w:val="28"/>
          <w:u w:val="single"/>
        </w:rPr>
      </w:pPr>
      <w:r w:rsidRPr="00607DFB">
        <w:rPr>
          <w:sz w:val="28"/>
          <w:szCs w:val="28"/>
          <w:u w:val="single"/>
        </w:rPr>
        <w:t>Смоленская область</w:t>
      </w:r>
    </w:p>
    <w:p w14:paraId="5EE311D7" w14:textId="0B0BC8C1" w:rsidR="004A30AD" w:rsidRPr="00607DFB" w:rsidRDefault="004A30AD" w:rsidP="00502C21">
      <w:pPr>
        <w:autoSpaceDE w:val="0"/>
        <w:autoSpaceDN w:val="0"/>
        <w:adjustRightInd w:val="0"/>
        <w:spacing w:line="360" w:lineRule="auto"/>
        <w:ind w:firstLine="709"/>
        <w:jc w:val="both"/>
        <w:rPr>
          <w:sz w:val="28"/>
          <w:szCs w:val="28"/>
          <w:u w:val="single"/>
        </w:rPr>
      </w:pPr>
      <w:r w:rsidRPr="00607DFB">
        <w:rPr>
          <w:sz w:val="28"/>
          <w:szCs w:val="28"/>
        </w:rPr>
        <w:t>Пунктом 7 статьи 2 Закона Смоленск</w:t>
      </w:r>
      <w:r>
        <w:rPr>
          <w:sz w:val="28"/>
          <w:szCs w:val="28"/>
        </w:rPr>
        <w:t>ой области от 30 ноября 2011 года</w:t>
      </w:r>
      <w:r w:rsidR="002921D6">
        <w:rPr>
          <w:sz w:val="28"/>
          <w:szCs w:val="28"/>
        </w:rPr>
        <w:t xml:space="preserve"> </w:t>
      </w:r>
      <w:r>
        <w:rPr>
          <w:sz w:val="28"/>
          <w:szCs w:val="28"/>
        </w:rPr>
        <w:t xml:space="preserve"> </w:t>
      </w:r>
      <w:r w:rsidR="002921D6">
        <w:rPr>
          <w:sz w:val="28"/>
          <w:szCs w:val="28"/>
        </w:rPr>
        <w:t xml:space="preserve">                           </w:t>
      </w:r>
      <w:r w:rsidRPr="00607DFB">
        <w:rPr>
          <w:sz w:val="28"/>
          <w:szCs w:val="28"/>
        </w:rPr>
        <w:t xml:space="preserve">№ 114-з «О налоговых льготах» освобождаются от уплаты транспортного налога </w:t>
      </w:r>
      <w:r w:rsidR="002921D6">
        <w:rPr>
          <w:sz w:val="28"/>
          <w:szCs w:val="28"/>
        </w:rPr>
        <w:t xml:space="preserve">                      </w:t>
      </w:r>
      <w:r w:rsidRPr="00607DFB">
        <w:rPr>
          <w:sz w:val="28"/>
          <w:szCs w:val="28"/>
        </w:rPr>
        <w:t xml:space="preserve">и налога на прибыль организаций для общественных организаций инвалидов, среди членов которых инвалиды и их законные представители составляют не менее </w:t>
      </w:r>
      <w:r w:rsidR="002921D6">
        <w:rPr>
          <w:sz w:val="28"/>
          <w:szCs w:val="28"/>
        </w:rPr>
        <w:t xml:space="preserve">                          </w:t>
      </w:r>
      <w:r w:rsidRPr="00607DFB">
        <w:rPr>
          <w:sz w:val="28"/>
          <w:szCs w:val="28"/>
        </w:rPr>
        <w:t>80 процентов.</w:t>
      </w:r>
    </w:p>
    <w:p w14:paraId="02AE64C1" w14:textId="77777777" w:rsidR="004A30AD" w:rsidRPr="00607DFB" w:rsidRDefault="004A30AD" w:rsidP="00502C21">
      <w:pPr>
        <w:autoSpaceDE w:val="0"/>
        <w:autoSpaceDN w:val="0"/>
        <w:adjustRightInd w:val="0"/>
        <w:spacing w:line="360" w:lineRule="auto"/>
        <w:jc w:val="both"/>
        <w:rPr>
          <w:sz w:val="28"/>
          <w:szCs w:val="28"/>
          <w:u w:val="single"/>
        </w:rPr>
      </w:pPr>
      <w:r w:rsidRPr="00607DFB">
        <w:rPr>
          <w:sz w:val="28"/>
          <w:szCs w:val="28"/>
          <w:u w:val="single"/>
        </w:rPr>
        <w:t xml:space="preserve">Тамбовская область </w:t>
      </w:r>
    </w:p>
    <w:p w14:paraId="775C0485" w14:textId="77777777" w:rsidR="004A30AD" w:rsidRPr="00607DFB" w:rsidRDefault="004A30AD" w:rsidP="00502C21">
      <w:pPr>
        <w:pStyle w:val="affe"/>
        <w:suppressAutoHyphens/>
        <w:spacing w:before="0" w:beforeAutospacing="0" w:after="0" w:afterAutospacing="0" w:line="360" w:lineRule="auto"/>
        <w:ind w:firstLine="709"/>
        <w:contextualSpacing/>
        <w:jc w:val="both"/>
        <w:rPr>
          <w:sz w:val="28"/>
          <w:szCs w:val="28"/>
        </w:rPr>
      </w:pPr>
      <w:r w:rsidRPr="00607DFB">
        <w:rPr>
          <w:sz w:val="28"/>
          <w:szCs w:val="28"/>
          <w:highlight w:val="white"/>
        </w:rPr>
        <w:t>В соответствии с пунктом 4 статьи 3 Закона Тамбовской области от 28 ноября 2003 года № 170-З «О налоге на имущество организаций на территории Тамбовской области», освобождаются от уплаты налога на имущество религиозные организации.</w:t>
      </w:r>
    </w:p>
    <w:p w14:paraId="20265C4E" w14:textId="1D123AFB" w:rsidR="004A30AD" w:rsidRPr="00607DFB" w:rsidRDefault="004A30AD" w:rsidP="004A30AD">
      <w:pPr>
        <w:autoSpaceDE w:val="0"/>
        <w:autoSpaceDN w:val="0"/>
        <w:adjustRightInd w:val="0"/>
        <w:spacing w:line="360" w:lineRule="auto"/>
        <w:ind w:firstLine="709"/>
        <w:jc w:val="both"/>
        <w:rPr>
          <w:sz w:val="28"/>
          <w:szCs w:val="28"/>
        </w:rPr>
      </w:pPr>
      <w:bookmarkStart w:id="4" w:name="__DdeLink__10100_1917265825"/>
      <w:r w:rsidRPr="00607DFB">
        <w:rPr>
          <w:sz w:val="28"/>
          <w:szCs w:val="28"/>
          <w:highlight w:val="white"/>
        </w:rPr>
        <w:t>Согласно подпункту 5 пункта 1 статьи 7 Закона Тамбовск</w:t>
      </w:r>
      <w:r>
        <w:rPr>
          <w:sz w:val="28"/>
          <w:szCs w:val="28"/>
          <w:highlight w:val="white"/>
        </w:rPr>
        <w:t xml:space="preserve">ой области </w:t>
      </w:r>
      <w:r w:rsidR="002921D6">
        <w:rPr>
          <w:sz w:val="28"/>
          <w:szCs w:val="28"/>
          <w:highlight w:val="white"/>
        </w:rPr>
        <w:t xml:space="preserve">                                  </w:t>
      </w:r>
      <w:r>
        <w:rPr>
          <w:sz w:val="28"/>
          <w:szCs w:val="28"/>
          <w:highlight w:val="white"/>
        </w:rPr>
        <w:t>от 28 ноября 2002 года</w:t>
      </w:r>
      <w:r w:rsidRPr="00607DFB">
        <w:rPr>
          <w:sz w:val="28"/>
          <w:szCs w:val="28"/>
          <w:highlight w:val="white"/>
        </w:rPr>
        <w:t xml:space="preserve"> №69-З «О транспортном налоге</w:t>
      </w:r>
      <w:bookmarkEnd w:id="4"/>
      <w:r w:rsidRPr="00607DFB">
        <w:rPr>
          <w:sz w:val="28"/>
          <w:szCs w:val="28"/>
          <w:highlight w:val="white"/>
        </w:rPr>
        <w:t xml:space="preserve"> в Тамбовской области» от уплаты транспортного налога освобождаются общественные организации инвалидов, предприятия, учреждения и организации, находящиеся в их собственности </w:t>
      </w:r>
      <w:r w:rsidR="002921D6">
        <w:rPr>
          <w:sz w:val="28"/>
          <w:szCs w:val="28"/>
          <w:highlight w:val="white"/>
        </w:rPr>
        <w:t xml:space="preserve">                                   </w:t>
      </w:r>
      <w:r w:rsidRPr="00607DFB">
        <w:rPr>
          <w:sz w:val="28"/>
          <w:szCs w:val="28"/>
          <w:highlight w:val="white"/>
        </w:rPr>
        <w:t>и использующие транспортные средства для осуществления своей уставной деятельности.</w:t>
      </w:r>
    </w:p>
    <w:p w14:paraId="7AAFDBCC" w14:textId="519B2FC5" w:rsidR="004A30AD" w:rsidRPr="00607DFB" w:rsidRDefault="004A30AD" w:rsidP="004A30AD">
      <w:pPr>
        <w:pStyle w:val="afd"/>
        <w:autoSpaceDE w:val="0"/>
        <w:autoSpaceDN w:val="0"/>
        <w:adjustRightInd w:val="0"/>
        <w:spacing w:line="360" w:lineRule="auto"/>
        <w:ind w:left="0" w:firstLine="709"/>
        <w:jc w:val="both"/>
        <w:rPr>
          <w:rFonts w:ascii="Times New Roman" w:hAnsi="Times New Roman"/>
          <w:spacing w:val="2"/>
          <w:sz w:val="28"/>
          <w:szCs w:val="28"/>
          <w:shd w:val="clear" w:color="auto" w:fill="FFFFFF"/>
        </w:rPr>
      </w:pPr>
      <w:r w:rsidRPr="00607DFB">
        <w:rPr>
          <w:rFonts w:ascii="Times New Roman" w:hAnsi="Times New Roman"/>
          <w:sz w:val="28"/>
          <w:szCs w:val="28"/>
        </w:rPr>
        <w:t>Статьей 1 Закона Тамбовско</w:t>
      </w:r>
      <w:r>
        <w:rPr>
          <w:rFonts w:ascii="Times New Roman" w:hAnsi="Times New Roman"/>
          <w:sz w:val="28"/>
          <w:szCs w:val="28"/>
        </w:rPr>
        <w:t xml:space="preserve">й области от 27 ноября 2015 года </w:t>
      </w:r>
      <w:r w:rsidRPr="00607DFB">
        <w:rPr>
          <w:rFonts w:ascii="Times New Roman" w:hAnsi="Times New Roman"/>
          <w:sz w:val="28"/>
          <w:szCs w:val="28"/>
        </w:rPr>
        <w:t xml:space="preserve">№ 587-З </w:t>
      </w:r>
      <w:r w:rsidR="002921D6">
        <w:rPr>
          <w:rFonts w:ascii="Times New Roman" w:hAnsi="Times New Roman"/>
          <w:sz w:val="28"/>
          <w:szCs w:val="28"/>
        </w:rPr>
        <w:t xml:space="preserve">                             </w:t>
      </w:r>
      <w:r w:rsidRPr="00607DFB">
        <w:rPr>
          <w:rFonts w:ascii="Times New Roman" w:hAnsi="Times New Roman"/>
          <w:sz w:val="28"/>
          <w:szCs w:val="28"/>
        </w:rPr>
        <w:t xml:space="preserve">«Об установлении дифференцированных налоговых ставок отдельным категориям налогоплательщиков, применяющих упрощенную систему налогообложения, использующих в качестве объекта налогообложения доходы» установлена пониженная налоговая ставка в размере 4 процентов </w:t>
      </w:r>
      <w:r w:rsidRPr="00607DFB">
        <w:rPr>
          <w:rFonts w:ascii="Times New Roman" w:hAnsi="Times New Roman"/>
          <w:spacing w:val="2"/>
          <w:sz w:val="28"/>
          <w:szCs w:val="28"/>
          <w:shd w:val="clear" w:color="auto" w:fill="FFFFFF"/>
        </w:rPr>
        <w:t xml:space="preserve">для налогоплательщиков, применяющих упрощенную систему налогообложения, использующих в качестве </w:t>
      </w:r>
      <w:r w:rsidRPr="00607DFB">
        <w:rPr>
          <w:rFonts w:ascii="Times New Roman" w:hAnsi="Times New Roman"/>
          <w:spacing w:val="2"/>
          <w:sz w:val="28"/>
          <w:szCs w:val="28"/>
          <w:shd w:val="clear" w:color="auto" w:fill="FFFFFF"/>
        </w:rPr>
        <w:lastRenderedPageBreak/>
        <w:t>объекта налогообложения доходы, и осуществляющих следующие виды предпринимательской деятельности в соответствии с ОКВЭД ОК 029-2014:</w:t>
      </w:r>
    </w:p>
    <w:p w14:paraId="47901B8B" w14:textId="17AEB5C6" w:rsidR="004A30AD" w:rsidRPr="00607DFB" w:rsidRDefault="004A30AD" w:rsidP="00502C21">
      <w:pPr>
        <w:pStyle w:val="afd"/>
        <w:autoSpaceDE w:val="0"/>
        <w:autoSpaceDN w:val="0"/>
        <w:adjustRightInd w:val="0"/>
        <w:spacing w:before="240" w:line="360" w:lineRule="auto"/>
        <w:ind w:left="0" w:firstLine="708"/>
        <w:jc w:val="both"/>
        <w:rPr>
          <w:rFonts w:ascii="Times New Roman" w:hAnsi="Times New Roman"/>
          <w:spacing w:val="2"/>
          <w:sz w:val="28"/>
          <w:szCs w:val="28"/>
          <w:shd w:val="clear" w:color="auto" w:fill="FFFFFF"/>
        </w:rPr>
      </w:pPr>
      <w:r w:rsidRPr="00607DFB">
        <w:rPr>
          <w:rFonts w:ascii="Times New Roman" w:hAnsi="Times New Roman"/>
          <w:sz w:val="28"/>
          <w:szCs w:val="28"/>
        </w:rPr>
        <w:t>а) образование (раздел P</w:t>
      </w:r>
      <w:r w:rsidRPr="0056556C">
        <w:rPr>
          <w:rFonts w:ascii="Times New Roman" w:hAnsi="Times New Roman"/>
          <w:sz w:val="28"/>
          <w:szCs w:val="28"/>
        </w:rPr>
        <w:t>)</w:t>
      </w:r>
      <w:r w:rsidRPr="00607DFB">
        <w:rPr>
          <w:rFonts w:ascii="Times New Roman" w:hAnsi="Times New Roman"/>
          <w:sz w:val="28"/>
          <w:szCs w:val="28"/>
        </w:rPr>
        <w:t xml:space="preserve">; </w:t>
      </w:r>
    </w:p>
    <w:p w14:paraId="7E7D75D7" w14:textId="77777777" w:rsidR="004A30AD" w:rsidRPr="00607DFB" w:rsidRDefault="004A30AD" w:rsidP="00502C21">
      <w:pPr>
        <w:pStyle w:val="afd"/>
        <w:autoSpaceDE w:val="0"/>
        <w:autoSpaceDN w:val="0"/>
        <w:adjustRightInd w:val="0"/>
        <w:spacing w:line="360" w:lineRule="auto"/>
        <w:ind w:left="0" w:firstLine="708"/>
        <w:jc w:val="both"/>
        <w:rPr>
          <w:rFonts w:ascii="Times New Roman" w:hAnsi="Times New Roman"/>
          <w:spacing w:val="2"/>
          <w:sz w:val="28"/>
          <w:szCs w:val="28"/>
          <w:shd w:val="clear" w:color="auto" w:fill="FFFFFF"/>
        </w:rPr>
      </w:pPr>
      <w:r>
        <w:rPr>
          <w:rFonts w:ascii="Times New Roman" w:hAnsi="Times New Roman"/>
          <w:sz w:val="28"/>
          <w:szCs w:val="28"/>
        </w:rPr>
        <w:t>б</w:t>
      </w:r>
      <w:r w:rsidRPr="00607DFB">
        <w:rPr>
          <w:rFonts w:ascii="Times New Roman" w:hAnsi="Times New Roman"/>
          <w:sz w:val="28"/>
          <w:szCs w:val="28"/>
        </w:rPr>
        <w:t xml:space="preserve">) деятельность по уходу с обеспечением проживания (класс 87) </w:t>
      </w:r>
    </w:p>
    <w:p w14:paraId="2E1EAAD9" w14:textId="77777777" w:rsidR="004A30AD" w:rsidRPr="00607DFB" w:rsidRDefault="004A30AD" w:rsidP="00502C21">
      <w:pPr>
        <w:pStyle w:val="afd"/>
        <w:autoSpaceDE w:val="0"/>
        <w:autoSpaceDN w:val="0"/>
        <w:adjustRightInd w:val="0"/>
        <w:spacing w:after="0" w:line="360" w:lineRule="auto"/>
        <w:ind w:left="0" w:firstLine="708"/>
        <w:jc w:val="both"/>
        <w:rPr>
          <w:rFonts w:ascii="Times New Roman" w:hAnsi="Times New Roman"/>
          <w:spacing w:val="2"/>
          <w:sz w:val="28"/>
          <w:szCs w:val="28"/>
          <w:shd w:val="clear" w:color="auto" w:fill="FFFFFF"/>
        </w:rPr>
      </w:pPr>
      <w:r>
        <w:rPr>
          <w:rFonts w:ascii="Times New Roman" w:hAnsi="Times New Roman"/>
          <w:sz w:val="28"/>
          <w:szCs w:val="28"/>
        </w:rPr>
        <w:t>в</w:t>
      </w:r>
      <w:r w:rsidRPr="00607DFB">
        <w:rPr>
          <w:rFonts w:ascii="Times New Roman" w:hAnsi="Times New Roman"/>
          <w:sz w:val="28"/>
          <w:szCs w:val="28"/>
        </w:rPr>
        <w:t xml:space="preserve">) предоставление социальных услуг без обеспечения проживания (класс 88); </w:t>
      </w:r>
    </w:p>
    <w:p w14:paraId="698D167B" w14:textId="77777777" w:rsidR="004A30AD" w:rsidRPr="00607DFB" w:rsidRDefault="004A30AD" w:rsidP="00502C21">
      <w:pPr>
        <w:pStyle w:val="afd"/>
        <w:autoSpaceDE w:val="0"/>
        <w:autoSpaceDN w:val="0"/>
        <w:adjustRightInd w:val="0"/>
        <w:spacing w:after="0" w:line="360" w:lineRule="auto"/>
        <w:ind w:left="0" w:firstLine="708"/>
        <w:jc w:val="both"/>
        <w:rPr>
          <w:rFonts w:ascii="Times New Roman" w:hAnsi="Times New Roman"/>
          <w:spacing w:val="2"/>
          <w:sz w:val="28"/>
          <w:szCs w:val="28"/>
          <w:shd w:val="clear" w:color="auto" w:fill="FFFFFF"/>
        </w:rPr>
      </w:pPr>
      <w:r>
        <w:rPr>
          <w:rFonts w:ascii="Times New Roman" w:hAnsi="Times New Roman"/>
          <w:sz w:val="28"/>
          <w:szCs w:val="28"/>
        </w:rPr>
        <w:t>г</w:t>
      </w:r>
      <w:r w:rsidRPr="00607DFB">
        <w:rPr>
          <w:rFonts w:ascii="Times New Roman" w:hAnsi="Times New Roman"/>
          <w:sz w:val="28"/>
          <w:szCs w:val="28"/>
        </w:rPr>
        <w:t xml:space="preserve">) деятельность в области культуры, спорта, организации досуга и развлечений (раздел </w:t>
      </w:r>
      <w:r w:rsidRPr="00607DFB">
        <w:rPr>
          <w:rFonts w:ascii="Times New Roman" w:hAnsi="Times New Roman"/>
          <w:sz w:val="28"/>
          <w:szCs w:val="28"/>
          <w:lang w:val="en-US"/>
        </w:rPr>
        <w:t>R</w:t>
      </w:r>
      <w:r w:rsidRPr="00607DFB">
        <w:rPr>
          <w:rFonts w:ascii="Times New Roman" w:hAnsi="Times New Roman"/>
          <w:sz w:val="28"/>
          <w:szCs w:val="28"/>
        </w:rPr>
        <w:t>, за исключением кодов ОКВЭД, относящихся к классу 92).</w:t>
      </w:r>
    </w:p>
    <w:p w14:paraId="64A449BE" w14:textId="77777777" w:rsidR="004A30AD" w:rsidRPr="00607DFB" w:rsidRDefault="004A30AD" w:rsidP="00502C21">
      <w:pPr>
        <w:autoSpaceDE w:val="0"/>
        <w:autoSpaceDN w:val="0"/>
        <w:adjustRightInd w:val="0"/>
        <w:spacing w:line="360" w:lineRule="auto"/>
        <w:ind w:firstLine="709"/>
        <w:jc w:val="both"/>
        <w:rPr>
          <w:sz w:val="28"/>
          <w:szCs w:val="28"/>
        </w:rPr>
      </w:pPr>
      <w:r w:rsidRPr="00607DFB">
        <w:rPr>
          <w:spacing w:val="2"/>
          <w:sz w:val="28"/>
          <w:szCs w:val="28"/>
          <w:shd w:val="clear" w:color="auto" w:fill="FFFFFF"/>
        </w:rPr>
        <w:t>Налогоплательщики вправе применять указанную в настоящей статье налоговую ставку при условии, если их доходы от осуществления данных видов предпринимательской деятельности составляют не менее 70 процентов доходов, определяемых в соответствии со статьей 346.15 НК РФ за соответствующий налоговый (отчетный) период.</w:t>
      </w:r>
    </w:p>
    <w:p w14:paraId="64AEA362" w14:textId="77777777" w:rsidR="004A30AD" w:rsidRPr="00607DFB" w:rsidRDefault="004A30AD" w:rsidP="00502C21">
      <w:pPr>
        <w:autoSpaceDE w:val="0"/>
        <w:autoSpaceDN w:val="0"/>
        <w:adjustRightInd w:val="0"/>
        <w:spacing w:line="360" w:lineRule="auto"/>
        <w:jc w:val="both"/>
        <w:rPr>
          <w:sz w:val="28"/>
          <w:szCs w:val="28"/>
          <w:u w:val="single"/>
        </w:rPr>
      </w:pPr>
      <w:r w:rsidRPr="00607DFB">
        <w:rPr>
          <w:sz w:val="28"/>
          <w:szCs w:val="28"/>
          <w:u w:val="single"/>
        </w:rPr>
        <w:t>Тюменская область</w:t>
      </w:r>
    </w:p>
    <w:p w14:paraId="1ABEC4F0" w14:textId="33F5443A" w:rsidR="004A30AD" w:rsidRPr="00607DFB" w:rsidRDefault="004A30AD" w:rsidP="00502C21">
      <w:pPr>
        <w:autoSpaceDE w:val="0"/>
        <w:autoSpaceDN w:val="0"/>
        <w:adjustRightInd w:val="0"/>
        <w:spacing w:line="360" w:lineRule="auto"/>
        <w:ind w:firstLine="709"/>
        <w:jc w:val="both"/>
        <w:rPr>
          <w:sz w:val="28"/>
          <w:szCs w:val="28"/>
        </w:rPr>
      </w:pPr>
      <w:r w:rsidRPr="00607DFB">
        <w:rPr>
          <w:sz w:val="28"/>
          <w:szCs w:val="28"/>
        </w:rPr>
        <w:t xml:space="preserve">В соответствии с подпунктами 4 и 14 статьи 1 Закона Тюменской области </w:t>
      </w:r>
      <w:r w:rsidR="002921D6">
        <w:rPr>
          <w:sz w:val="28"/>
          <w:szCs w:val="28"/>
        </w:rPr>
        <w:t xml:space="preserve">                     </w:t>
      </w:r>
      <w:r w:rsidRPr="00607DFB">
        <w:rPr>
          <w:sz w:val="28"/>
          <w:szCs w:val="28"/>
        </w:rPr>
        <w:t xml:space="preserve">от 19 ноября 2002 года «№ 93 «О транспортном налоге» освобождаются </w:t>
      </w:r>
      <w:r w:rsidR="002921D6">
        <w:rPr>
          <w:sz w:val="28"/>
          <w:szCs w:val="28"/>
        </w:rPr>
        <w:t xml:space="preserve">                                       </w:t>
      </w:r>
      <w:r w:rsidRPr="00607DFB">
        <w:rPr>
          <w:sz w:val="28"/>
          <w:szCs w:val="28"/>
        </w:rPr>
        <w:t>от транспортного налога</w:t>
      </w:r>
      <w:r>
        <w:rPr>
          <w:sz w:val="28"/>
          <w:szCs w:val="28"/>
        </w:rPr>
        <w:t xml:space="preserve"> </w:t>
      </w:r>
      <w:r w:rsidRPr="00607DFB">
        <w:rPr>
          <w:spacing w:val="2"/>
          <w:sz w:val="28"/>
          <w:szCs w:val="28"/>
          <w:shd w:val="clear" w:color="auto" w:fill="FFFFFF"/>
        </w:rPr>
        <w:t>общественные организации инвалидов, среди членов которых инвалиды и их законные представители составляют не менее 80 процентов</w:t>
      </w:r>
      <w:r>
        <w:rPr>
          <w:spacing w:val="2"/>
          <w:sz w:val="28"/>
          <w:szCs w:val="28"/>
          <w:shd w:val="clear" w:color="auto" w:fill="FFFFFF"/>
        </w:rPr>
        <w:t>.</w:t>
      </w:r>
    </w:p>
    <w:p w14:paraId="4B7CE409" w14:textId="77777777" w:rsidR="004A30AD" w:rsidRPr="00607DFB" w:rsidRDefault="004A30AD" w:rsidP="00502C21">
      <w:pPr>
        <w:autoSpaceDE w:val="0"/>
        <w:autoSpaceDN w:val="0"/>
        <w:adjustRightInd w:val="0"/>
        <w:spacing w:line="360" w:lineRule="auto"/>
        <w:jc w:val="both"/>
        <w:rPr>
          <w:sz w:val="28"/>
          <w:szCs w:val="28"/>
          <w:u w:val="single"/>
        </w:rPr>
      </w:pPr>
      <w:r w:rsidRPr="00607DFB">
        <w:rPr>
          <w:sz w:val="28"/>
          <w:szCs w:val="28"/>
          <w:u w:val="single"/>
        </w:rPr>
        <w:t>Ханты-Мансийский автономный округ – Югра (ХМАО)</w:t>
      </w:r>
    </w:p>
    <w:p w14:paraId="114511FA" w14:textId="63AEBFAD" w:rsidR="004A30AD" w:rsidRDefault="004A30AD" w:rsidP="00502C21">
      <w:pPr>
        <w:autoSpaceDE w:val="0"/>
        <w:autoSpaceDN w:val="0"/>
        <w:adjustRightInd w:val="0"/>
        <w:spacing w:line="360" w:lineRule="auto"/>
        <w:ind w:firstLine="709"/>
        <w:jc w:val="both"/>
        <w:rPr>
          <w:sz w:val="28"/>
          <w:szCs w:val="28"/>
        </w:rPr>
      </w:pPr>
      <w:r w:rsidRPr="00607DFB">
        <w:rPr>
          <w:sz w:val="28"/>
          <w:szCs w:val="28"/>
        </w:rPr>
        <w:t>Согласно подпункту 12 пункта 3 ст</w:t>
      </w:r>
      <w:r w:rsidR="00502C21">
        <w:rPr>
          <w:sz w:val="28"/>
          <w:szCs w:val="28"/>
        </w:rPr>
        <w:t xml:space="preserve">атьи 4 Закона </w:t>
      </w:r>
      <w:r w:rsidR="002921D6">
        <w:rPr>
          <w:sz w:val="28"/>
          <w:szCs w:val="28"/>
        </w:rPr>
        <w:t xml:space="preserve">                                                                  </w:t>
      </w:r>
      <w:r w:rsidR="00502C21">
        <w:rPr>
          <w:sz w:val="28"/>
          <w:szCs w:val="28"/>
        </w:rPr>
        <w:t>Ханты-Мансийского</w:t>
      </w:r>
      <w:r w:rsidR="002921D6">
        <w:rPr>
          <w:sz w:val="28"/>
          <w:szCs w:val="28"/>
        </w:rPr>
        <w:t xml:space="preserve"> а</w:t>
      </w:r>
      <w:r w:rsidRPr="00607DFB">
        <w:rPr>
          <w:sz w:val="28"/>
          <w:szCs w:val="28"/>
        </w:rPr>
        <w:t xml:space="preserve">втономного округа – Югры от 29 ноября 2010 года № 190-оз </w:t>
      </w:r>
      <w:r w:rsidR="002921D6">
        <w:rPr>
          <w:sz w:val="28"/>
          <w:szCs w:val="28"/>
        </w:rPr>
        <w:t xml:space="preserve">      </w:t>
      </w:r>
      <w:r w:rsidRPr="00607DFB">
        <w:rPr>
          <w:sz w:val="28"/>
          <w:szCs w:val="28"/>
        </w:rPr>
        <w:t xml:space="preserve">«О налоге на имущество организаций» исчисленная сумма налога на имущество организаций в ХМАО уменьшается на 50 процентов для региональных СОНКО, имеющих право на получение поддержки в соответствии со статьей 4 Закона Ханты-Мансийского автономного округа – Югры от 16 декабря 2010 года № 229-оз </w:t>
      </w:r>
      <w:r w:rsidR="002921D6">
        <w:rPr>
          <w:sz w:val="28"/>
          <w:szCs w:val="28"/>
        </w:rPr>
        <w:t xml:space="preserve">                            </w:t>
      </w:r>
      <w:r w:rsidRPr="00607DFB">
        <w:rPr>
          <w:sz w:val="28"/>
          <w:szCs w:val="28"/>
        </w:rPr>
        <w:t>«О поддержке региональных социально ориентированных некоммерческих организаций, осуществляющих деятельность в Ханты-Мансийском автономном округе – Югре» и включенных в государственный реестр региональных СОНКО – получателей поддержки и (или) в реестр некоммерческих организаций – исполнителей общественно полезных услуг.</w:t>
      </w:r>
    </w:p>
    <w:p w14:paraId="21CF5C18" w14:textId="07895AA1" w:rsidR="004A30AD" w:rsidRPr="00607DFB" w:rsidRDefault="004A30AD" w:rsidP="00502C21">
      <w:pPr>
        <w:autoSpaceDE w:val="0"/>
        <w:autoSpaceDN w:val="0"/>
        <w:adjustRightInd w:val="0"/>
        <w:spacing w:line="360" w:lineRule="auto"/>
        <w:ind w:firstLine="709"/>
        <w:jc w:val="both"/>
        <w:rPr>
          <w:sz w:val="28"/>
          <w:szCs w:val="28"/>
        </w:rPr>
      </w:pPr>
      <w:r w:rsidRPr="00607DFB">
        <w:rPr>
          <w:sz w:val="28"/>
          <w:szCs w:val="28"/>
        </w:rPr>
        <w:lastRenderedPageBreak/>
        <w:t>Пунктом 4 статьи 4 Закона Ханты-Мансийского автономного окр</w:t>
      </w:r>
      <w:r>
        <w:rPr>
          <w:sz w:val="28"/>
          <w:szCs w:val="28"/>
        </w:rPr>
        <w:t xml:space="preserve">уга – Югры </w:t>
      </w:r>
      <w:r w:rsidR="002921D6">
        <w:rPr>
          <w:sz w:val="28"/>
          <w:szCs w:val="28"/>
        </w:rPr>
        <w:t xml:space="preserve">               </w:t>
      </w:r>
      <w:r>
        <w:rPr>
          <w:sz w:val="28"/>
          <w:szCs w:val="28"/>
        </w:rPr>
        <w:t>от 14 ноября 2002 года</w:t>
      </w:r>
      <w:r w:rsidRPr="00607DFB">
        <w:rPr>
          <w:sz w:val="28"/>
          <w:szCs w:val="28"/>
        </w:rPr>
        <w:t xml:space="preserve"> № 62-оз «О транспортном налоге в Ханты-Мансийском автономном округе – Югре» предусмотрено освобождение от уплаты налога </w:t>
      </w:r>
      <w:r w:rsidR="002921D6">
        <w:rPr>
          <w:sz w:val="28"/>
          <w:szCs w:val="28"/>
        </w:rPr>
        <w:t xml:space="preserve">                              </w:t>
      </w:r>
      <w:r w:rsidRPr="00607DFB">
        <w:rPr>
          <w:sz w:val="28"/>
          <w:szCs w:val="28"/>
        </w:rPr>
        <w:t>за автобусы с мощностью двигателя до 150 лошадиных сил включительно в размере 50 процентов от суммы налога религиозных объединений и организаций, а также общественных организаций инвалидов.</w:t>
      </w:r>
    </w:p>
    <w:p w14:paraId="2B0CC802" w14:textId="4503B77B" w:rsidR="004A30AD" w:rsidRPr="00502C21" w:rsidRDefault="004A30AD" w:rsidP="00502C21">
      <w:pPr>
        <w:autoSpaceDE w:val="0"/>
        <w:autoSpaceDN w:val="0"/>
        <w:adjustRightInd w:val="0"/>
        <w:spacing w:line="360" w:lineRule="auto"/>
        <w:ind w:firstLine="709"/>
        <w:jc w:val="both"/>
        <w:rPr>
          <w:sz w:val="28"/>
          <w:szCs w:val="28"/>
        </w:rPr>
      </w:pPr>
      <w:r w:rsidRPr="00607DFB">
        <w:rPr>
          <w:sz w:val="28"/>
          <w:szCs w:val="28"/>
          <w:shd w:val="clear" w:color="auto" w:fill="FFFFFF"/>
        </w:rPr>
        <w:t xml:space="preserve">Пунктом 4 </w:t>
      </w:r>
      <w:r w:rsidRPr="00502C21">
        <w:rPr>
          <w:sz w:val="28"/>
          <w:szCs w:val="28"/>
        </w:rPr>
        <w:t xml:space="preserve">статьи 2 </w:t>
      </w:r>
      <w:r w:rsidRPr="00607DFB">
        <w:rPr>
          <w:sz w:val="28"/>
          <w:szCs w:val="28"/>
        </w:rPr>
        <w:t>Закона Ханты-Мансийского автономного окру</w:t>
      </w:r>
      <w:r>
        <w:rPr>
          <w:sz w:val="28"/>
          <w:szCs w:val="28"/>
        </w:rPr>
        <w:t xml:space="preserve">га – </w:t>
      </w:r>
      <w:r w:rsidR="00502C21">
        <w:rPr>
          <w:sz w:val="28"/>
          <w:szCs w:val="28"/>
        </w:rPr>
        <w:t>Ю</w:t>
      </w:r>
      <w:r>
        <w:rPr>
          <w:sz w:val="28"/>
          <w:szCs w:val="28"/>
        </w:rPr>
        <w:t xml:space="preserve">гры </w:t>
      </w:r>
      <w:r w:rsidR="002921D6">
        <w:rPr>
          <w:sz w:val="28"/>
          <w:szCs w:val="28"/>
        </w:rPr>
        <w:t xml:space="preserve">                  </w:t>
      </w:r>
      <w:r>
        <w:rPr>
          <w:sz w:val="28"/>
          <w:szCs w:val="28"/>
        </w:rPr>
        <w:t>от 30 декабря 2008 года</w:t>
      </w:r>
      <w:r w:rsidRPr="00607DFB">
        <w:rPr>
          <w:sz w:val="28"/>
          <w:szCs w:val="28"/>
        </w:rPr>
        <w:t xml:space="preserve"> № 166-оз «О ставках налога, уплачиваемого в связи </w:t>
      </w:r>
      <w:r w:rsidR="002921D6">
        <w:rPr>
          <w:sz w:val="28"/>
          <w:szCs w:val="28"/>
        </w:rPr>
        <w:t xml:space="preserve">                                   </w:t>
      </w:r>
      <w:r w:rsidRPr="00607DFB">
        <w:rPr>
          <w:sz w:val="28"/>
          <w:szCs w:val="28"/>
        </w:rPr>
        <w:t xml:space="preserve">с применением упрощенной системы налогообложения» (далее – Закон № 166) установлено, что </w:t>
      </w:r>
      <w:r w:rsidRPr="00502C21">
        <w:rPr>
          <w:sz w:val="28"/>
          <w:szCs w:val="28"/>
        </w:rPr>
        <w:t xml:space="preserve">в течение 2018 - 2020 годов в случае, если объектом налогообложения являются доходы, налоговая ставка в размере 1 процента устанавливается для региональных СОНКО, осуществляющих виды деятельности, указанные в статье 3 Закона Ханты-Мансийского автономного округа - Югры </w:t>
      </w:r>
      <w:r w:rsidR="002921D6">
        <w:rPr>
          <w:sz w:val="28"/>
          <w:szCs w:val="28"/>
        </w:rPr>
        <w:t xml:space="preserve">                       </w:t>
      </w:r>
      <w:r w:rsidRPr="00502C21">
        <w:rPr>
          <w:sz w:val="28"/>
          <w:szCs w:val="28"/>
        </w:rPr>
        <w:t>«О поддержке региональных социально ориентированных некоммерческих организаций, осуществляющих деятельность в Ханты-Мансийском автономном округе – Югре», и включенных в государственный реестр региональных СОНКО - получателей поддержки и (или) в реестр некоммерческих организаций - исполнителей общественно полезных услуг.</w:t>
      </w:r>
    </w:p>
    <w:p w14:paraId="2461AC8D" w14:textId="4829A740" w:rsidR="004A30AD" w:rsidRPr="00502C21" w:rsidRDefault="004A30AD" w:rsidP="00502C21">
      <w:pPr>
        <w:autoSpaceDE w:val="0"/>
        <w:autoSpaceDN w:val="0"/>
        <w:adjustRightInd w:val="0"/>
        <w:spacing w:line="360" w:lineRule="auto"/>
        <w:ind w:firstLine="709"/>
        <w:jc w:val="both"/>
        <w:rPr>
          <w:sz w:val="28"/>
          <w:szCs w:val="28"/>
        </w:rPr>
      </w:pPr>
      <w:r w:rsidRPr="00502C21">
        <w:rPr>
          <w:sz w:val="28"/>
          <w:szCs w:val="28"/>
        </w:rPr>
        <w:t xml:space="preserve">В соответствии с пунктом 2.1 статьи 2 Закона № 166 в течение 2019 - 2021 годов на территории ХМАО в случае, если объектом налогообложения являются доходы, налоговая ставка в размере 1 процента устанавливается для организаций </w:t>
      </w:r>
      <w:r w:rsidR="002921D6">
        <w:rPr>
          <w:sz w:val="28"/>
          <w:szCs w:val="28"/>
        </w:rPr>
        <w:t xml:space="preserve">                                       </w:t>
      </w:r>
      <w:r w:rsidRPr="00502C21">
        <w:rPr>
          <w:sz w:val="28"/>
          <w:szCs w:val="28"/>
        </w:rPr>
        <w:t>и индивидуальных предпринимателей, основными видами экономической деятельности которых являются виды деятельности, включенные в следующие группировки ОКВЭД ОК 029-2014:</w:t>
      </w:r>
    </w:p>
    <w:p w14:paraId="52255D10" w14:textId="77777777" w:rsidR="004A30AD" w:rsidRPr="00502C21" w:rsidRDefault="004A30AD" w:rsidP="00502C21">
      <w:pPr>
        <w:autoSpaceDE w:val="0"/>
        <w:autoSpaceDN w:val="0"/>
        <w:adjustRightInd w:val="0"/>
        <w:spacing w:line="360" w:lineRule="auto"/>
        <w:ind w:firstLine="709"/>
        <w:jc w:val="both"/>
        <w:rPr>
          <w:sz w:val="28"/>
          <w:szCs w:val="28"/>
        </w:rPr>
      </w:pPr>
      <w:r w:rsidRPr="00607DFB">
        <w:rPr>
          <w:sz w:val="28"/>
          <w:szCs w:val="28"/>
        </w:rPr>
        <w:t>а) образование (класс 85);</w:t>
      </w:r>
    </w:p>
    <w:p w14:paraId="7E6FFF5B" w14:textId="77777777" w:rsidR="004A30AD" w:rsidRPr="00502C21" w:rsidRDefault="004A30AD" w:rsidP="00502C21">
      <w:pPr>
        <w:autoSpaceDE w:val="0"/>
        <w:autoSpaceDN w:val="0"/>
        <w:adjustRightInd w:val="0"/>
        <w:spacing w:line="360" w:lineRule="auto"/>
        <w:ind w:firstLine="709"/>
        <w:jc w:val="both"/>
        <w:rPr>
          <w:sz w:val="28"/>
          <w:szCs w:val="28"/>
        </w:rPr>
      </w:pPr>
      <w:r>
        <w:rPr>
          <w:sz w:val="28"/>
          <w:szCs w:val="28"/>
        </w:rPr>
        <w:t>б</w:t>
      </w:r>
      <w:r w:rsidRPr="00607DFB">
        <w:rPr>
          <w:sz w:val="28"/>
          <w:szCs w:val="28"/>
        </w:rPr>
        <w:t>) деятельность в области здравоохранения и социальных услуг (классы 86 - 88);</w:t>
      </w:r>
    </w:p>
    <w:p w14:paraId="29A45061" w14:textId="2F8AD362" w:rsidR="004A30AD" w:rsidRDefault="004A30AD" w:rsidP="00502C21">
      <w:pPr>
        <w:autoSpaceDE w:val="0"/>
        <w:autoSpaceDN w:val="0"/>
        <w:adjustRightInd w:val="0"/>
        <w:spacing w:line="360" w:lineRule="auto"/>
        <w:ind w:firstLine="709"/>
        <w:jc w:val="both"/>
        <w:rPr>
          <w:sz w:val="28"/>
          <w:szCs w:val="28"/>
        </w:rPr>
      </w:pPr>
      <w:r>
        <w:rPr>
          <w:sz w:val="28"/>
          <w:szCs w:val="28"/>
        </w:rPr>
        <w:t>в</w:t>
      </w:r>
      <w:r w:rsidRPr="00607DFB">
        <w:rPr>
          <w:sz w:val="28"/>
          <w:szCs w:val="28"/>
        </w:rPr>
        <w:t>) деятельность в области культуры, спорта, организации досуга и развлечений (классы 90 - 93).</w:t>
      </w:r>
    </w:p>
    <w:p w14:paraId="7BDC2C04" w14:textId="77777777" w:rsidR="002921D6" w:rsidRPr="00502C21" w:rsidRDefault="002921D6" w:rsidP="00502C21">
      <w:pPr>
        <w:autoSpaceDE w:val="0"/>
        <w:autoSpaceDN w:val="0"/>
        <w:adjustRightInd w:val="0"/>
        <w:spacing w:line="360" w:lineRule="auto"/>
        <w:ind w:firstLine="709"/>
        <w:jc w:val="both"/>
        <w:rPr>
          <w:sz w:val="28"/>
          <w:szCs w:val="28"/>
        </w:rPr>
      </w:pPr>
    </w:p>
    <w:p w14:paraId="31D3C576" w14:textId="4FF5F7C0" w:rsidR="004A30AD" w:rsidRPr="00607DFB" w:rsidRDefault="004A30AD" w:rsidP="004A30AD">
      <w:pPr>
        <w:spacing w:line="360" w:lineRule="auto"/>
        <w:jc w:val="both"/>
        <w:rPr>
          <w:sz w:val="28"/>
          <w:szCs w:val="28"/>
          <w:u w:val="single"/>
        </w:rPr>
      </w:pPr>
      <w:r w:rsidRPr="00607DFB">
        <w:rPr>
          <w:sz w:val="28"/>
          <w:szCs w:val="28"/>
          <w:u w:val="single"/>
        </w:rPr>
        <w:lastRenderedPageBreak/>
        <w:t>Ямало-</w:t>
      </w:r>
      <w:r w:rsidR="00502C21">
        <w:rPr>
          <w:sz w:val="28"/>
          <w:szCs w:val="28"/>
          <w:u w:val="single"/>
        </w:rPr>
        <w:t>Н</w:t>
      </w:r>
      <w:r w:rsidRPr="00607DFB">
        <w:rPr>
          <w:sz w:val="28"/>
          <w:szCs w:val="28"/>
          <w:u w:val="single"/>
        </w:rPr>
        <w:t>енецкий автономный округ</w:t>
      </w:r>
    </w:p>
    <w:p w14:paraId="244B1211" w14:textId="77777777" w:rsidR="004A30AD" w:rsidRPr="00607DFB" w:rsidRDefault="004A30AD" w:rsidP="004A30AD">
      <w:pPr>
        <w:pStyle w:val="afd"/>
        <w:spacing w:line="360" w:lineRule="auto"/>
        <w:ind w:left="0" w:firstLine="709"/>
        <w:jc w:val="both"/>
        <w:rPr>
          <w:rFonts w:ascii="Times New Roman" w:hAnsi="Times New Roman"/>
          <w:sz w:val="28"/>
          <w:szCs w:val="28"/>
          <w:shd w:val="clear" w:color="auto" w:fill="FFFFFF"/>
        </w:rPr>
      </w:pPr>
      <w:r w:rsidRPr="00607DFB">
        <w:rPr>
          <w:rFonts w:ascii="Times New Roman" w:hAnsi="Times New Roman"/>
          <w:sz w:val="28"/>
          <w:szCs w:val="28"/>
        </w:rPr>
        <w:t xml:space="preserve">В соответствии с пп.1.2 п. 1 статьи 2.1 Закона Ямало-ненецкого автономного округа от 27 ноября 2003 года № 56-ЗАО «О налоге на имущество организаций» </w:t>
      </w:r>
      <w:r w:rsidRPr="00607DFB">
        <w:rPr>
          <w:rFonts w:ascii="Times New Roman" w:hAnsi="Times New Roman"/>
          <w:sz w:val="28"/>
          <w:szCs w:val="28"/>
          <w:shd w:val="clear" w:color="auto" w:fill="FFFFFF"/>
        </w:rPr>
        <w:t>освобождаются от налогообложения учреждения социального обслуживания (социальной защиты) населения, учреждения культуры и искусства - в отношении имущества, находящегося в собственности Ямало-Ненецкого автономного округа, собственности муниципальных образований и закрепленного за ними на праве оперативного управления, за исключением имущества, переданного такими учреждениями и организациями в безвозмездное пользование, аренду.</w:t>
      </w:r>
    </w:p>
    <w:p w14:paraId="0DC32C25" w14:textId="77777777" w:rsidR="004A30AD" w:rsidRPr="00607DFB" w:rsidRDefault="004A30AD" w:rsidP="004A30AD">
      <w:pPr>
        <w:spacing w:line="360" w:lineRule="auto"/>
        <w:rPr>
          <w:sz w:val="28"/>
          <w:szCs w:val="28"/>
          <w:u w:val="single"/>
        </w:rPr>
      </w:pPr>
      <w:r w:rsidRPr="00607DFB">
        <w:rPr>
          <w:sz w:val="28"/>
          <w:szCs w:val="28"/>
          <w:u w:val="single"/>
        </w:rPr>
        <w:t>Ярославская область</w:t>
      </w:r>
    </w:p>
    <w:p w14:paraId="13812F88" w14:textId="5E2C46EE" w:rsidR="004A30AD" w:rsidRDefault="004A30AD" w:rsidP="004A30AD">
      <w:pPr>
        <w:spacing w:line="360" w:lineRule="auto"/>
        <w:ind w:firstLine="709"/>
        <w:jc w:val="both"/>
        <w:rPr>
          <w:spacing w:val="2"/>
          <w:sz w:val="28"/>
          <w:szCs w:val="28"/>
          <w:shd w:val="clear" w:color="auto" w:fill="FFFFFF"/>
        </w:rPr>
      </w:pPr>
      <w:r w:rsidRPr="00607DFB">
        <w:rPr>
          <w:spacing w:val="2"/>
          <w:sz w:val="28"/>
          <w:szCs w:val="28"/>
          <w:shd w:val="clear" w:color="auto" w:fill="FFFFFF"/>
        </w:rPr>
        <w:t xml:space="preserve">Согласно п.7. статьи 2 </w:t>
      </w:r>
      <w:r w:rsidRPr="00607DFB">
        <w:rPr>
          <w:sz w:val="28"/>
          <w:szCs w:val="28"/>
        </w:rPr>
        <w:t xml:space="preserve">Закона Ярославской области 15 октября 2003 года </w:t>
      </w:r>
      <w:r w:rsidR="002921D6">
        <w:rPr>
          <w:sz w:val="28"/>
          <w:szCs w:val="28"/>
        </w:rPr>
        <w:t xml:space="preserve">                      </w:t>
      </w:r>
      <w:r w:rsidRPr="00607DFB">
        <w:rPr>
          <w:sz w:val="28"/>
          <w:szCs w:val="28"/>
        </w:rPr>
        <w:t xml:space="preserve">№ 46-з «О налоге на имущество организаций в Ярославской области» </w:t>
      </w:r>
      <w:r w:rsidRPr="00607DFB">
        <w:rPr>
          <w:spacing w:val="2"/>
          <w:sz w:val="28"/>
          <w:szCs w:val="28"/>
          <w:shd w:val="clear" w:color="auto" w:fill="FFFFFF"/>
        </w:rPr>
        <w:t xml:space="preserve">налоговая ставка устанавливается в размере 1,1 процента для профессиональных образовательных организаций, осуществляющих подготовку олимпийского резерва по хоккею. </w:t>
      </w:r>
    </w:p>
    <w:p w14:paraId="5E092EB3" w14:textId="5BF12BD7" w:rsidR="004A30AD" w:rsidRPr="00607DFB" w:rsidRDefault="004A30AD" w:rsidP="004A30AD">
      <w:pPr>
        <w:spacing w:line="360" w:lineRule="auto"/>
        <w:ind w:firstLine="709"/>
        <w:jc w:val="both"/>
        <w:rPr>
          <w:sz w:val="28"/>
          <w:szCs w:val="28"/>
        </w:rPr>
      </w:pPr>
      <w:r w:rsidRPr="00607DFB">
        <w:rPr>
          <w:sz w:val="28"/>
          <w:szCs w:val="28"/>
        </w:rPr>
        <w:t xml:space="preserve">Также на основании указанного Закона </w:t>
      </w:r>
      <w:r w:rsidRPr="00607DFB">
        <w:rPr>
          <w:spacing w:val="2"/>
          <w:sz w:val="28"/>
          <w:szCs w:val="28"/>
          <w:shd w:val="clear" w:color="auto" w:fill="FFFFFF"/>
        </w:rPr>
        <w:t xml:space="preserve">освобождаются от уплаты налога </w:t>
      </w:r>
      <w:r w:rsidR="002921D6">
        <w:rPr>
          <w:spacing w:val="2"/>
          <w:sz w:val="28"/>
          <w:szCs w:val="28"/>
          <w:shd w:val="clear" w:color="auto" w:fill="FFFFFF"/>
        </w:rPr>
        <w:t xml:space="preserve">                       </w:t>
      </w:r>
      <w:r w:rsidRPr="00607DFB">
        <w:rPr>
          <w:spacing w:val="2"/>
          <w:sz w:val="28"/>
          <w:szCs w:val="28"/>
          <w:shd w:val="clear" w:color="auto" w:fill="FFFFFF"/>
        </w:rPr>
        <w:t>на имущество организаций:</w:t>
      </w:r>
    </w:p>
    <w:p w14:paraId="21516F02" w14:textId="67AA4993" w:rsidR="004A30AD" w:rsidRPr="00607DFB" w:rsidRDefault="004A30AD" w:rsidP="00502C21">
      <w:pPr>
        <w:pStyle w:val="afd"/>
        <w:spacing w:line="360" w:lineRule="auto"/>
        <w:ind w:left="0" w:firstLine="708"/>
        <w:jc w:val="both"/>
        <w:rPr>
          <w:rFonts w:ascii="Times New Roman" w:hAnsi="Times New Roman"/>
          <w:spacing w:val="2"/>
          <w:sz w:val="28"/>
          <w:szCs w:val="28"/>
          <w:shd w:val="clear" w:color="auto" w:fill="FFFFFF"/>
        </w:rPr>
      </w:pPr>
      <w:r w:rsidRPr="00607DFB">
        <w:rPr>
          <w:rFonts w:ascii="Times New Roman" w:hAnsi="Times New Roman"/>
          <w:sz w:val="28"/>
          <w:szCs w:val="28"/>
        </w:rPr>
        <w:t xml:space="preserve">а) </w:t>
      </w:r>
      <w:r w:rsidRPr="00607DFB">
        <w:rPr>
          <w:rFonts w:ascii="Times New Roman" w:hAnsi="Times New Roman"/>
          <w:spacing w:val="2"/>
          <w:sz w:val="28"/>
          <w:szCs w:val="28"/>
        </w:rPr>
        <w:t xml:space="preserve">религиозные организации, зарегистрированные в соответствии </w:t>
      </w:r>
      <w:r w:rsidR="002921D6">
        <w:rPr>
          <w:rFonts w:ascii="Times New Roman" w:hAnsi="Times New Roman"/>
          <w:spacing w:val="2"/>
          <w:sz w:val="28"/>
          <w:szCs w:val="28"/>
        </w:rPr>
        <w:t xml:space="preserve">                                      </w:t>
      </w:r>
      <w:r w:rsidRPr="00607DFB">
        <w:rPr>
          <w:rFonts w:ascii="Times New Roman" w:hAnsi="Times New Roman"/>
          <w:spacing w:val="2"/>
          <w:sz w:val="28"/>
          <w:szCs w:val="28"/>
        </w:rPr>
        <w:t xml:space="preserve">с федеральным законодательством на территории Ярославской области, - </w:t>
      </w:r>
      <w:r w:rsidR="002921D6">
        <w:rPr>
          <w:rFonts w:ascii="Times New Roman" w:hAnsi="Times New Roman"/>
          <w:spacing w:val="2"/>
          <w:sz w:val="28"/>
          <w:szCs w:val="28"/>
        </w:rPr>
        <w:t xml:space="preserve">                                   </w:t>
      </w:r>
      <w:r w:rsidRPr="00607DFB">
        <w:rPr>
          <w:rFonts w:ascii="Times New Roman" w:hAnsi="Times New Roman"/>
          <w:spacing w:val="2"/>
          <w:sz w:val="28"/>
          <w:szCs w:val="28"/>
        </w:rPr>
        <w:t>в отношении имущества, используемого для осуществления уставной деятельности, за исключением имущества, участвующего в осуществлении предпринимательской деятельности (п.3 ст.3.1)</w:t>
      </w:r>
    </w:p>
    <w:p w14:paraId="4C1C5B5E" w14:textId="77777777" w:rsidR="004A30AD" w:rsidRPr="00607DFB" w:rsidRDefault="004A30AD" w:rsidP="00502C21">
      <w:pPr>
        <w:pStyle w:val="afd"/>
        <w:spacing w:line="360" w:lineRule="auto"/>
        <w:ind w:left="0" w:firstLine="708"/>
        <w:jc w:val="both"/>
        <w:rPr>
          <w:rFonts w:ascii="Times New Roman" w:hAnsi="Times New Roman"/>
          <w:spacing w:val="2"/>
          <w:sz w:val="28"/>
          <w:szCs w:val="28"/>
          <w:shd w:val="clear" w:color="auto" w:fill="FFFFFF"/>
        </w:rPr>
      </w:pPr>
      <w:r>
        <w:rPr>
          <w:rFonts w:ascii="Times New Roman" w:hAnsi="Times New Roman"/>
          <w:sz w:val="28"/>
          <w:szCs w:val="28"/>
        </w:rPr>
        <w:t>б</w:t>
      </w:r>
      <w:r w:rsidRPr="00607DFB">
        <w:rPr>
          <w:rFonts w:ascii="Times New Roman" w:hAnsi="Times New Roman"/>
          <w:sz w:val="28"/>
          <w:szCs w:val="28"/>
        </w:rPr>
        <w:t xml:space="preserve">) </w:t>
      </w:r>
      <w:r>
        <w:rPr>
          <w:rFonts w:ascii="Times New Roman" w:hAnsi="Times New Roman"/>
          <w:spacing w:val="2"/>
          <w:sz w:val="28"/>
          <w:szCs w:val="28"/>
        </w:rPr>
        <w:t xml:space="preserve">организации </w:t>
      </w:r>
      <w:r w:rsidRPr="00607DFB">
        <w:rPr>
          <w:rFonts w:ascii="Times New Roman" w:hAnsi="Times New Roman"/>
          <w:sz w:val="28"/>
          <w:szCs w:val="28"/>
        </w:rPr>
        <w:t>–</w:t>
      </w:r>
      <w:r w:rsidRPr="00607DFB">
        <w:rPr>
          <w:rFonts w:ascii="Times New Roman" w:hAnsi="Times New Roman"/>
          <w:spacing w:val="2"/>
          <w:sz w:val="28"/>
          <w:szCs w:val="28"/>
        </w:rPr>
        <w:t xml:space="preserve"> в отношении имущества детских оздоровительных лагерей (центров), используемого для осуществления деятельности по обеспечению отдыха и оздоровления детей (п.4 ст.3.1);</w:t>
      </w:r>
    </w:p>
    <w:p w14:paraId="76EA1577" w14:textId="77777777" w:rsidR="004A30AD" w:rsidRPr="00607DFB" w:rsidRDefault="004A30AD" w:rsidP="00502C21">
      <w:pPr>
        <w:pStyle w:val="afd"/>
        <w:spacing w:line="360" w:lineRule="auto"/>
        <w:ind w:left="0" w:firstLine="708"/>
        <w:jc w:val="both"/>
        <w:rPr>
          <w:rFonts w:ascii="Times New Roman" w:hAnsi="Times New Roman"/>
          <w:spacing w:val="2"/>
          <w:sz w:val="28"/>
          <w:szCs w:val="28"/>
          <w:shd w:val="clear" w:color="auto" w:fill="FFFFFF"/>
        </w:rPr>
      </w:pPr>
      <w:r>
        <w:rPr>
          <w:rFonts w:ascii="Times New Roman" w:hAnsi="Times New Roman"/>
          <w:sz w:val="28"/>
          <w:szCs w:val="28"/>
        </w:rPr>
        <w:t>в</w:t>
      </w:r>
      <w:r w:rsidRPr="00607DFB">
        <w:rPr>
          <w:rFonts w:ascii="Times New Roman" w:hAnsi="Times New Roman"/>
          <w:sz w:val="28"/>
          <w:szCs w:val="28"/>
        </w:rPr>
        <w:t xml:space="preserve">) </w:t>
      </w:r>
      <w:r w:rsidRPr="00607DFB">
        <w:rPr>
          <w:rFonts w:ascii="Times New Roman" w:hAnsi="Times New Roman"/>
          <w:spacing w:val="2"/>
          <w:sz w:val="28"/>
          <w:szCs w:val="28"/>
          <w:shd w:val="clear" w:color="auto" w:fill="FFFFFF"/>
        </w:rPr>
        <w:t xml:space="preserve">организации, осуществляющие в качестве основного вида деятельности деятельность в области спорта, имеющие спортивные объекты с искусственным льдом, отвечающие требованиям для проведения соревнований по международным правилам </w:t>
      </w:r>
      <w:r w:rsidRPr="00607DFB">
        <w:rPr>
          <w:rFonts w:ascii="Times New Roman" w:hAnsi="Times New Roman"/>
          <w:spacing w:val="2"/>
          <w:sz w:val="28"/>
          <w:szCs w:val="28"/>
        </w:rPr>
        <w:t>(п.5 ст.3.1)</w:t>
      </w:r>
      <w:r w:rsidRPr="00607DFB">
        <w:rPr>
          <w:rFonts w:ascii="Times New Roman" w:hAnsi="Times New Roman"/>
          <w:spacing w:val="2"/>
          <w:sz w:val="28"/>
          <w:szCs w:val="28"/>
          <w:shd w:val="clear" w:color="auto" w:fill="FFFFFF"/>
        </w:rPr>
        <w:t>.</w:t>
      </w:r>
    </w:p>
    <w:p w14:paraId="0D465ACA" w14:textId="54E6EAD6" w:rsidR="004A30AD" w:rsidRPr="00607DFB" w:rsidRDefault="004A30AD" w:rsidP="004A30AD">
      <w:pPr>
        <w:pStyle w:val="afd"/>
        <w:spacing w:line="360" w:lineRule="auto"/>
        <w:ind w:left="0" w:firstLine="709"/>
        <w:jc w:val="both"/>
        <w:rPr>
          <w:rFonts w:ascii="Times New Roman" w:hAnsi="Times New Roman"/>
          <w:spacing w:val="2"/>
          <w:sz w:val="28"/>
          <w:szCs w:val="28"/>
          <w:shd w:val="clear" w:color="auto" w:fill="FFFFFF"/>
        </w:rPr>
      </w:pPr>
      <w:r w:rsidRPr="00607DFB">
        <w:rPr>
          <w:rFonts w:ascii="Times New Roman" w:hAnsi="Times New Roman"/>
          <w:spacing w:val="2"/>
          <w:sz w:val="28"/>
          <w:szCs w:val="28"/>
        </w:rPr>
        <w:lastRenderedPageBreak/>
        <w:t xml:space="preserve">Согласно пункту 5 статьи 7 </w:t>
      </w:r>
      <w:r>
        <w:rPr>
          <w:rFonts w:ascii="Times New Roman" w:hAnsi="Times New Roman"/>
          <w:sz w:val="28"/>
          <w:szCs w:val="28"/>
        </w:rPr>
        <w:t xml:space="preserve">Закона Ярославской области от </w:t>
      </w:r>
      <w:r w:rsidRPr="00607DFB">
        <w:rPr>
          <w:rFonts w:ascii="Times New Roman" w:hAnsi="Times New Roman"/>
          <w:sz w:val="28"/>
          <w:szCs w:val="28"/>
        </w:rPr>
        <w:t>5 ноября 2002 г</w:t>
      </w:r>
      <w:r w:rsidR="002921D6">
        <w:rPr>
          <w:rFonts w:ascii="Times New Roman" w:hAnsi="Times New Roman"/>
          <w:sz w:val="28"/>
          <w:szCs w:val="28"/>
        </w:rPr>
        <w:t xml:space="preserve">.     </w:t>
      </w:r>
      <w:r w:rsidRPr="00607DFB">
        <w:rPr>
          <w:rFonts w:ascii="Times New Roman" w:hAnsi="Times New Roman"/>
          <w:sz w:val="28"/>
          <w:szCs w:val="28"/>
        </w:rPr>
        <w:t xml:space="preserve">№ 71-з «О транспортном налоге» </w:t>
      </w:r>
      <w:r w:rsidRPr="00607DFB">
        <w:rPr>
          <w:rFonts w:ascii="Times New Roman" w:hAnsi="Times New Roman"/>
          <w:spacing w:val="2"/>
          <w:sz w:val="28"/>
          <w:szCs w:val="28"/>
          <w:shd w:val="clear" w:color="auto" w:fill="FFFFFF"/>
        </w:rPr>
        <w:t xml:space="preserve">от уплаты налога освобождаются региональные организации (отделения) общероссийских общественных организаций инвалидов. Налоговая льгота не распространяется на легковые автомобили, исчисление суммы налога по которым производится с учетом повышающих коэффициентов </w:t>
      </w:r>
      <w:r w:rsidR="002921D6">
        <w:rPr>
          <w:rFonts w:ascii="Times New Roman" w:hAnsi="Times New Roman"/>
          <w:spacing w:val="2"/>
          <w:sz w:val="28"/>
          <w:szCs w:val="28"/>
          <w:shd w:val="clear" w:color="auto" w:fill="FFFFFF"/>
        </w:rPr>
        <w:t xml:space="preserve">                                   </w:t>
      </w:r>
      <w:r w:rsidRPr="00607DFB">
        <w:rPr>
          <w:rFonts w:ascii="Times New Roman" w:hAnsi="Times New Roman"/>
          <w:spacing w:val="2"/>
          <w:sz w:val="28"/>
          <w:szCs w:val="28"/>
          <w:shd w:val="clear" w:color="auto" w:fill="FFFFFF"/>
        </w:rPr>
        <w:t>в соответствии со статьей 362 НК РФ</w:t>
      </w:r>
      <w:r w:rsidRPr="00607DFB">
        <w:rPr>
          <w:rFonts w:ascii="Times New Roman" w:hAnsi="Times New Roman"/>
          <w:spacing w:val="2"/>
          <w:sz w:val="28"/>
          <w:szCs w:val="28"/>
        </w:rPr>
        <w:t xml:space="preserve">. </w:t>
      </w:r>
      <w:r w:rsidRPr="00607DFB">
        <w:rPr>
          <w:rFonts w:ascii="Times New Roman" w:hAnsi="Times New Roman"/>
          <w:spacing w:val="2"/>
          <w:sz w:val="28"/>
          <w:szCs w:val="28"/>
          <w:shd w:val="clear" w:color="auto" w:fill="FFFFFF"/>
        </w:rPr>
        <w:t xml:space="preserve">Налоговая льгота не распространяется </w:t>
      </w:r>
      <w:r w:rsidR="002921D6">
        <w:rPr>
          <w:rFonts w:ascii="Times New Roman" w:hAnsi="Times New Roman"/>
          <w:spacing w:val="2"/>
          <w:sz w:val="28"/>
          <w:szCs w:val="28"/>
          <w:shd w:val="clear" w:color="auto" w:fill="FFFFFF"/>
        </w:rPr>
        <w:t xml:space="preserve">                            </w:t>
      </w:r>
      <w:r w:rsidRPr="00607DFB">
        <w:rPr>
          <w:rFonts w:ascii="Times New Roman" w:hAnsi="Times New Roman"/>
          <w:spacing w:val="2"/>
          <w:sz w:val="28"/>
          <w:szCs w:val="28"/>
          <w:shd w:val="clear" w:color="auto" w:fill="FFFFFF"/>
        </w:rPr>
        <w:t>на транспортные средства, переданные во владение и (или) пользование по договору аренды или на ином законном основании, на период такого владения и (или) пользования.</w:t>
      </w:r>
    </w:p>
    <w:p w14:paraId="5F15A1DE" w14:textId="77777777" w:rsidR="004A30AD" w:rsidRPr="00607DFB" w:rsidRDefault="004A30AD" w:rsidP="004A30AD">
      <w:pPr>
        <w:rPr>
          <w:sz w:val="16"/>
          <w:szCs w:val="16"/>
        </w:rPr>
      </w:pPr>
    </w:p>
    <w:p w14:paraId="36CBD3CE" w14:textId="546DA165" w:rsidR="004A30AD" w:rsidRDefault="004A30AD">
      <w:pPr>
        <w:rPr>
          <w:sz w:val="28"/>
          <w:szCs w:val="28"/>
        </w:rPr>
      </w:pPr>
      <w:r>
        <w:rPr>
          <w:sz w:val="28"/>
          <w:szCs w:val="28"/>
        </w:rPr>
        <w:br w:type="page"/>
      </w:r>
    </w:p>
    <w:p w14:paraId="3DE73175" w14:textId="0C5253F7" w:rsidR="00616053" w:rsidRPr="00616053" w:rsidRDefault="00616053" w:rsidP="00616053">
      <w:pPr>
        <w:autoSpaceDE w:val="0"/>
        <w:autoSpaceDN w:val="0"/>
        <w:adjustRightInd w:val="0"/>
        <w:spacing w:line="360" w:lineRule="auto"/>
        <w:ind w:firstLine="708"/>
        <w:jc w:val="both"/>
        <w:rPr>
          <w:b/>
          <w:sz w:val="28"/>
          <w:szCs w:val="28"/>
        </w:rPr>
      </w:pPr>
      <w:r w:rsidRPr="00616053">
        <w:rPr>
          <w:b/>
          <w:sz w:val="28"/>
          <w:szCs w:val="28"/>
        </w:rPr>
        <w:lastRenderedPageBreak/>
        <w:t xml:space="preserve">Информационные материалы для юридических лиц – благотворителей </w:t>
      </w:r>
      <w:r w:rsidR="002921D6">
        <w:rPr>
          <w:b/>
          <w:sz w:val="28"/>
          <w:szCs w:val="28"/>
        </w:rPr>
        <w:t xml:space="preserve">                         </w:t>
      </w:r>
      <w:r w:rsidRPr="00616053">
        <w:rPr>
          <w:b/>
          <w:sz w:val="28"/>
          <w:szCs w:val="28"/>
        </w:rPr>
        <w:t xml:space="preserve">в адрес НКО </w:t>
      </w:r>
    </w:p>
    <w:p w14:paraId="6103DA39" w14:textId="2BE10752" w:rsidR="00616053" w:rsidRPr="00616053" w:rsidRDefault="00616053" w:rsidP="00616053">
      <w:pPr>
        <w:autoSpaceDE w:val="0"/>
        <w:autoSpaceDN w:val="0"/>
        <w:adjustRightInd w:val="0"/>
        <w:spacing w:line="360" w:lineRule="auto"/>
        <w:ind w:firstLine="708"/>
        <w:jc w:val="both"/>
        <w:rPr>
          <w:sz w:val="28"/>
          <w:szCs w:val="28"/>
        </w:rPr>
      </w:pPr>
      <w:r w:rsidRPr="00616053">
        <w:rPr>
          <w:sz w:val="28"/>
          <w:szCs w:val="28"/>
        </w:rPr>
        <w:t xml:space="preserve">Минэкономразвития России в целях информирования налогоплательщиков </w:t>
      </w:r>
      <w:r w:rsidR="002921D6">
        <w:rPr>
          <w:sz w:val="28"/>
          <w:szCs w:val="28"/>
        </w:rPr>
        <w:t xml:space="preserve">                      </w:t>
      </w:r>
      <w:r w:rsidRPr="00616053">
        <w:rPr>
          <w:sz w:val="28"/>
          <w:szCs w:val="28"/>
        </w:rPr>
        <w:t>о правах, предусмотренных подпунктом 19.6 пункта 1 статьи 265 Налогового кодекса Российской Федерации (далее – НК РФ), подготовлены информационные материалы для юридических лиц-благотворителей, осуществляющих благотворительные пожертвования в адрес НКО.</w:t>
      </w:r>
    </w:p>
    <w:p w14:paraId="6BD7A4B5" w14:textId="3AEF86DC" w:rsidR="00616053" w:rsidRPr="00616053" w:rsidRDefault="00616053" w:rsidP="00616053">
      <w:pPr>
        <w:autoSpaceDE w:val="0"/>
        <w:autoSpaceDN w:val="0"/>
        <w:adjustRightInd w:val="0"/>
        <w:spacing w:line="360" w:lineRule="auto"/>
        <w:ind w:firstLine="708"/>
        <w:jc w:val="both"/>
        <w:rPr>
          <w:sz w:val="28"/>
          <w:szCs w:val="28"/>
        </w:rPr>
      </w:pPr>
      <w:r w:rsidRPr="00616053">
        <w:rPr>
          <w:sz w:val="28"/>
          <w:szCs w:val="28"/>
        </w:rPr>
        <w:t xml:space="preserve">В соответствии с подпунктом 19.6 пункта 1 статьи 265 НК РФ налогоплательщики налога на прибыль организаций вправе признать расходы в виде стоимости имущества (включая денежные средства), безвозмездно переданного определенным категориям НКО, в качестве внереализационных расходов. Реализация данного подпункта позволяет юридическим лицам сократить налогооблагаемую базу на величину пожертвования в пользу НКО в денежном выражении, не превышающую 1 процента выручки от реализации, определяемой в соответствии со статьей 249 </w:t>
      </w:r>
      <w:r w:rsidR="002921D6">
        <w:rPr>
          <w:sz w:val="28"/>
          <w:szCs w:val="28"/>
        </w:rPr>
        <w:t xml:space="preserve">                   </w:t>
      </w:r>
      <w:r w:rsidRPr="00616053">
        <w:rPr>
          <w:sz w:val="28"/>
          <w:szCs w:val="28"/>
        </w:rPr>
        <w:t>НК РФ.</w:t>
      </w:r>
    </w:p>
    <w:p w14:paraId="4AD69217" w14:textId="77777777" w:rsidR="00616053" w:rsidRPr="00616053" w:rsidRDefault="00616053" w:rsidP="00616053">
      <w:pPr>
        <w:spacing w:line="360" w:lineRule="auto"/>
        <w:ind w:firstLine="540"/>
        <w:jc w:val="both"/>
        <w:rPr>
          <w:color w:val="000000"/>
          <w:sz w:val="28"/>
          <w:szCs w:val="28"/>
        </w:rPr>
      </w:pPr>
      <w:r w:rsidRPr="00616053">
        <w:rPr>
          <w:b/>
          <w:bCs/>
          <w:color w:val="000000"/>
          <w:sz w:val="28"/>
          <w:szCs w:val="28"/>
        </w:rPr>
        <w:t>Кто может воспользоваться указанной налоговой преференцией?</w:t>
      </w:r>
    </w:p>
    <w:p w14:paraId="24AF4A35" w14:textId="77777777" w:rsidR="00616053" w:rsidRPr="00616053" w:rsidRDefault="00616053" w:rsidP="00616053">
      <w:pPr>
        <w:spacing w:line="360" w:lineRule="auto"/>
        <w:ind w:firstLine="540"/>
        <w:jc w:val="both"/>
        <w:rPr>
          <w:color w:val="000000"/>
          <w:sz w:val="28"/>
          <w:szCs w:val="28"/>
        </w:rPr>
      </w:pPr>
      <w:r w:rsidRPr="00616053">
        <w:rPr>
          <w:color w:val="000000"/>
          <w:sz w:val="28"/>
          <w:szCs w:val="28"/>
        </w:rPr>
        <w:t>Налогоплательщики налога на прибыль организаций, в числе которых:</w:t>
      </w:r>
    </w:p>
    <w:p w14:paraId="73BEA286" w14:textId="77777777" w:rsidR="00616053" w:rsidRPr="00616053" w:rsidRDefault="00616053" w:rsidP="00616053">
      <w:pPr>
        <w:numPr>
          <w:ilvl w:val="0"/>
          <w:numId w:val="24"/>
        </w:numPr>
        <w:spacing w:line="360" w:lineRule="auto"/>
        <w:rPr>
          <w:rFonts w:eastAsia="Times New Roman"/>
          <w:color w:val="000000"/>
          <w:sz w:val="28"/>
          <w:szCs w:val="28"/>
        </w:rPr>
      </w:pPr>
      <w:r w:rsidRPr="00616053">
        <w:rPr>
          <w:rFonts w:eastAsia="Times New Roman"/>
          <w:color w:val="000000"/>
          <w:sz w:val="28"/>
          <w:szCs w:val="28"/>
        </w:rPr>
        <w:t> российские организации;</w:t>
      </w:r>
    </w:p>
    <w:p w14:paraId="736DF59F" w14:textId="6DFB0882" w:rsidR="00616053" w:rsidRPr="00616053" w:rsidRDefault="00616053" w:rsidP="00616053">
      <w:pPr>
        <w:numPr>
          <w:ilvl w:val="0"/>
          <w:numId w:val="24"/>
        </w:numPr>
        <w:spacing w:line="360" w:lineRule="auto"/>
        <w:rPr>
          <w:rFonts w:eastAsia="Times New Roman"/>
          <w:color w:val="000000"/>
          <w:sz w:val="28"/>
          <w:szCs w:val="28"/>
        </w:rPr>
      </w:pPr>
      <w:r w:rsidRPr="00616053">
        <w:rPr>
          <w:rFonts w:eastAsia="Times New Roman"/>
          <w:color w:val="000000"/>
          <w:sz w:val="28"/>
          <w:szCs w:val="28"/>
        </w:rPr>
        <w:t xml:space="preserve"> иностранные организации, осуществляющие свою деятельность в Российской </w:t>
      </w:r>
      <w:r>
        <w:rPr>
          <w:rFonts w:eastAsia="Times New Roman"/>
          <w:color w:val="000000"/>
          <w:sz w:val="28"/>
          <w:szCs w:val="28"/>
        </w:rPr>
        <w:t>Ф</w:t>
      </w:r>
      <w:r w:rsidRPr="00616053">
        <w:rPr>
          <w:rFonts w:eastAsia="Times New Roman"/>
          <w:color w:val="000000"/>
          <w:sz w:val="28"/>
          <w:szCs w:val="28"/>
        </w:rPr>
        <w:t>едерации через постоянные представительства.</w:t>
      </w:r>
    </w:p>
    <w:p w14:paraId="5C74DA35" w14:textId="77777777" w:rsidR="00616053" w:rsidRPr="00616053" w:rsidRDefault="00616053" w:rsidP="00616053">
      <w:pPr>
        <w:spacing w:line="360" w:lineRule="auto"/>
        <w:ind w:firstLine="540"/>
        <w:jc w:val="both"/>
        <w:rPr>
          <w:sz w:val="28"/>
          <w:szCs w:val="28"/>
        </w:rPr>
      </w:pPr>
      <w:r w:rsidRPr="00616053">
        <w:rPr>
          <w:b/>
          <w:bCs/>
          <w:color w:val="000000"/>
          <w:sz w:val="28"/>
          <w:szCs w:val="28"/>
          <w:shd w:val="clear" w:color="auto" w:fill="FFFFFF"/>
        </w:rPr>
        <w:t>Кому можно пожертвовать, чтобы воспользоваться указанной налоговой преференцией?</w:t>
      </w:r>
    </w:p>
    <w:p w14:paraId="09E4106E" w14:textId="5FFC77C3" w:rsidR="00616053" w:rsidRPr="00616053" w:rsidRDefault="00616053" w:rsidP="00616053">
      <w:pPr>
        <w:spacing w:line="360" w:lineRule="auto"/>
        <w:ind w:firstLine="540"/>
        <w:jc w:val="both"/>
        <w:rPr>
          <w:color w:val="000000"/>
          <w:sz w:val="28"/>
          <w:szCs w:val="28"/>
        </w:rPr>
      </w:pPr>
      <w:r w:rsidRPr="00616053">
        <w:rPr>
          <w:color w:val="000000"/>
          <w:sz w:val="28"/>
          <w:szCs w:val="28"/>
        </w:rPr>
        <w:t xml:space="preserve">Для того, чтобы воспользоваться данной налоговой преференцией необходимо </w:t>
      </w:r>
      <w:r w:rsidR="002921D6">
        <w:rPr>
          <w:color w:val="000000"/>
          <w:sz w:val="28"/>
          <w:szCs w:val="28"/>
        </w:rPr>
        <w:t xml:space="preserve">                        </w:t>
      </w:r>
      <w:r w:rsidRPr="00616053">
        <w:rPr>
          <w:color w:val="000000"/>
          <w:sz w:val="28"/>
          <w:szCs w:val="28"/>
        </w:rPr>
        <w:t>в соответствующем налоговом периоде осуществить безвозмездную передачу имущества (включая денежные средства) следующим организациям:</w:t>
      </w:r>
    </w:p>
    <w:p w14:paraId="0D56F207" w14:textId="203110FB" w:rsidR="00616053" w:rsidRPr="00616053" w:rsidRDefault="00616053" w:rsidP="00616053">
      <w:pPr>
        <w:spacing w:line="360" w:lineRule="auto"/>
        <w:ind w:firstLine="539"/>
        <w:jc w:val="both"/>
        <w:rPr>
          <w:sz w:val="28"/>
          <w:szCs w:val="28"/>
        </w:rPr>
      </w:pPr>
      <w:r w:rsidRPr="00616053">
        <w:rPr>
          <w:color w:val="000000"/>
          <w:sz w:val="28"/>
          <w:szCs w:val="28"/>
        </w:rPr>
        <w:t>- СОНКО, включенным в реестр СОНКО в соответствии с постановлением Правительства Российской Федерации от 30 июля 2021 г. №</w:t>
      </w:r>
      <w:r>
        <w:rPr>
          <w:color w:val="000000"/>
          <w:sz w:val="28"/>
          <w:szCs w:val="28"/>
        </w:rPr>
        <w:t xml:space="preserve"> </w:t>
      </w:r>
      <w:r w:rsidRPr="00616053">
        <w:rPr>
          <w:color w:val="000000"/>
          <w:sz w:val="28"/>
          <w:szCs w:val="28"/>
        </w:rPr>
        <w:t>1290 «О реестре социально ориентированных некоммерческих организаций» (вместе с «Положением о порядке ведения реестра социально ориентированных некоммерческих организаций»);</w:t>
      </w:r>
    </w:p>
    <w:p w14:paraId="5B8FB482" w14:textId="77777777" w:rsidR="00616053" w:rsidRPr="00616053" w:rsidRDefault="00616053" w:rsidP="00616053">
      <w:pPr>
        <w:spacing w:line="360" w:lineRule="auto"/>
        <w:ind w:firstLine="539"/>
        <w:jc w:val="both"/>
        <w:rPr>
          <w:color w:val="000000"/>
          <w:sz w:val="28"/>
          <w:szCs w:val="28"/>
        </w:rPr>
      </w:pPr>
      <w:r w:rsidRPr="00616053">
        <w:rPr>
          <w:color w:val="000000"/>
          <w:sz w:val="28"/>
          <w:szCs w:val="28"/>
        </w:rPr>
        <w:lastRenderedPageBreak/>
        <w:t>- централизованным религиозным организациям, религиозным организациям, входящим в структуру централизованных религиозных организаций, СОНКО, учредителями которых являются централизованные религиозные организации или религиозные организации, входящие в структуру централизованных религиозных организаций (вне зависимости от нахождения таких организаций в вышеупомянутых реестрах).</w:t>
      </w:r>
    </w:p>
    <w:p w14:paraId="0B63A47F" w14:textId="77777777" w:rsidR="00616053" w:rsidRPr="00616053" w:rsidRDefault="00616053" w:rsidP="00616053">
      <w:pPr>
        <w:spacing w:line="360" w:lineRule="auto"/>
        <w:ind w:firstLine="540"/>
        <w:jc w:val="both"/>
        <w:rPr>
          <w:color w:val="000000"/>
          <w:sz w:val="28"/>
          <w:szCs w:val="28"/>
        </w:rPr>
      </w:pPr>
      <w:r w:rsidRPr="00616053">
        <w:rPr>
          <w:b/>
          <w:bCs/>
          <w:color w:val="000000"/>
          <w:sz w:val="28"/>
          <w:szCs w:val="28"/>
        </w:rPr>
        <w:t>Как узнать, что НКО состоит в указанном реестре?</w:t>
      </w:r>
    </w:p>
    <w:p w14:paraId="08AA5217" w14:textId="44179656" w:rsidR="00616053" w:rsidRPr="00616053" w:rsidRDefault="00616053" w:rsidP="00616053">
      <w:pPr>
        <w:spacing w:line="360" w:lineRule="auto"/>
        <w:ind w:firstLine="540"/>
        <w:jc w:val="both"/>
        <w:rPr>
          <w:color w:val="000000"/>
          <w:sz w:val="28"/>
          <w:szCs w:val="28"/>
        </w:rPr>
      </w:pPr>
      <w:r w:rsidRPr="00616053">
        <w:rPr>
          <w:color w:val="000000"/>
          <w:sz w:val="28"/>
          <w:szCs w:val="28"/>
        </w:rPr>
        <w:t xml:space="preserve">Актуализированный реестр доступен на официальном сайте Минэкономразвития России по ссылке: </w:t>
      </w:r>
      <w:r w:rsidRPr="006E3020">
        <w:rPr>
          <w:sz w:val="28"/>
          <w:szCs w:val="28"/>
        </w:rPr>
        <w:t>реестр СОНКО</w:t>
      </w:r>
      <w:r w:rsidRPr="00616053">
        <w:rPr>
          <w:color w:val="000000"/>
          <w:sz w:val="28"/>
          <w:szCs w:val="28"/>
        </w:rPr>
        <w:t xml:space="preserve"> – </w:t>
      </w:r>
      <w:hyperlink r:id="rId9" w:history="1">
        <w:r w:rsidRPr="00616053">
          <w:rPr>
            <w:rStyle w:val="a3"/>
            <w:sz w:val="28"/>
            <w:szCs w:val="28"/>
          </w:rPr>
          <w:t>https://data.economy.gov.ru/analytics/sonko</w:t>
        </w:r>
      </w:hyperlink>
      <w:r w:rsidRPr="00616053">
        <w:rPr>
          <w:color w:val="000000"/>
          <w:sz w:val="28"/>
          <w:szCs w:val="28"/>
        </w:rPr>
        <w:t xml:space="preserve">. Сведения актуальны на дату, указанную на сайте. Обновление реестра осуществляется по мере внесения изменений уполномоченными органами </w:t>
      </w:r>
      <w:r w:rsidR="002921D6">
        <w:rPr>
          <w:color w:val="000000"/>
          <w:sz w:val="28"/>
          <w:szCs w:val="28"/>
        </w:rPr>
        <w:t xml:space="preserve">                                     </w:t>
      </w:r>
      <w:r w:rsidRPr="00616053">
        <w:rPr>
          <w:color w:val="000000"/>
          <w:sz w:val="28"/>
          <w:szCs w:val="28"/>
        </w:rPr>
        <w:t>и организациями в указанный реестр, но не чаще одного раза в сутки.</w:t>
      </w:r>
    </w:p>
    <w:p w14:paraId="091BE771" w14:textId="77777777" w:rsidR="00616053" w:rsidRPr="00616053" w:rsidRDefault="00616053" w:rsidP="00616053">
      <w:pPr>
        <w:spacing w:line="360" w:lineRule="auto"/>
        <w:ind w:firstLine="540"/>
        <w:jc w:val="both"/>
        <w:rPr>
          <w:color w:val="000000"/>
          <w:sz w:val="28"/>
          <w:szCs w:val="28"/>
        </w:rPr>
      </w:pPr>
      <w:r w:rsidRPr="00616053">
        <w:rPr>
          <w:color w:val="000000"/>
          <w:sz w:val="28"/>
          <w:szCs w:val="28"/>
        </w:rPr>
        <w:t>Наличие организации в реестре СОНКО является подтвержденным основанием для выполнения требований, предусмотренных подпунктом 19.6 пункта 1 статьи 265 главы 25 НК РФ. Никакие дополнительные документы, подтверждающие факт включения НКО в реестр СОНКО, не требуются.</w:t>
      </w:r>
    </w:p>
    <w:p w14:paraId="0E8A9E8A" w14:textId="77777777" w:rsidR="00616053" w:rsidRPr="00616053" w:rsidRDefault="00616053" w:rsidP="00616053">
      <w:pPr>
        <w:spacing w:line="360" w:lineRule="auto"/>
        <w:ind w:firstLine="540"/>
        <w:jc w:val="both"/>
        <w:rPr>
          <w:color w:val="000000"/>
          <w:sz w:val="28"/>
          <w:szCs w:val="28"/>
        </w:rPr>
      </w:pPr>
      <w:r w:rsidRPr="00616053">
        <w:rPr>
          <w:b/>
          <w:bCs/>
          <w:color w:val="000000"/>
          <w:sz w:val="28"/>
          <w:szCs w:val="28"/>
        </w:rPr>
        <w:t>Что может быть передано в качестве пожертвования?</w:t>
      </w:r>
    </w:p>
    <w:p w14:paraId="76F0C85B" w14:textId="77777777" w:rsidR="00616053" w:rsidRPr="00616053" w:rsidRDefault="00616053" w:rsidP="00616053">
      <w:pPr>
        <w:spacing w:line="360" w:lineRule="auto"/>
        <w:ind w:firstLine="567"/>
        <w:jc w:val="both"/>
        <w:rPr>
          <w:color w:val="000000"/>
          <w:sz w:val="28"/>
          <w:szCs w:val="28"/>
        </w:rPr>
      </w:pPr>
      <w:r w:rsidRPr="00616053">
        <w:rPr>
          <w:color w:val="000000"/>
          <w:sz w:val="28"/>
          <w:szCs w:val="28"/>
        </w:rPr>
        <w:t>Пожертвование в целях подпункта 19.6 пункта 1 статьи 265 НК РФ должно быть сделано безвозмездно в форме передачи в собственность имущества, в том числе денежных средств.</w:t>
      </w:r>
    </w:p>
    <w:p w14:paraId="0E433C0E" w14:textId="364CCF1E" w:rsidR="00616053" w:rsidRDefault="00616053" w:rsidP="00616053">
      <w:pPr>
        <w:spacing w:line="360" w:lineRule="auto"/>
        <w:ind w:firstLine="567"/>
        <w:jc w:val="both"/>
        <w:rPr>
          <w:color w:val="000000"/>
          <w:sz w:val="28"/>
          <w:szCs w:val="28"/>
        </w:rPr>
      </w:pPr>
      <w:r w:rsidRPr="00616053">
        <w:rPr>
          <w:color w:val="000000"/>
          <w:sz w:val="28"/>
          <w:szCs w:val="28"/>
        </w:rPr>
        <w:t xml:space="preserve">В целях указанного положения НК РФ наделение правами владения, пользования и распоряжения любыми объектами права собственности, а также выполнение работ, предоставление услуг не рассматривается в качестве пожертвования. При этом отмечаем, что безвозмездная передача товаров (выполнение работ, оказание услуг) </w:t>
      </w:r>
      <w:r w:rsidR="002921D6">
        <w:rPr>
          <w:color w:val="000000"/>
          <w:sz w:val="28"/>
          <w:szCs w:val="28"/>
        </w:rPr>
        <w:t xml:space="preserve">                </w:t>
      </w:r>
      <w:r w:rsidRPr="00616053">
        <w:rPr>
          <w:color w:val="000000"/>
          <w:sz w:val="28"/>
          <w:szCs w:val="28"/>
        </w:rPr>
        <w:t xml:space="preserve">и передача имущественных прав в рамках благотворительной деятельности </w:t>
      </w:r>
      <w:r w:rsidR="002921D6">
        <w:rPr>
          <w:color w:val="000000"/>
          <w:sz w:val="28"/>
          <w:szCs w:val="28"/>
        </w:rPr>
        <w:t xml:space="preserve">                                         </w:t>
      </w:r>
      <w:r w:rsidRPr="00616053">
        <w:rPr>
          <w:color w:val="000000"/>
          <w:sz w:val="28"/>
          <w:szCs w:val="28"/>
        </w:rPr>
        <w:t xml:space="preserve">в соответствии с Федеральным законом от 11 августа 1995 года № 135-ФЗ </w:t>
      </w:r>
      <w:r w:rsidR="002921D6">
        <w:rPr>
          <w:color w:val="000000"/>
          <w:sz w:val="28"/>
          <w:szCs w:val="28"/>
        </w:rPr>
        <w:t xml:space="preserve">                                     </w:t>
      </w:r>
      <w:r w:rsidRPr="00616053">
        <w:rPr>
          <w:color w:val="000000"/>
          <w:sz w:val="28"/>
          <w:szCs w:val="28"/>
        </w:rPr>
        <w:t xml:space="preserve">«О благотворительной деятельности и добровольчестве (волонтерстве)» не подлежит налогообложению налогом на добавленную стоимость (т.е. освобождается </w:t>
      </w:r>
      <w:r w:rsidR="002921D6">
        <w:rPr>
          <w:color w:val="000000"/>
          <w:sz w:val="28"/>
          <w:szCs w:val="28"/>
        </w:rPr>
        <w:t xml:space="preserve">                                </w:t>
      </w:r>
      <w:r w:rsidRPr="00616053">
        <w:rPr>
          <w:color w:val="000000"/>
          <w:sz w:val="28"/>
          <w:szCs w:val="28"/>
        </w:rPr>
        <w:t xml:space="preserve">от налогообложения) на территории Российской Федерации (пп.12 п.3 ст.149 НК РФ). </w:t>
      </w:r>
    </w:p>
    <w:p w14:paraId="3BB2939B" w14:textId="77777777" w:rsidR="002921D6" w:rsidRPr="00616053" w:rsidRDefault="002921D6" w:rsidP="00616053">
      <w:pPr>
        <w:spacing w:line="360" w:lineRule="auto"/>
        <w:ind w:firstLine="567"/>
        <w:jc w:val="both"/>
        <w:rPr>
          <w:color w:val="000000"/>
          <w:sz w:val="28"/>
          <w:szCs w:val="28"/>
        </w:rPr>
      </w:pPr>
    </w:p>
    <w:p w14:paraId="44639544" w14:textId="77777777" w:rsidR="00616053" w:rsidRPr="00616053" w:rsidRDefault="00616053" w:rsidP="00616053">
      <w:pPr>
        <w:spacing w:line="360" w:lineRule="auto"/>
        <w:ind w:firstLine="540"/>
        <w:jc w:val="both"/>
        <w:rPr>
          <w:color w:val="000000"/>
          <w:sz w:val="28"/>
          <w:szCs w:val="28"/>
        </w:rPr>
      </w:pPr>
      <w:r w:rsidRPr="00616053">
        <w:rPr>
          <w:b/>
          <w:bCs/>
          <w:color w:val="000000"/>
          <w:sz w:val="28"/>
          <w:szCs w:val="28"/>
        </w:rPr>
        <w:lastRenderedPageBreak/>
        <w:t>Как правильно оформить пожертвование?</w:t>
      </w:r>
    </w:p>
    <w:p w14:paraId="3B6223AD" w14:textId="421B78A2" w:rsidR="00616053" w:rsidRPr="00616053" w:rsidRDefault="00616053" w:rsidP="00616053">
      <w:pPr>
        <w:spacing w:line="360" w:lineRule="auto"/>
        <w:ind w:firstLine="540"/>
        <w:jc w:val="both"/>
        <w:rPr>
          <w:color w:val="000000"/>
          <w:sz w:val="28"/>
          <w:szCs w:val="28"/>
        </w:rPr>
      </w:pPr>
      <w:r w:rsidRPr="00616053">
        <w:rPr>
          <w:color w:val="000000"/>
          <w:sz w:val="28"/>
          <w:szCs w:val="28"/>
        </w:rPr>
        <w:t xml:space="preserve">НК РФ не устанавливает конкретный перечень документов, подтверждающих факт осуществления пожертвования, а значит, не ограничивает налогоплательщика </w:t>
      </w:r>
      <w:r w:rsidR="002921D6">
        <w:rPr>
          <w:color w:val="000000"/>
          <w:sz w:val="28"/>
          <w:szCs w:val="28"/>
        </w:rPr>
        <w:t xml:space="preserve">                      </w:t>
      </w:r>
      <w:r w:rsidRPr="00616053">
        <w:rPr>
          <w:color w:val="000000"/>
          <w:sz w:val="28"/>
          <w:szCs w:val="28"/>
        </w:rPr>
        <w:t>в вопросе подтверждения правомерности учета соответствующих расходов (письмо Минфина России от 18 сентября 2020 года № 03-03-06/2/82006).</w:t>
      </w:r>
    </w:p>
    <w:p w14:paraId="3EFF72BF" w14:textId="5FDEC84C" w:rsidR="00616053" w:rsidRPr="00616053" w:rsidRDefault="00616053" w:rsidP="00616053">
      <w:pPr>
        <w:spacing w:line="360" w:lineRule="auto"/>
        <w:ind w:firstLine="540"/>
        <w:jc w:val="both"/>
        <w:rPr>
          <w:color w:val="000000"/>
          <w:sz w:val="28"/>
          <w:szCs w:val="28"/>
        </w:rPr>
      </w:pPr>
      <w:r w:rsidRPr="00616053">
        <w:rPr>
          <w:color w:val="000000"/>
          <w:sz w:val="28"/>
          <w:szCs w:val="28"/>
        </w:rPr>
        <w:t xml:space="preserve">Пожертвованием признается дарение вещи или права в общеполезных целях </w:t>
      </w:r>
      <w:r w:rsidR="002921D6">
        <w:rPr>
          <w:color w:val="000000"/>
          <w:sz w:val="28"/>
          <w:szCs w:val="28"/>
        </w:rPr>
        <w:t xml:space="preserve">                    </w:t>
      </w:r>
      <w:r w:rsidRPr="00616053">
        <w:rPr>
          <w:color w:val="000000"/>
          <w:sz w:val="28"/>
          <w:szCs w:val="28"/>
        </w:rPr>
        <w:t xml:space="preserve">(п. 1 ст. 582 ГК РФ). Соответственно, при осуществлении пожертвования заключается договор о пожертвовании (п. 2 ст. 421, ст. 582 ГК РФ), являющийся разновидностью договора дарения. В договор о пожертвовании необходимо включить его существенное условие - предмет. При отсутствии предмета договор считается незаключенным и не порождает для его сторон никаких прав и обязанностей </w:t>
      </w:r>
      <w:r w:rsidR="002921D6">
        <w:rPr>
          <w:color w:val="000000"/>
          <w:sz w:val="28"/>
          <w:szCs w:val="28"/>
        </w:rPr>
        <w:t xml:space="preserve">                            </w:t>
      </w:r>
      <w:r w:rsidRPr="00616053">
        <w:rPr>
          <w:color w:val="000000"/>
          <w:sz w:val="28"/>
          <w:szCs w:val="28"/>
        </w:rPr>
        <w:t>(п. 1 ст. 432, п. 1 ст. 582 ГК РФ).</w:t>
      </w:r>
    </w:p>
    <w:p w14:paraId="68E1ED7D" w14:textId="7BE67ED2" w:rsidR="00616053" w:rsidRPr="00616053" w:rsidRDefault="00616053" w:rsidP="00616053">
      <w:pPr>
        <w:spacing w:line="360" w:lineRule="auto"/>
        <w:ind w:firstLine="540"/>
        <w:jc w:val="both"/>
        <w:rPr>
          <w:color w:val="000000"/>
          <w:sz w:val="28"/>
          <w:szCs w:val="28"/>
        </w:rPr>
      </w:pPr>
      <w:r w:rsidRPr="00616053">
        <w:rPr>
          <w:color w:val="000000"/>
          <w:sz w:val="28"/>
          <w:szCs w:val="28"/>
        </w:rPr>
        <w:t xml:space="preserve">Пожертвование движимого имущества должно быть подтверждено договором </w:t>
      </w:r>
      <w:r w:rsidR="002921D6">
        <w:rPr>
          <w:color w:val="000000"/>
          <w:sz w:val="28"/>
          <w:szCs w:val="28"/>
        </w:rPr>
        <w:t xml:space="preserve">                  </w:t>
      </w:r>
      <w:r w:rsidRPr="00616053">
        <w:rPr>
          <w:color w:val="000000"/>
          <w:sz w:val="28"/>
          <w:szCs w:val="28"/>
        </w:rPr>
        <w:t>о пожертвовании, заключенным в письменной форме, если:</w:t>
      </w:r>
    </w:p>
    <w:p w14:paraId="3E60C806" w14:textId="77777777" w:rsidR="00616053" w:rsidRPr="00616053" w:rsidRDefault="00616053" w:rsidP="00616053">
      <w:pPr>
        <w:numPr>
          <w:ilvl w:val="0"/>
          <w:numId w:val="25"/>
        </w:numPr>
        <w:spacing w:line="360" w:lineRule="auto"/>
        <w:rPr>
          <w:rFonts w:eastAsia="Times New Roman"/>
          <w:color w:val="000000"/>
          <w:sz w:val="28"/>
          <w:szCs w:val="28"/>
        </w:rPr>
      </w:pPr>
      <w:r w:rsidRPr="00616053">
        <w:rPr>
          <w:rFonts w:eastAsia="Times New Roman"/>
          <w:color w:val="000000"/>
          <w:sz w:val="28"/>
          <w:szCs w:val="28"/>
        </w:rPr>
        <w:t>жертвователем (благотворителем) является юридическое лицо и стоимость дара превышает три тысячи рублей;</w:t>
      </w:r>
    </w:p>
    <w:p w14:paraId="21E67270" w14:textId="77777777" w:rsidR="00616053" w:rsidRPr="00616053" w:rsidRDefault="00616053" w:rsidP="00616053">
      <w:pPr>
        <w:numPr>
          <w:ilvl w:val="0"/>
          <w:numId w:val="25"/>
        </w:numPr>
        <w:spacing w:line="360" w:lineRule="auto"/>
        <w:rPr>
          <w:rFonts w:eastAsia="Times New Roman"/>
          <w:color w:val="000000"/>
          <w:sz w:val="28"/>
          <w:szCs w:val="28"/>
        </w:rPr>
      </w:pPr>
      <w:r w:rsidRPr="00616053">
        <w:rPr>
          <w:rFonts w:eastAsia="Times New Roman"/>
          <w:color w:val="000000"/>
          <w:sz w:val="28"/>
          <w:szCs w:val="28"/>
        </w:rPr>
        <w:t>договор содержит обещание пожертвования в будущем.</w:t>
      </w:r>
    </w:p>
    <w:p w14:paraId="20C0E784" w14:textId="77777777" w:rsidR="00616053" w:rsidRPr="00616053" w:rsidRDefault="00616053" w:rsidP="00616053">
      <w:pPr>
        <w:spacing w:line="360" w:lineRule="auto"/>
        <w:ind w:firstLine="540"/>
        <w:jc w:val="both"/>
        <w:rPr>
          <w:color w:val="000000"/>
          <w:sz w:val="28"/>
          <w:szCs w:val="28"/>
        </w:rPr>
      </w:pPr>
      <w:r w:rsidRPr="00616053">
        <w:rPr>
          <w:color w:val="000000"/>
          <w:sz w:val="28"/>
          <w:szCs w:val="28"/>
        </w:rPr>
        <w:t>В свою очередь, договор о пожертвовании недвижимого имущества подлежит государственной регистрации.</w:t>
      </w:r>
    </w:p>
    <w:p w14:paraId="237E689B" w14:textId="77777777" w:rsidR="00616053" w:rsidRPr="00616053" w:rsidRDefault="00616053" w:rsidP="00616053">
      <w:pPr>
        <w:spacing w:line="360" w:lineRule="auto"/>
        <w:ind w:firstLine="540"/>
        <w:jc w:val="both"/>
        <w:rPr>
          <w:color w:val="000000"/>
          <w:sz w:val="28"/>
          <w:szCs w:val="28"/>
        </w:rPr>
      </w:pPr>
      <w:r w:rsidRPr="00616053">
        <w:rPr>
          <w:color w:val="000000"/>
          <w:sz w:val="28"/>
          <w:szCs w:val="28"/>
        </w:rPr>
        <w:t>Отметим, что по договору о пожертвовании в случае нецелевого использования благотворительного пожертвования благотворитель (жертвователь) может его отменить (п. 5 ст. 582 ГК РФ), потребовав расторжения договора и возврата переданного пожертвования.</w:t>
      </w:r>
    </w:p>
    <w:p w14:paraId="437FB7E2" w14:textId="77777777" w:rsidR="00616053" w:rsidRPr="00616053" w:rsidRDefault="00616053" w:rsidP="00616053">
      <w:pPr>
        <w:spacing w:line="360" w:lineRule="auto"/>
        <w:ind w:firstLine="540"/>
        <w:jc w:val="both"/>
        <w:rPr>
          <w:color w:val="000000"/>
          <w:sz w:val="28"/>
          <w:szCs w:val="28"/>
        </w:rPr>
      </w:pPr>
      <w:r w:rsidRPr="00616053">
        <w:rPr>
          <w:color w:val="000000"/>
          <w:sz w:val="28"/>
          <w:szCs w:val="28"/>
        </w:rPr>
        <w:t>В дополнение к договору о пожертвовании необходимо заключить акт приема-передачи или иной документ, подтверждающий передачу жертвователем (благотворителем) имущества.</w:t>
      </w:r>
    </w:p>
    <w:p w14:paraId="15BE2E13" w14:textId="77777777" w:rsidR="00616053" w:rsidRPr="00616053" w:rsidRDefault="00616053" w:rsidP="00616053">
      <w:pPr>
        <w:spacing w:line="360" w:lineRule="auto"/>
        <w:ind w:firstLine="540"/>
        <w:jc w:val="both"/>
        <w:rPr>
          <w:color w:val="000000"/>
          <w:sz w:val="28"/>
          <w:szCs w:val="28"/>
        </w:rPr>
      </w:pPr>
      <w:r w:rsidRPr="00616053">
        <w:rPr>
          <w:b/>
          <w:bCs/>
          <w:color w:val="000000"/>
          <w:sz w:val="28"/>
          <w:szCs w:val="28"/>
        </w:rPr>
        <w:t>Как определить предмет договора о пожертвовании?</w:t>
      </w:r>
    </w:p>
    <w:p w14:paraId="3BFA41A1" w14:textId="77777777" w:rsidR="00616053" w:rsidRPr="00616053" w:rsidRDefault="00616053" w:rsidP="00616053">
      <w:pPr>
        <w:spacing w:line="360" w:lineRule="auto"/>
        <w:ind w:firstLine="540"/>
        <w:jc w:val="both"/>
        <w:rPr>
          <w:color w:val="000000"/>
          <w:sz w:val="28"/>
          <w:szCs w:val="28"/>
        </w:rPr>
      </w:pPr>
      <w:r w:rsidRPr="00616053">
        <w:rPr>
          <w:color w:val="000000"/>
          <w:sz w:val="28"/>
          <w:szCs w:val="28"/>
        </w:rPr>
        <w:t>При формулировании условия о предмете необходимо указать, что имущество передается в собственность благополучателю безвозмездно.</w:t>
      </w:r>
    </w:p>
    <w:p w14:paraId="0AB49635" w14:textId="34F05F1F" w:rsidR="00616053" w:rsidRPr="00616053" w:rsidRDefault="00616053" w:rsidP="00616053">
      <w:pPr>
        <w:spacing w:line="360" w:lineRule="auto"/>
        <w:ind w:firstLine="540"/>
        <w:jc w:val="both"/>
        <w:rPr>
          <w:color w:val="000000"/>
          <w:sz w:val="28"/>
          <w:szCs w:val="28"/>
        </w:rPr>
      </w:pPr>
      <w:r w:rsidRPr="00616053">
        <w:rPr>
          <w:color w:val="000000"/>
          <w:sz w:val="28"/>
          <w:szCs w:val="28"/>
        </w:rPr>
        <w:lastRenderedPageBreak/>
        <w:t xml:space="preserve">Кроме того, рекомендуем описать имущество таким образом, чтобы </w:t>
      </w:r>
      <w:r w:rsidR="002921D6">
        <w:rPr>
          <w:color w:val="000000"/>
          <w:sz w:val="28"/>
          <w:szCs w:val="28"/>
        </w:rPr>
        <w:t xml:space="preserve">                                        </w:t>
      </w:r>
      <w:r w:rsidRPr="00616053">
        <w:rPr>
          <w:color w:val="000000"/>
          <w:sz w:val="28"/>
          <w:szCs w:val="28"/>
        </w:rPr>
        <w:t>в дальнейшем у вас с благополучателем не возникло споров о том, то ли имущество пожертвовано. Для этого можно воспользоваться нормами о договорах купли-продажи, аренды, подряда и услуг.</w:t>
      </w:r>
    </w:p>
    <w:p w14:paraId="4CF32520" w14:textId="77777777" w:rsidR="00616053" w:rsidRPr="00616053" w:rsidRDefault="00616053" w:rsidP="00616053">
      <w:pPr>
        <w:spacing w:line="360" w:lineRule="auto"/>
        <w:ind w:firstLine="540"/>
        <w:jc w:val="both"/>
        <w:rPr>
          <w:color w:val="000000"/>
          <w:sz w:val="28"/>
          <w:szCs w:val="28"/>
        </w:rPr>
      </w:pPr>
      <w:r w:rsidRPr="00616053">
        <w:rPr>
          <w:color w:val="000000"/>
          <w:sz w:val="28"/>
          <w:szCs w:val="28"/>
        </w:rPr>
        <w:t>Также в договоре пожертвования необходимо отражать балансовую и (или) оценочную стоимость имущества, и зафиксировать это в акте приема-передачи или ином документе, подтверждающем факт передачи имущества.</w:t>
      </w:r>
    </w:p>
    <w:p w14:paraId="1AB11D34" w14:textId="77777777" w:rsidR="00616053" w:rsidRPr="00616053" w:rsidRDefault="00616053" w:rsidP="00616053">
      <w:pPr>
        <w:spacing w:line="360" w:lineRule="auto"/>
        <w:ind w:firstLine="540"/>
        <w:jc w:val="both"/>
        <w:rPr>
          <w:color w:val="000000"/>
          <w:sz w:val="28"/>
          <w:szCs w:val="28"/>
        </w:rPr>
      </w:pPr>
      <w:r w:rsidRPr="00616053">
        <w:rPr>
          <w:b/>
          <w:bCs/>
          <w:color w:val="000000"/>
          <w:sz w:val="28"/>
          <w:szCs w:val="28"/>
        </w:rPr>
        <w:t>Какова процедура получения указанной налоговой преференции?</w:t>
      </w:r>
    </w:p>
    <w:p w14:paraId="17BA07BE" w14:textId="5E28C383" w:rsidR="00616053" w:rsidRPr="00616053" w:rsidRDefault="00616053" w:rsidP="00616053">
      <w:pPr>
        <w:spacing w:line="360" w:lineRule="auto"/>
        <w:ind w:firstLine="540"/>
        <w:jc w:val="both"/>
        <w:rPr>
          <w:color w:val="000000"/>
          <w:sz w:val="28"/>
          <w:szCs w:val="28"/>
        </w:rPr>
      </w:pPr>
      <w:r w:rsidRPr="00616053">
        <w:rPr>
          <w:color w:val="000000"/>
          <w:sz w:val="28"/>
          <w:szCs w:val="28"/>
        </w:rPr>
        <w:t xml:space="preserve">Пожертвование можно учесть в составе внереализационных расходов </w:t>
      </w:r>
      <w:r w:rsidR="002921D6">
        <w:rPr>
          <w:color w:val="000000"/>
          <w:sz w:val="28"/>
          <w:szCs w:val="28"/>
        </w:rPr>
        <w:t xml:space="preserve">                                     </w:t>
      </w:r>
      <w:r w:rsidRPr="00616053">
        <w:rPr>
          <w:color w:val="000000"/>
          <w:sz w:val="28"/>
          <w:szCs w:val="28"/>
        </w:rPr>
        <w:t>в налоговом учете в момент его осуществления, а затем включить в декларацию по налогу на прибыль за истекший отчетный или налоговый период. Отчетными периодами по налогу на прибыль признаются первый квартал, полугодие и девять месяцев календарного года. Налоговым периодом по налогу на прибыль признается календарный год.</w:t>
      </w:r>
    </w:p>
    <w:p w14:paraId="56C7D22C" w14:textId="002A5D7F" w:rsidR="00616053" w:rsidRPr="00616053" w:rsidRDefault="00616053" w:rsidP="00616053">
      <w:pPr>
        <w:spacing w:line="360" w:lineRule="auto"/>
        <w:ind w:firstLine="567"/>
        <w:jc w:val="both"/>
        <w:rPr>
          <w:color w:val="000000"/>
          <w:sz w:val="28"/>
          <w:szCs w:val="28"/>
        </w:rPr>
      </w:pPr>
      <w:r w:rsidRPr="00616053">
        <w:rPr>
          <w:color w:val="000000"/>
          <w:sz w:val="28"/>
          <w:szCs w:val="28"/>
        </w:rPr>
        <w:t xml:space="preserve">Организация-благотворитель вправе включить сумму пожертвований в состав расходов в размере, не превышающем 1% выручки от реализации, определяемой </w:t>
      </w:r>
      <w:r w:rsidR="002921D6">
        <w:rPr>
          <w:color w:val="000000"/>
          <w:sz w:val="28"/>
          <w:szCs w:val="28"/>
        </w:rPr>
        <w:t xml:space="preserve">                            </w:t>
      </w:r>
      <w:r w:rsidRPr="00616053">
        <w:rPr>
          <w:color w:val="000000"/>
          <w:sz w:val="28"/>
          <w:szCs w:val="28"/>
        </w:rPr>
        <w:t>в соответствии со статьей 249 НК РФ.</w:t>
      </w:r>
    </w:p>
    <w:p w14:paraId="4AD6CD22" w14:textId="27F04855" w:rsidR="00616053" w:rsidRPr="00616053" w:rsidRDefault="00616053" w:rsidP="00616053">
      <w:pPr>
        <w:spacing w:line="360" w:lineRule="auto"/>
        <w:ind w:firstLine="540"/>
        <w:jc w:val="both"/>
        <w:rPr>
          <w:color w:val="000000"/>
          <w:sz w:val="28"/>
          <w:szCs w:val="28"/>
        </w:rPr>
      </w:pPr>
      <w:r w:rsidRPr="00616053">
        <w:rPr>
          <w:color w:val="000000"/>
          <w:sz w:val="28"/>
          <w:szCs w:val="28"/>
        </w:rPr>
        <w:t xml:space="preserve">Налоговая база - это прибыль, полученная организацией за отчетный (налоговый) период. Она определяется нарастающим итогом с начала отчетного (налогового) периода. Налоговая база определяется отдельно для базовой ставки налога (20%) </w:t>
      </w:r>
      <w:r w:rsidR="002921D6">
        <w:rPr>
          <w:color w:val="000000"/>
          <w:sz w:val="28"/>
          <w:szCs w:val="28"/>
        </w:rPr>
        <w:t xml:space="preserve">                    </w:t>
      </w:r>
      <w:r w:rsidRPr="00616053">
        <w:rPr>
          <w:color w:val="000000"/>
          <w:sz w:val="28"/>
          <w:szCs w:val="28"/>
        </w:rPr>
        <w:t>и для каждой пониженной ставки налога.</w:t>
      </w:r>
    </w:p>
    <w:p w14:paraId="2D886174" w14:textId="78864A93" w:rsidR="00616053" w:rsidRDefault="00616053" w:rsidP="00616053">
      <w:pPr>
        <w:spacing w:line="360" w:lineRule="auto"/>
        <w:ind w:firstLine="540"/>
        <w:jc w:val="both"/>
        <w:rPr>
          <w:color w:val="000000"/>
          <w:sz w:val="28"/>
          <w:szCs w:val="28"/>
        </w:rPr>
      </w:pPr>
      <w:r w:rsidRPr="00616053">
        <w:rPr>
          <w:color w:val="000000"/>
          <w:sz w:val="28"/>
          <w:szCs w:val="28"/>
        </w:rPr>
        <w:t xml:space="preserve">Декларация по налогу на прибыль в общем порядке представляется по итогам каждого отчетного и налогового периода (п. 1 ст. 289 НК РФ). Налоговые декларации (налоговые расчеты) по итогам каждого отчетного периода предоставляются налогоплательщиками не позднее 28 календарных дней со дня его окончания, </w:t>
      </w:r>
      <w:r w:rsidR="006E3020">
        <w:rPr>
          <w:color w:val="000000"/>
          <w:sz w:val="28"/>
          <w:szCs w:val="28"/>
        </w:rPr>
        <w:t xml:space="preserve">                </w:t>
      </w:r>
      <w:r w:rsidRPr="00616053">
        <w:rPr>
          <w:color w:val="000000"/>
          <w:sz w:val="28"/>
          <w:szCs w:val="28"/>
        </w:rPr>
        <w:t>по итогам налогового периода – не позднее 28 марта года, следующего за истекшим налоговым периодом.</w:t>
      </w:r>
    </w:p>
    <w:p w14:paraId="7D9A1731" w14:textId="5EBD0E8A" w:rsidR="002921D6" w:rsidRDefault="002921D6" w:rsidP="00616053">
      <w:pPr>
        <w:spacing w:line="360" w:lineRule="auto"/>
        <w:ind w:firstLine="540"/>
        <w:jc w:val="both"/>
        <w:rPr>
          <w:color w:val="000000"/>
          <w:sz w:val="28"/>
          <w:szCs w:val="28"/>
        </w:rPr>
      </w:pPr>
    </w:p>
    <w:p w14:paraId="15E3B414" w14:textId="77777777" w:rsidR="002921D6" w:rsidRPr="00616053" w:rsidRDefault="002921D6" w:rsidP="00616053">
      <w:pPr>
        <w:spacing w:line="360" w:lineRule="auto"/>
        <w:ind w:firstLine="540"/>
        <w:jc w:val="both"/>
        <w:rPr>
          <w:color w:val="000000"/>
          <w:sz w:val="28"/>
          <w:szCs w:val="28"/>
        </w:rPr>
      </w:pPr>
    </w:p>
    <w:p w14:paraId="640F5948" w14:textId="77777777" w:rsidR="00616053" w:rsidRPr="00616053" w:rsidRDefault="00616053" w:rsidP="00616053">
      <w:pPr>
        <w:spacing w:line="360" w:lineRule="auto"/>
        <w:ind w:firstLine="540"/>
        <w:jc w:val="both"/>
        <w:rPr>
          <w:color w:val="000000"/>
          <w:sz w:val="28"/>
          <w:szCs w:val="28"/>
        </w:rPr>
      </w:pPr>
      <w:r w:rsidRPr="00616053">
        <w:rPr>
          <w:b/>
          <w:bCs/>
          <w:color w:val="000000"/>
          <w:sz w:val="28"/>
          <w:szCs w:val="28"/>
        </w:rPr>
        <w:lastRenderedPageBreak/>
        <w:t>Временной промежуток, на который распространяется указанная налоговая преференция?</w:t>
      </w:r>
    </w:p>
    <w:p w14:paraId="6F296CF8" w14:textId="332EC7D2" w:rsidR="00FC0743" w:rsidRPr="00616053" w:rsidRDefault="00616053" w:rsidP="00616053">
      <w:pPr>
        <w:spacing w:line="360" w:lineRule="auto"/>
        <w:ind w:firstLine="540"/>
        <w:jc w:val="both"/>
        <w:rPr>
          <w:sz w:val="28"/>
          <w:szCs w:val="28"/>
        </w:rPr>
      </w:pPr>
      <w:r w:rsidRPr="00616053">
        <w:rPr>
          <w:color w:val="000000"/>
          <w:sz w:val="28"/>
          <w:szCs w:val="28"/>
        </w:rPr>
        <w:t>Положения настоящего подпункта распространяются на правоотношения, возникшие с 1 января 2020 года.</w:t>
      </w:r>
    </w:p>
    <w:p w14:paraId="74E43B2E" w14:textId="3F5C39CB" w:rsidR="0005308A" w:rsidRPr="00616053" w:rsidRDefault="0005308A" w:rsidP="00616053">
      <w:pPr>
        <w:spacing w:line="360" w:lineRule="auto"/>
        <w:rPr>
          <w:sz w:val="28"/>
          <w:szCs w:val="28"/>
        </w:rPr>
      </w:pPr>
      <w:r w:rsidRPr="00616053">
        <w:rPr>
          <w:sz w:val="28"/>
          <w:szCs w:val="28"/>
        </w:rPr>
        <w:br w:type="page"/>
      </w:r>
    </w:p>
    <w:p w14:paraId="18240AAA" w14:textId="603D4C8D" w:rsidR="0005308A" w:rsidRPr="008C17C7" w:rsidRDefault="0005308A" w:rsidP="0005308A">
      <w:pPr>
        <w:pStyle w:val="afd"/>
        <w:numPr>
          <w:ilvl w:val="0"/>
          <w:numId w:val="11"/>
        </w:numPr>
        <w:spacing w:line="360" w:lineRule="auto"/>
        <w:jc w:val="both"/>
        <w:rPr>
          <w:rFonts w:ascii="Times New Roman" w:hAnsi="Times New Roman" w:cs="Times New Roman"/>
          <w:b/>
          <w:sz w:val="28"/>
          <w:szCs w:val="28"/>
        </w:rPr>
      </w:pPr>
      <w:r w:rsidRPr="008C17C7">
        <w:rPr>
          <w:rFonts w:ascii="Times New Roman" w:hAnsi="Times New Roman" w:cs="Times New Roman"/>
          <w:b/>
          <w:sz w:val="28"/>
          <w:szCs w:val="28"/>
        </w:rPr>
        <w:lastRenderedPageBreak/>
        <w:t>Оценка эффективности</w:t>
      </w:r>
      <w:r w:rsidR="008C17C7" w:rsidRPr="008C17C7">
        <w:rPr>
          <w:rFonts w:ascii="Times New Roman" w:hAnsi="Times New Roman" w:cs="Times New Roman"/>
          <w:b/>
          <w:sz w:val="28"/>
          <w:szCs w:val="28"/>
        </w:rPr>
        <w:t xml:space="preserve"> программ и проектов, реализуемых НКО </w:t>
      </w:r>
      <w:r w:rsidR="002921D6">
        <w:rPr>
          <w:rFonts w:ascii="Times New Roman" w:hAnsi="Times New Roman" w:cs="Times New Roman"/>
          <w:b/>
          <w:sz w:val="28"/>
          <w:szCs w:val="28"/>
        </w:rPr>
        <w:t xml:space="preserve">                                </w:t>
      </w:r>
      <w:r w:rsidR="008C17C7" w:rsidRPr="008C17C7">
        <w:rPr>
          <w:rFonts w:ascii="Times New Roman" w:hAnsi="Times New Roman" w:cs="Times New Roman"/>
          <w:b/>
          <w:sz w:val="28"/>
          <w:szCs w:val="28"/>
        </w:rPr>
        <w:t>в социальной сфере</w:t>
      </w:r>
    </w:p>
    <w:p w14:paraId="64259182" w14:textId="70C8C46A" w:rsidR="00260FD2" w:rsidRDefault="00260FD2" w:rsidP="000B53B8">
      <w:pPr>
        <w:autoSpaceDE w:val="0"/>
        <w:autoSpaceDN w:val="0"/>
        <w:adjustRightInd w:val="0"/>
        <w:spacing w:line="360" w:lineRule="auto"/>
        <w:ind w:firstLine="708"/>
        <w:jc w:val="both"/>
        <w:rPr>
          <w:sz w:val="28"/>
          <w:szCs w:val="28"/>
        </w:rPr>
      </w:pPr>
      <w:r>
        <w:rPr>
          <w:sz w:val="28"/>
          <w:szCs w:val="28"/>
        </w:rPr>
        <w:t xml:space="preserve">Минэкономразвития России </w:t>
      </w:r>
      <w:r w:rsidRPr="00260FD2">
        <w:rPr>
          <w:sz w:val="28"/>
          <w:szCs w:val="28"/>
        </w:rPr>
        <w:t xml:space="preserve">о исполнение пункта 4 Плана мероприятий </w:t>
      </w:r>
      <w:r w:rsidR="002921D6">
        <w:rPr>
          <w:sz w:val="28"/>
          <w:szCs w:val="28"/>
        </w:rPr>
        <w:t xml:space="preserve">                        </w:t>
      </w:r>
      <w:r w:rsidRPr="00260FD2">
        <w:rPr>
          <w:sz w:val="28"/>
          <w:szCs w:val="28"/>
        </w:rPr>
        <w:t>по реализации в 2021-2022 годах Концепции содействия развитию благотворительной деятельности в Российской Федерации на период до 2025 года, утвержденного Правительством Российской Федерации 13 июля 2021 г. № 7393п-П44</w:t>
      </w:r>
      <w:r>
        <w:rPr>
          <w:sz w:val="28"/>
          <w:szCs w:val="28"/>
        </w:rPr>
        <w:t xml:space="preserve"> разработаны </w:t>
      </w:r>
      <w:r w:rsidRPr="00260FD2">
        <w:rPr>
          <w:sz w:val="28"/>
          <w:szCs w:val="28"/>
        </w:rPr>
        <w:t xml:space="preserve">информационные материалы по оценке эффективности программ </w:t>
      </w:r>
      <w:r w:rsidR="006E3020">
        <w:rPr>
          <w:sz w:val="28"/>
          <w:szCs w:val="28"/>
        </w:rPr>
        <w:t xml:space="preserve">              </w:t>
      </w:r>
      <w:r w:rsidRPr="00260FD2">
        <w:rPr>
          <w:sz w:val="28"/>
          <w:szCs w:val="28"/>
        </w:rPr>
        <w:t xml:space="preserve">и проектов, реализуемых </w:t>
      </w:r>
      <w:r>
        <w:rPr>
          <w:sz w:val="28"/>
          <w:szCs w:val="28"/>
        </w:rPr>
        <w:t xml:space="preserve">НКО </w:t>
      </w:r>
      <w:r w:rsidRPr="00260FD2">
        <w:rPr>
          <w:sz w:val="28"/>
          <w:szCs w:val="28"/>
        </w:rPr>
        <w:t xml:space="preserve">в социальной сфере, для использования субъектами Российской Федерации. </w:t>
      </w:r>
    </w:p>
    <w:p w14:paraId="6DD82BD9" w14:textId="562F2347" w:rsidR="00260FD2" w:rsidRPr="008C17C7" w:rsidRDefault="00260FD2" w:rsidP="000B53B8">
      <w:pPr>
        <w:autoSpaceDE w:val="0"/>
        <w:autoSpaceDN w:val="0"/>
        <w:adjustRightInd w:val="0"/>
        <w:spacing w:line="360" w:lineRule="auto"/>
        <w:ind w:firstLine="708"/>
        <w:jc w:val="both"/>
        <w:rPr>
          <w:b/>
          <w:sz w:val="28"/>
          <w:szCs w:val="28"/>
        </w:rPr>
      </w:pPr>
      <w:r w:rsidRPr="008C17C7">
        <w:rPr>
          <w:b/>
          <w:bCs/>
          <w:sz w:val="28"/>
          <w:szCs w:val="28"/>
        </w:rPr>
        <w:t xml:space="preserve">Информационные материалы по оценке эффективности программ </w:t>
      </w:r>
      <w:r w:rsidR="002921D6">
        <w:rPr>
          <w:b/>
          <w:bCs/>
          <w:sz w:val="28"/>
          <w:szCs w:val="28"/>
        </w:rPr>
        <w:t xml:space="preserve">                                     </w:t>
      </w:r>
      <w:r w:rsidRPr="008C17C7">
        <w:rPr>
          <w:b/>
          <w:bCs/>
          <w:sz w:val="28"/>
          <w:szCs w:val="28"/>
        </w:rPr>
        <w:t xml:space="preserve">и проектов, реализуемых </w:t>
      </w:r>
      <w:r w:rsidR="000B53B8" w:rsidRPr="008C17C7">
        <w:rPr>
          <w:b/>
          <w:bCs/>
          <w:sz w:val="28"/>
          <w:szCs w:val="28"/>
        </w:rPr>
        <w:t>НКО</w:t>
      </w:r>
      <w:r w:rsidRPr="008C17C7">
        <w:rPr>
          <w:b/>
          <w:bCs/>
          <w:sz w:val="28"/>
          <w:szCs w:val="28"/>
        </w:rPr>
        <w:t xml:space="preserve"> в социальной сфере </w:t>
      </w:r>
    </w:p>
    <w:p w14:paraId="786BF36F" w14:textId="77777777" w:rsidR="001048E9" w:rsidRPr="001048E9" w:rsidRDefault="001048E9" w:rsidP="001048E9">
      <w:pPr>
        <w:spacing w:line="360" w:lineRule="auto"/>
        <w:ind w:firstLine="709"/>
        <w:jc w:val="both"/>
        <w:rPr>
          <w:rFonts w:eastAsia="Calibri"/>
          <w:sz w:val="28"/>
          <w:szCs w:val="22"/>
          <w:lang w:eastAsia="en-US"/>
        </w:rPr>
      </w:pPr>
      <w:r w:rsidRPr="001048E9">
        <w:rPr>
          <w:rFonts w:eastAsia="Calibri"/>
          <w:sz w:val="28"/>
          <w:szCs w:val="22"/>
          <w:lang w:eastAsia="en-US"/>
        </w:rPr>
        <w:t>По определению Группы Организации Объединенных Наций по оценке оценка представляет собой как можно более систематически и беспристрастно проводимый анализ вида деятельности, проекта, программы, стратегии, политики, вопроса, темы, сектора, оперативной области или институциональной результативности</w:t>
      </w:r>
      <w:r w:rsidRPr="001048E9">
        <w:rPr>
          <w:rFonts w:eastAsia="Calibri"/>
          <w:sz w:val="28"/>
          <w:szCs w:val="22"/>
          <w:vertAlign w:val="superscript"/>
          <w:lang w:eastAsia="en-US"/>
        </w:rPr>
        <w:footnoteReference w:id="4"/>
      </w:r>
      <w:r w:rsidRPr="001048E9">
        <w:rPr>
          <w:rFonts w:eastAsia="Calibri"/>
          <w:sz w:val="28"/>
          <w:szCs w:val="22"/>
          <w:lang w:eastAsia="en-US"/>
        </w:rPr>
        <w:t xml:space="preserve">. Оценка должна обеспечивать получение достоверной, полезной и основанной на фактах информации, которая создает благоприятную среду для своевременного учета полученных в ходе оценки сведений, рекомендаций и уроков по итогам оценки </w:t>
      </w:r>
      <w:r w:rsidRPr="001048E9">
        <w:rPr>
          <w:rFonts w:eastAsia="Calibri"/>
          <w:sz w:val="28"/>
          <w:szCs w:val="22"/>
          <w:lang w:eastAsia="en-US"/>
        </w:rPr>
        <w:br/>
        <w:t>в процессах принятия решений организациями и заинтересованными сторонами.</w:t>
      </w:r>
    </w:p>
    <w:p w14:paraId="6066DD03" w14:textId="77777777" w:rsidR="001048E9" w:rsidRPr="001048E9" w:rsidRDefault="001048E9" w:rsidP="001048E9">
      <w:pPr>
        <w:spacing w:line="360" w:lineRule="auto"/>
        <w:ind w:firstLine="709"/>
        <w:jc w:val="both"/>
        <w:rPr>
          <w:rFonts w:eastAsia="Calibri"/>
          <w:sz w:val="28"/>
          <w:szCs w:val="22"/>
          <w:lang w:eastAsia="en-US"/>
        </w:rPr>
      </w:pPr>
      <w:r w:rsidRPr="001048E9">
        <w:rPr>
          <w:rFonts w:eastAsia="Calibri"/>
          <w:sz w:val="28"/>
          <w:szCs w:val="22"/>
          <w:lang w:eastAsia="en-US"/>
        </w:rPr>
        <w:t>Программа (экономическая, социальная) – совокупность взаимоувязанных мер, план действий, направленных на достижение единой цели, решение одной проблемы</w:t>
      </w:r>
      <w:r w:rsidRPr="001048E9">
        <w:rPr>
          <w:rFonts w:eastAsia="Calibri"/>
          <w:sz w:val="28"/>
          <w:szCs w:val="22"/>
          <w:vertAlign w:val="superscript"/>
          <w:lang w:eastAsia="en-US"/>
        </w:rPr>
        <w:footnoteReference w:id="5"/>
      </w:r>
      <w:r w:rsidRPr="001048E9">
        <w:rPr>
          <w:rFonts w:eastAsia="Calibri"/>
          <w:sz w:val="28"/>
          <w:szCs w:val="22"/>
          <w:lang w:eastAsia="en-US"/>
        </w:rPr>
        <w:t>.</w:t>
      </w:r>
    </w:p>
    <w:p w14:paraId="6539A74F" w14:textId="77777777" w:rsidR="001048E9" w:rsidRPr="001048E9" w:rsidRDefault="001048E9" w:rsidP="001048E9">
      <w:pPr>
        <w:spacing w:line="360" w:lineRule="auto"/>
        <w:ind w:firstLine="709"/>
        <w:jc w:val="both"/>
        <w:rPr>
          <w:rFonts w:eastAsia="Calibri"/>
          <w:sz w:val="28"/>
          <w:szCs w:val="22"/>
          <w:lang w:eastAsia="en-US"/>
        </w:rPr>
      </w:pPr>
      <w:r w:rsidRPr="001048E9">
        <w:rPr>
          <w:rFonts w:eastAsia="Calibri"/>
          <w:sz w:val="28"/>
          <w:szCs w:val="22"/>
          <w:lang w:eastAsia="en-US"/>
        </w:rPr>
        <w:t>Проект – ограниченная во времени деятельность, направленная на создание уникального продукта или услуги; любая деятельность, имеющая четко определенную отправную точку и цели, достижение которых означает завершение деятельности</w:t>
      </w:r>
      <w:r w:rsidRPr="001048E9">
        <w:rPr>
          <w:rFonts w:eastAsia="Calibri"/>
          <w:sz w:val="28"/>
          <w:szCs w:val="22"/>
          <w:vertAlign w:val="superscript"/>
          <w:lang w:eastAsia="en-US"/>
        </w:rPr>
        <w:footnoteReference w:id="6"/>
      </w:r>
      <w:r w:rsidRPr="001048E9">
        <w:rPr>
          <w:rFonts w:eastAsia="Calibri"/>
          <w:sz w:val="28"/>
          <w:szCs w:val="22"/>
          <w:lang w:eastAsia="en-US"/>
        </w:rPr>
        <w:t>.</w:t>
      </w:r>
    </w:p>
    <w:p w14:paraId="6FD47F20" w14:textId="77777777" w:rsidR="001048E9" w:rsidRPr="001048E9" w:rsidRDefault="001048E9" w:rsidP="001048E9">
      <w:pPr>
        <w:spacing w:line="360" w:lineRule="auto"/>
        <w:ind w:firstLine="709"/>
        <w:jc w:val="both"/>
        <w:rPr>
          <w:rFonts w:eastAsia="Calibri"/>
          <w:sz w:val="28"/>
          <w:szCs w:val="22"/>
          <w:lang w:eastAsia="en-US"/>
        </w:rPr>
      </w:pPr>
      <w:r w:rsidRPr="001048E9">
        <w:rPr>
          <w:rFonts w:eastAsia="Calibri"/>
          <w:sz w:val="28"/>
          <w:szCs w:val="22"/>
          <w:lang w:eastAsia="en-US"/>
        </w:rPr>
        <w:lastRenderedPageBreak/>
        <w:t>Несмотря на то, что и программа, и проект направлены на достижение запланированного конкретного результата заранее определенным способом при использовании установленного инструментария и в условиях ограниченных ресурсов при необходимости соблюдения сроков исполнения, программа более широкомасштабна и может состоять из нескольких проектов.</w:t>
      </w:r>
    </w:p>
    <w:p w14:paraId="461DF160" w14:textId="385B88FD" w:rsidR="001048E9" w:rsidRPr="001048E9" w:rsidRDefault="001048E9" w:rsidP="001048E9">
      <w:pPr>
        <w:spacing w:line="360" w:lineRule="auto"/>
        <w:ind w:firstLine="709"/>
        <w:jc w:val="both"/>
        <w:rPr>
          <w:rFonts w:eastAsia="Calibri"/>
          <w:sz w:val="28"/>
          <w:szCs w:val="22"/>
          <w:lang w:eastAsia="en-US"/>
        </w:rPr>
      </w:pPr>
      <w:r w:rsidRPr="001048E9">
        <w:rPr>
          <w:rFonts w:eastAsia="Calibri"/>
          <w:sz w:val="28"/>
          <w:szCs w:val="22"/>
          <w:lang w:eastAsia="en-US"/>
        </w:rPr>
        <w:t xml:space="preserve">Таким образом, оценка программ и проектов представляет собой систематический сбор информации о деятельности в рамках программ и проектов, </w:t>
      </w:r>
      <w:r w:rsidR="002921D6">
        <w:rPr>
          <w:rFonts w:eastAsia="Calibri"/>
          <w:sz w:val="28"/>
          <w:szCs w:val="22"/>
          <w:lang w:eastAsia="en-US"/>
        </w:rPr>
        <w:t xml:space="preserve">                   </w:t>
      </w:r>
      <w:r w:rsidRPr="001048E9">
        <w:rPr>
          <w:rFonts w:eastAsia="Calibri"/>
          <w:sz w:val="28"/>
          <w:szCs w:val="22"/>
          <w:lang w:eastAsia="en-US"/>
        </w:rPr>
        <w:t>их характеристиках и результатах.</w:t>
      </w:r>
    </w:p>
    <w:p w14:paraId="05C1C85F" w14:textId="77777777" w:rsidR="001048E9" w:rsidRPr="001048E9" w:rsidRDefault="001048E9" w:rsidP="001048E9">
      <w:pPr>
        <w:spacing w:line="360" w:lineRule="auto"/>
        <w:ind w:firstLine="709"/>
        <w:jc w:val="both"/>
        <w:rPr>
          <w:rFonts w:eastAsia="Calibri"/>
          <w:sz w:val="28"/>
          <w:szCs w:val="22"/>
          <w:lang w:eastAsia="en-US"/>
        </w:rPr>
      </w:pPr>
      <w:r w:rsidRPr="001048E9">
        <w:rPr>
          <w:rFonts w:eastAsia="Calibri"/>
          <w:sz w:val="28"/>
          <w:szCs w:val="22"/>
          <w:lang w:eastAsia="en-US"/>
        </w:rPr>
        <w:t>Оценка программ и проектов позволяет определить их востребованность, результативность и эффективность, а также устойчивость социального эффекта, достигнутого по итогам реализации программ и проектов.</w:t>
      </w:r>
    </w:p>
    <w:p w14:paraId="7630857A" w14:textId="2DB7FF3B" w:rsidR="001048E9" w:rsidRPr="001048E9" w:rsidRDefault="001048E9" w:rsidP="001048E9">
      <w:pPr>
        <w:spacing w:line="360" w:lineRule="auto"/>
        <w:ind w:firstLine="709"/>
        <w:jc w:val="both"/>
        <w:rPr>
          <w:rFonts w:eastAsia="Calibri"/>
          <w:sz w:val="28"/>
          <w:szCs w:val="22"/>
          <w:lang w:eastAsia="en-US"/>
        </w:rPr>
      </w:pPr>
      <w:r w:rsidRPr="001048E9">
        <w:rPr>
          <w:rFonts w:eastAsia="Calibri"/>
          <w:sz w:val="28"/>
          <w:szCs w:val="22"/>
          <w:lang w:eastAsia="en-US"/>
        </w:rPr>
        <w:t xml:space="preserve">Наравне с оценкой выделяют такой вид деятельности, также основанный </w:t>
      </w:r>
      <w:r w:rsidR="002921D6">
        <w:rPr>
          <w:rFonts w:eastAsia="Calibri"/>
          <w:sz w:val="28"/>
          <w:szCs w:val="22"/>
          <w:lang w:eastAsia="en-US"/>
        </w:rPr>
        <w:t xml:space="preserve">                      </w:t>
      </w:r>
      <w:r w:rsidRPr="001048E9">
        <w:rPr>
          <w:rFonts w:eastAsia="Calibri"/>
          <w:sz w:val="28"/>
          <w:szCs w:val="22"/>
          <w:lang w:eastAsia="en-US"/>
        </w:rPr>
        <w:t xml:space="preserve">на сборе и анализе информации о ходе и результатах программ и проектов, </w:t>
      </w:r>
      <w:r w:rsidR="002921D6">
        <w:rPr>
          <w:rFonts w:eastAsia="Calibri"/>
          <w:sz w:val="28"/>
          <w:szCs w:val="22"/>
          <w:lang w:eastAsia="en-US"/>
        </w:rPr>
        <w:t xml:space="preserve">                            </w:t>
      </w:r>
      <w:r w:rsidRPr="001048E9">
        <w:rPr>
          <w:rFonts w:eastAsia="Calibri"/>
          <w:sz w:val="28"/>
          <w:szCs w:val="22"/>
          <w:lang w:eastAsia="en-US"/>
        </w:rPr>
        <w:t xml:space="preserve">как мониторинг программ и проектов. Мониторинг является систематической деятельностью, направленной на отслеживание хода и результатов программ </w:t>
      </w:r>
      <w:r w:rsidR="002921D6">
        <w:rPr>
          <w:rFonts w:eastAsia="Calibri"/>
          <w:sz w:val="28"/>
          <w:szCs w:val="22"/>
          <w:lang w:eastAsia="en-US"/>
        </w:rPr>
        <w:t xml:space="preserve">                           </w:t>
      </w:r>
      <w:r w:rsidRPr="001048E9">
        <w:rPr>
          <w:rFonts w:eastAsia="Calibri"/>
          <w:sz w:val="28"/>
          <w:szCs w:val="22"/>
          <w:lang w:eastAsia="en-US"/>
        </w:rPr>
        <w:t>и проектов на основании планомерного измерения ряда показателей (индикаторов)</w:t>
      </w:r>
      <w:r w:rsidRPr="001048E9">
        <w:rPr>
          <w:rFonts w:eastAsia="Calibri"/>
          <w:sz w:val="28"/>
          <w:szCs w:val="22"/>
          <w:vertAlign w:val="superscript"/>
          <w:lang w:eastAsia="en-US"/>
        </w:rPr>
        <w:footnoteReference w:id="7"/>
      </w:r>
      <w:r w:rsidRPr="001048E9">
        <w:rPr>
          <w:rFonts w:eastAsia="Calibri"/>
          <w:sz w:val="28"/>
          <w:szCs w:val="22"/>
          <w:lang w:eastAsia="en-US"/>
        </w:rPr>
        <w:t xml:space="preserve">, при этом мониторинг, будучи неотъемлемой частью программ и проектов, </w:t>
      </w:r>
      <w:r w:rsidR="002921D6">
        <w:rPr>
          <w:rFonts w:eastAsia="Calibri"/>
          <w:sz w:val="28"/>
          <w:szCs w:val="22"/>
          <w:lang w:eastAsia="en-US"/>
        </w:rPr>
        <w:t xml:space="preserve">                                    </w:t>
      </w:r>
      <w:r w:rsidRPr="001048E9">
        <w:rPr>
          <w:rFonts w:eastAsia="Calibri"/>
          <w:sz w:val="28"/>
          <w:szCs w:val="22"/>
          <w:lang w:eastAsia="en-US"/>
        </w:rPr>
        <w:t xml:space="preserve">в большинстве случаев проводится задействованными в них специалистами </w:t>
      </w:r>
      <w:r w:rsidR="002921D6">
        <w:rPr>
          <w:rFonts w:eastAsia="Calibri"/>
          <w:sz w:val="28"/>
          <w:szCs w:val="22"/>
          <w:lang w:eastAsia="en-US"/>
        </w:rPr>
        <w:t xml:space="preserve">                              </w:t>
      </w:r>
      <w:r w:rsidRPr="001048E9">
        <w:rPr>
          <w:rFonts w:eastAsia="Calibri"/>
          <w:sz w:val="28"/>
          <w:szCs w:val="22"/>
          <w:lang w:eastAsia="en-US"/>
        </w:rPr>
        <w:t xml:space="preserve">и представляет собой форму внутреннего контроля исполнения хода программ </w:t>
      </w:r>
      <w:r w:rsidR="002921D6">
        <w:rPr>
          <w:rFonts w:eastAsia="Calibri"/>
          <w:sz w:val="28"/>
          <w:szCs w:val="22"/>
          <w:lang w:eastAsia="en-US"/>
        </w:rPr>
        <w:t xml:space="preserve">                       </w:t>
      </w:r>
      <w:r w:rsidRPr="001048E9">
        <w:rPr>
          <w:rFonts w:eastAsia="Calibri"/>
          <w:sz w:val="28"/>
          <w:szCs w:val="22"/>
          <w:lang w:eastAsia="en-US"/>
        </w:rPr>
        <w:t>и проектов.</w:t>
      </w:r>
    </w:p>
    <w:p w14:paraId="3E7D9687" w14:textId="77777777" w:rsidR="001048E9" w:rsidRPr="001048E9" w:rsidRDefault="001048E9" w:rsidP="001048E9">
      <w:pPr>
        <w:spacing w:line="360" w:lineRule="auto"/>
        <w:ind w:firstLine="709"/>
        <w:jc w:val="both"/>
        <w:rPr>
          <w:rFonts w:eastAsia="Calibri"/>
          <w:sz w:val="28"/>
          <w:szCs w:val="22"/>
          <w:lang w:eastAsia="en-US"/>
        </w:rPr>
      </w:pPr>
      <w:r w:rsidRPr="001048E9">
        <w:rPr>
          <w:rFonts w:eastAsia="Calibri"/>
          <w:sz w:val="28"/>
          <w:szCs w:val="22"/>
          <w:lang w:eastAsia="en-US"/>
        </w:rPr>
        <w:t>Ключевые отличия мониторинга от оценки состоят в том, что мониторинг базируется на измерении определенных на этапе планирования показателей (индикаторов), проводится непрерывно преимущественно исполнителями программы или проекта, фокусируется на отслеживании текущей ситуации, не ставя перед собой задачу подробного анализа причинно-следственных связей.</w:t>
      </w:r>
    </w:p>
    <w:p w14:paraId="73048099" w14:textId="77777777" w:rsidR="001048E9" w:rsidRPr="001048E9" w:rsidRDefault="001048E9" w:rsidP="001048E9">
      <w:pPr>
        <w:spacing w:line="360" w:lineRule="auto"/>
        <w:ind w:firstLine="709"/>
        <w:jc w:val="both"/>
        <w:rPr>
          <w:rFonts w:eastAsia="Calibri"/>
          <w:sz w:val="28"/>
          <w:szCs w:val="22"/>
          <w:lang w:eastAsia="en-US"/>
        </w:rPr>
      </w:pPr>
      <w:r w:rsidRPr="001048E9">
        <w:rPr>
          <w:rFonts w:eastAsia="Calibri"/>
          <w:sz w:val="28"/>
          <w:szCs w:val="22"/>
          <w:lang w:eastAsia="en-US"/>
        </w:rPr>
        <w:t>Важно отметить, что оценка частично основывается на результатах мониторинга, а оба эти процесса являются взаимодополняемыми элементами системы изучения и анализа результатов программ и проектов.</w:t>
      </w:r>
    </w:p>
    <w:p w14:paraId="0EC65955" w14:textId="77777777" w:rsidR="001048E9" w:rsidRPr="001048E9" w:rsidRDefault="001048E9" w:rsidP="001048E9">
      <w:pPr>
        <w:spacing w:line="360" w:lineRule="auto"/>
        <w:ind w:firstLine="709"/>
        <w:jc w:val="both"/>
        <w:rPr>
          <w:rFonts w:eastAsia="Calibri"/>
          <w:sz w:val="28"/>
          <w:szCs w:val="22"/>
          <w:lang w:eastAsia="en-US"/>
        </w:rPr>
      </w:pPr>
      <w:r w:rsidRPr="001048E9">
        <w:rPr>
          <w:rFonts w:eastAsia="Calibri"/>
          <w:sz w:val="28"/>
          <w:szCs w:val="22"/>
          <w:lang w:eastAsia="en-US"/>
        </w:rPr>
        <w:lastRenderedPageBreak/>
        <w:t>Необходимо также разграничить понятия контроля и аудита, которые нередко воспринимают за процедуры, способные заменить мониторинг и оценку.</w:t>
      </w:r>
    </w:p>
    <w:p w14:paraId="6A5DCD25" w14:textId="47221B24" w:rsidR="001048E9" w:rsidRPr="001048E9" w:rsidRDefault="001048E9" w:rsidP="001048E9">
      <w:pPr>
        <w:spacing w:line="360" w:lineRule="auto"/>
        <w:ind w:firstLine="709"/>
        <w:jc w:val="both"/>
        <w:rPr>
          <w:rFonts w:eastAsia="Calibri"/>
          <w:sz w:val="28"/>
          <w:szCs w:val="22"/>
          <w:lang w:eastAsia="en-US"/>
        </w:rPr>
      </w:pPr>
      <w:r w:rsidRPr="001048E9">
        <w:rPr>
          <w:rFonts w:eastAsia="Calibri"/>
          <w:sz w:val="28"/>
          <w:szCs w:val="22"/>
          <w:lang w:eastAsia="en-US"/>
        </w:rPr>
        <w:t>Контроль подразумевает внутренний надзор организации за исполнением сроков и продолжительностью работ, качеством услуг, выполнением запланированных решений, бюджетом как организации, так и программ и проектов.</w:t>
      </w:r>
    </w:p>
    <w:p w14:paraId="2B93F848" w14:textId="0758E39E" w:rsidR="001048E9" w:rsidRPr="001048E9" w:rsidRDefault="001048E9" w:rsidP="001048E9">
      <w:pPr>
        <w:spacing w:line="360" w:lineRule="auto"/>
        <w:ind w:firstLine="709"/>
        <w:jc w:val="both"/>
        <w:rPr>
          <w:rFonts w:eastAsia="Calibri"/>
          <w:sz w:val="28"/>
          <w:szCs w:val="22"/>
          <w:lang w:eastAsia="en-US"/>
        </w:rPr>
      </w:pPr>
      <w:r w:rsidRPr="001048E9">
        <w:rPr>
          <w:rFonts w:eastAsia="Calibri"/>
          <w:sz w:val="28"/>
          <w:szCs w:val="22"/>
          <w:lang w:eastAsia="en-US"/>
        </w:rPr>
        <w:t xml:space="preserve">В свою очередь, аудит – это независимая объективная контрольная </w:t>
      </w:r>
      <w:r w:rsidR="002921D6">
        <w:rPr>
          <w:rFonts w:eastAsia="Calibri"/>
          <w:sz w:val="28"/>
          <w:szCs w:val="22"/>
          <w:lang w:eastAsia="en-US"/>
        </w:rPr>
        <w:t xml:space="preserve">                                      </w:t>
      </w:r>
      <w:r w:rsidRPr="001048E9">
        <w:rPr>
          <w:rFonts w:eastAsia="Calibri"/>
          <w:sz w:val="28"/>
          <w:szCs w:val="22"/>
          <w:lang w:eastAsia="en-US"/>
        </w:rPr>
        <w:t xml:space="preserve">и консалтинговая деятельность, направленная на повышение ценности работы организации и ее совершенствование. В рамках аудита определяется соответствие реальных управленческих практик организации и установленных законодательных нормативов, управленческих, этических и иных норм, критериев, правил </w:t>
      </w:r>
      <w:r w:rsidR="002921D6">
        <w:rPr>
          <w:rFonts w:eastAsia="Calibri"/>
          <w:sz w:val="28"/>
          <w:szCs w:val="22"/>
          <w:lang w:eastAsia="en-US"/>
        </w:rPr>
        <w:t xml:space="preserve">                                      </w:t>
      </w:r>
      <w:r w:rsidRPr="001048E9">
        <w:rPr>
          <w:rFonts w:eastAsia="Calibri"/>
          <w:sz w:val="28"/>
          <w:szCs w:val="22"/>
          <w:lang w:eastAsia="en-US"/>
        </w:rPr>
        <w:t>и стандартов.</w:t>
      </w:r>
    </w:p>
    <w:p w14:paraId="66A8B4F3" w14:textId="61ED1ECF" w:rsidR="001048E9" w:rsidRPr="001048E9" w:rsidRDefault="001048E9" w:rsidP="001048E9">
      <w:pPr>
        <w:spacing w:line="360" w:lineRule="auto"/>
        <w:ind w:firstLine="709"/>
        <w:jc w:val="both"/>
        <w:rPr>
          <w:rFonts w:eastAsia="Calibri"/>
          <w:sz w:val="28"/>
          <w:szCs w:val="22"/>
          <w:lang w:eastAsia="en-US"/>
        </w:rPr>
      </w:pPr>
      <w:r w:rsidRPr="001048E9">
        <w:rPr>
          <w:rFonts w:eastAsia="Calibri"/>
          <w:sz w:val="28"/>
          <w:szCs w:val="22"/>
          <w:lang w:eastAsia="en-US"/>
        </w:rPr>
        <w:t>Таким образом, аудит помогает менеджерам лучше управлять и проверяет, выполняются ли нормативные требования. Оценка же изучает то, чем менеджеры управляют, и помогает улучшать практическую деятельность: делать ее более адекватной ситуации, повышать ее результативность, эффективность, согласованность и устойчивость, а также снижать относительные затраты. Аудит отслеживает, как менеджеры работают, и определяет, соответствуют ли системы управления и контроля существующему уровню и видам риска</w:t>
      </w:r>
      <w:r>
        <w:rPr>
          <w:rFonts w:eastAsia="Calibri"/>
          <w:sz w:val="28"/>
          <w:szCs w:val="22"/>
          <w:lang w:eastAsia="en-US"/>
        </w:rPr>
        <w:t>,</w:t>
      </w:r>
      <w:r w:rsidRPr="001048E9">
        <w:rPr>
          <w:rFonts w:eastAsia="Calibri"/>
          <w:sz w:val="28"/>
          <w:szCs w:val="22"/>
          <w:lang w:eastAsia="en-US"/>
        </w:rPr>
        <w:t xml:space="preserve"> </w:t>
      </w:r>
      <w:r>
        <w:rPr>
          <w:rFonts w:eastAsia="Calibri"/>
          <w:sz w:val="28"/>
          <w:szCs w:val="22"/>
          <w:lang w:eastAsia="en-US"/>
        </w:rPr>
        <w:t>а также</w:t>
      </w:r>
      <w:r w:rsidRPr="001048E9">
        <w:rPr>
          <w:rFonts w:eastAsia="Calibri"/>
          <w:sz w:val="28"/>
          <w:szCs w:val="22"/>
          <w:lang w:eastAsia="en-US"/>
        </w:rPr>
        <w:t xml:space="preserve"> принятым нормативам и правилам. Оценка определяет, насколько операционная деятельность адекватна реальной ситуации и результативна, являются ли получаемые результаты желательными и насколько они отвечают интересам заинтересованных сторон. Оценка помогает совершенствовать программы, повышая прозрачность, результативность, создаваемую ценность на единицу затрат и степень вовлечения заинтересованных сторон</w:t>
      </w:r>
      <w:r w:rsidRPr="001048E9">
        <w:rPr>
          <w:rFonts w:eastAsia="Calibri"/>
          <w:sz w:val="28"/>
          <w:szCs w:val="22"/>
          <w:vertAlign w:val="superscript"/>
          <w:lang w:eastAsia="en-US"/>
        </w:rPr>
        <w:footnoteReference w:id="8"/>
      </w:r>
      <w:r w:rsidRPr="001048E9">
        <w:rPr>
          <w:rFonts w:eastAsia="Calibri"/>
          <w:sz w:val="28"/>
          <w:szCs w:val="22"/>
          <w:lang w:eastAsia="en-US"/>
        </w:rPr>
        <w:t>.</w:t>
      </w:r>
    </w:p>
    <w:p w14:paraId="7132C376" w14:textId="77777777" w:rsidR="001048E9" w:rsidRPr="001048E9" w:rsidRDefault="001048E9" w:rsidP="001048E9">
      <w:pPr>
        <w:tabs>
          <w:tab w:val="left" w:pos="6373"/>
        </w:tabs>
        <w:spacing w:line="360" w:lineRule="auto"/>
        <w:ind w:firstLine="709"/>
        <w:jc w:val="both"/>
        <w:rPr>
          <w:rFonts w:eastAsia="Calibri"/>
          <w:i/>
          <w:iCs/>
          <w:color w:val="FF0000"/>
          <w:sz w:val="28"/>
          <w:szCs w:val="22"/>
          <w:lang w:eastAsia="en-US"/>
        </w:rPr>
      </w:pPr>
      <w:r w:rsidRPr="001048E9">
        <w:rPr>
          <w:rFonts w:eastAsia="Calibri"/>
          <w:i/>
          <w:iCs/>
          <w:sz w:val="28"/>
          <w:szCs w:val="22"/>
          <w:lang w:eastAsia="en-US"/>
        </w:rPr>
        <w:t>Таблица 1. Сравнительный анализ мониторинга, оценки, контроля и аудита программ (проектов), реализуемых НКО</w:t>
      </w:r>
      <w:r w:rsidRPr="001048E9">
        <w:rPr>
          <w:rFonts w:eastAsia="Calibri"/>
          <w:i/>
          <w:iCs/>
          <w:color w:val="FF0000"/>
          <w:sz w:val="28"/>
          <w:szCs w:val="22"/>
          <w:lang w:eastAsia="en-US"/>
        </w:rPr>
        <w:tab/>
      </w:r>
    </w:p>
    <w:tbl>
      <w:tblPr>
        <w:tblStyle w:val="15"/>
        <w:tblW w:w="0" w:type="auto"/>
        <w:tblLook w:val="04A0" w:firstRow="1" w:lastRow="0" w:firstColumn="1" w:lastColumn="0" w:noHBand="0" w:noVBand="1"/>
      </w:tblPr>
      <w:tblGrid>
        <w:gridCol w:w="1390"/>
        <w:gridCol w:w="1843"/>
        <w:gridCol w:w="2473"/>
        <w:gridCol w:w="2410"/>
        <w:gridCol w:w="2078"/>
      </w:tblGrid>
      <w:tr w:rsidR="001048E9" w:rsidRPr="001048E9" w14:paraId="252AA2EC" w14:textId="77777777" w:rsidTr="00FC0743">
        <w:trPr>
          <w:tblHeader/>
        </w:trPr>
        <w:tc>
          <w:tcPr>
            <w:tcW w:w="1391" w:type="dxa"/>
          </w:tcPr>
          <w:p w14:paraId="4381895E" w14:textId="77777777" w:rsidR="001048E9" w:rsidRPr="001048E9" w:rsidRDefault="001048E9" w:rsidP="001048E9">
            <w:pPr>
              <w:tabs>
                <w:tab w:val="left" w:pos="6373"/>
              </w:tabs>
              <w:spacing w:line="360" w:lineRule="auto"/>
              <w:jc w:val="center"/>
              <w:rPr>
                <w:b/>
                <w:szCs w:val="21"/>
              </w:rPr>
            </w:pPr>
            <w:r w:rsidRPr="001048E9">
              <w:rPr>
                <w:b/>
                <w:szCs w:val="21"/>
              </w:rPr>
              <w:lastRenderedPageBreak/>
              <w:t>Критерий</w:t>
            </w:r>
          </w:p>
        </w:tc>
        <w:tc>
          <w:tcPr>
            <w:tcW w:w="1843" w:type="dxa"/>
          </w:tcPr>
          <w:p w14:paraId="5B7FAC98" w14:textId="77777777" w:rsidR="001048E9" w:rsidRPr="001048E9" w:rsidRDefault="001048E9" w:rsidP="001048E9">
            <w:pPr>
              <w:tabs>
                <w:tab w:val="left" w:pos="6373"/>
              </w:tabs>
              <w:spacing w:line="360" w:lineRule="auto"/>
              <w:jc w:val="center"/>
              <w:rPr>
                <w:b/>
                <w:szCs w:val="21"/>
              </w:rPr>
            </w:pPr>
            <w:r w:rsidRPr="001048E9">
              <w:rPr>
                <w:b/>
                <w:szCs w:val="21"/>
              </w:rPr>
              <w:t>Мониторинг</w:t>
            </w:r>
          </w:p>
        </w:tc>
        <w:tc>
          <w:tcPr>
            <w:tcW w:w="2473" w:type="dxa"/>
          </w:tcPr>
          <w:p w14:paraId="4C0D2E11" w14:textId="77777777" w:rsidR="001048E9" w:rsidRPr="001048E9" w:rsidRDefault="001048E9" w:rsidP="001048E9">
            <w:pPr>
              <w:tabs>
                <w:tab w:val="left" w:pos="6373"/>
              </w:tabs>
              <w:spacing w:line="360" w:lineRule="auto"/>
              <w:jc w:val="center"/>
              <w:rPr>
                <w:b/>
                <w:szCs w:val="21"/>
              </w:rPr>
            </w:pPr>
            <w:r w:rsidRPr="001048E9">
              <w:rPr>
                <w:b/>
                <w:szCs w:val="21"/>
              </w:rPr>
              <w:t>Оценка</w:t>
            </w:r>
          </w:p>
        </w:tc>
        <w:tc>
          <w:tcPr>
            <w:tcW w:w="2410" w:type="dxa"/>
          </w:tcPr>
          <w:p w14:paraId="30AD1CC4" w14:textId="77777777" w:rsidR="001048E9" w:rsidRPr="001048E9" w:rsidRDefault="001048E9" w:rsidP="001048E9">
            <w:pPr>
              <w:tabs>
                <w:tab w:val="left" w:pos="6373"/>
              </w:tabs>
              <w:spacing w:line="360" w:lineRule="auto"/>
              <w:jc w:val="center"/>
              <w:rPr>
                <w:b/>
                <w:szCs w:val="21"/>
              </w:rPr>
            </w:pPr>
            <w:r w:rsidRPr="001048E9">
              <w:rPr>
                <w:b/>
                <w:szCs w:val="21"/>
              </w:rPr>
              <w:t>Контроль</w:t>
            </w:r>
          </w:p>
        </w:tc>
        <w:tc>
          <w:tcPr>
            <w:tcW w:w="2078" w:type="dxa"/>
          </w:tcPr>
          <w:p w14:paraId="7C3555D4" w14:textId="77777777" w:rsidR="001048E9" w:rsidRPr="001048E9" w:rsidRDefault="001048E9" w:rsidP="001048E9">
            <w:pPr>
              <w:tabs>
                <w:tab w:val="left" w:pos="6373"/>
              </w:tabs>
              <w:spacing w:line="360" w:lineRule="auto"/>
              <w:jc w:val="center"/>
              <w:rPr>
                <w:b/>
                <w:szCs w:val="21"/>
              </w:rPr>
            </w:pPr>
            <w:r w:rsidRPr="001048E9">
              <w:rPr>
                <w:b/>
                <w:szCs w:val="21"/>
              </w:rPr>
              <w:t>Аудит</w:t>
            </w:r>
          </w:p>
        </w:tc>
      </w:tr>
      <w:tr w:rsidR="001048E9" w:rsidRPr="001048E9" w14:paraId="1690A03C" w14:textId="77777777" w:rsidTr="00FC0743">
        <w:tc>
          <w:tcPr>
            <w:tcW w:w="1391" w:type="dxa"/>
          </w:tcPr>
          <w:p w14:paraId="6FB909C7" w14:textId="77777777" w:rsidR="001048E9" w:rsidRPr="001048E9" w:rsidRDefault="001048E9" w:rsidP="001048E9">
            <w:pPr>
              <w:tabs>
                <w:tab w:val="left" w:pos="6373"/>
              </w:tabs>
              <w:jc w:val="both"/>
              <w:rPr>
                <w:szCs w:val="21"/>
              </w:rPr>
            </w:pPr>
            <w:r w:rsidRPr="001048E9">
              <w:rPr>
                <w:szCs w:val="21"/>
              </w:rPr>
              <w:t>Кем проводится</w:t>
            </w:r>
          </w:p>
        </w:tc>
        <w:tc>
          <w:tcPr>
            <w:tcW w:w="1843" w:type="dxa"/>
          </w:tcPr>
          <w:p w14:paraId="28B91387" w14:textId="77777777" w:rsidR="001048E9" w:rsidRPr="001048E9" w:rsidRDefault="001048E9" w:rsidP="001048E9">
            <w:pPr>
              <w:tabs>
                <w:tab w:val="left" w:pos="6373"/>
              </w:tabs>
              <w:jc w:val="both"/>
              <w:rPr>
                <w:szCs w:val="21"/>
              </w:rPr>
            </w:pPr>
            <w:r w:rsidRPr="001048E9">
              <w:rPr>
                <w:szCs w:val="21"/>
              </w:rPr>
              <w:t>Исполнителями программы (проекта)</w:t>
            </w:r>
          </w:p>
        </w:tc>
        <w:tc>
          <w:tcPr>
            <w:tcW w:w="2473" w:type="dxa"/>
          </w:tcPr>
          <w:p w14:paraId="5F2EDBD0" w14:textId="77777777" w:rsidR="001048E9" w:rsidRPr="001048E9" w:rsidRDefault="001048E9" w:rsidP="001048E9">
            <w:pPr>
              <w:tabs>
                <w:tab w:val="left" w:pos="6373"/>
              </w:tabs>
              <w:jc w:val="both"/>
              <w:rPr>
                <w:szCs w:val="21"/>
              </w:rPr>
            </w:pPr>
            <w:r w:rsidRPr="001048E9">
              <w:rPr>
                <w:szCs w:val="21"/>
              </w:rPr>
              <w:t xml:space="preserve">В зависимости от вида оценки может проводиться исполнителями программы (проекта), не задействованными в программе (проекте) сотрудниками организации </w:t>
            </w:r>
            <w:r w:rsidRPr="001048E9">
              <w:rPr>
                <w:szCs w:val="21"/>
              </w:rPr>
              <w:br/>
              <w:t>или сторонними специалистами (экспертами), обладающими релевантным опытом в области оценки</w:t>
            </w:r>
          </w:p>
        </w:tc>
        <w:tc>
          <w:tcPr>
            <w:tcW w:w="2410" w:type="dxa"/>
          </w:tcPr>
          <w:p w14:paraId="23B39620" w14:textId="77777777" w:rsidR="001048E9" w:rsidRPr="001048E9" w:rsidRDefault="001048E9" w:rsidP="001048E9">
            <w:pPr>
              <w:tabs>
                <w:tab w:val="left" w:pos="6373"/>
              </w:tabs>
              <w:jc w:val="both"/>
              <w:rPr>
                <w:szCs w:val="21"/>
              </w:rPr>
            </w:pPr>
            <w:r w:rsidRPr="001048E9">
              <w:rPr>
                <w:szCs w:val="21"/>
              </w:rPr>
              <w:t>Сотрудниками организации</w:t>
            </w:r>
          </w:p>
        </w:tc>
        <w:tc>
          <w:tcPr>
            <w:tcW w:w="2078" w:type="dxa"/>
          </w:tcPr>
          <w:p w14:paraId="3B93221E" w14:textId="77777777" w:rsidR="001048E9" w:rsidRPr="001048E9" w:rsidRDefault="001048E9" w:rsidP="001048E9">
            <w:pPr>
              <w:tabs>
                <w:tab w:val="left" w:pos="6373"/>
              </w:tabs>
              <w:jc w:val="both"/>
              <w:rPr>
                <w:szCs w:val="21"/>
              </w:rPr>
            </w:pPr>
            <w:r w:rsidRPr="001048E9">
              <w:rPr>
                <w:szCs w:val="21"/>
              </w:rPr>
              <w:t xml:space="preserve">Сторонними специалистами, обладающими соответствующей квалификацией, знаниями </w:t>
            </w:r>
            <w:r w:rsidRPr="001048E9">
              <w:rPr>
                <w:szCs w:val="21"/>
              </w:rPr>
              <w:br/>
              <w:t xml:space="preserve">или опытом </w:t>
            </w:r>
            <w:r w:rsidRPr="001048E9">
              <w:rPr>
                <w:szCs w:val="21"/>
              </w:rPr>
              <w:br/>
              <w:t>для проведения аудита</w:t>
            </w:r>
          </w:p>
        </w:tc>
      </w:tr>
      <w:tr w:rsidR="001048E9" w:rsidRPr="001048E9" w14:paraId="2859A68E" w14:textId="77777777" w:rsidTr="00FC0743">
        <w:tc>
          <w:tcPr>
            <w:tcW w:w="1391" w:type="dxa"/>
          </w:tcPr>
          <w:p w14:paraId="455FCE47" w14:textId="77777777" w:rsidR="001048E9" w:rsidRPr="001048E9" w:rsidRDefault="001048E9" w:rsidP="001048E9">
            <w:pPr>
              <w:tabs>
                <w:tab w:val="left" w:pos="6373"/>
              </w:tabs>
              <w:jc w:val="both"/>
              <w:rPr>
                <w:szCs w:val="21"/>
              </w:rPr>
            </w:pPr>
            <w:r w:rsidRPr="001048E9">
              <w:rPr>
                <w:szCs w:val="21"/>
              </w:rPr>
              <w:t>Предмет изучения</w:t>
            </w:r>
          </w:p>
        </w:tc>
        <w:tc>
          <w:tcPr>
            <w:tcW w:w="1843" w:type="dxa"/>
          </w:tcPr>
          <w:p w14:paraId="07794147" w14:textId="77777777" w:rsidR="001048E9" w:rsidRPr="001048E9" w:rsidRDefault="001048E9" w:rsidP="001048E9">
            <w:pPr>
              <w:tabs>
                <w:tab w:val="left" w:pos="6373"/>
              </w:tabs>
              <w:jc w:val="both"/>
            </w:pPr>
            <w:r w:rsidRPr="001048E9">
              <w:t xml:space="preserve">Текущая ситуация </w:t>
            </w:r>
            <w:r w:rsidRPr="001048E9">
              <w:br/>
              <w:t xml:space="preserve">по ходу реализации программ (проектов) </w:t>
            </w:r>
            <w:r w:rsidRPr="001048E9">
              <w:br/>
              <w:t>на основании планомерного измерения ряда заранее определенных показателей (индикаторов)</w:t>
            </w:r>
          </w:p>
        </w:tc>
        <w:tc>
          <w:tcPr>
            <w:tcW w:w="2473" w:type="dxa"/>
          </w:tcPr>
          <w:p w14:paraId="51C9FF35" w14:textId="77777777" w:rsidR="001048E9" w:rsidRPr="001048E9" w:rsidRDefault="001048E9" w:rsidP="001048E9">
            <w:pPr>
              <w:tabs>
                <w:tab w:val="left" w:pos="6373"/>
              </w:tabs>
              <w:jc w:val="both"/>
              <w:rPr>
                <w:szCs w:val="21"/>
              </w:rPr>
            </w:pPr>
            <w:r w:rsidRPr="001048E9">
              <w:rPr>
                <w:szCs w:val="21"/>
              </w:rPr>
              <w:t xml:space="preserve">Ожидаемые </w:t>
            </w:r>
            <w:r w:rsidRPr="001048E9">
              <w:rPr>
                <w:szCs w:val="21"/>
              </w:rPr>
              <w:br/>
              <w:t>и полученные результаты, цепочки результатов, процессы, причинно-следственные связи</w:t>
            </w:r>
          </w:p>
        </w:tc>
        <w:tc>
          <w:tcPr>
            <w:tcW w:w="2410" w:type="dxa"/>
          </w:tcPr>
          <w:p w14:paraId="4D5079DB" w14:textId="77777777" w:rsidR="001048E9" w:rsidRPr="001048E9" w:rsidRDefault="001048E9" w:rsidP="001048E9">
            <w:pPr>
              <w:tabs>
                <w:tab w:val="left" w:pos="6373"/>
              </w:tabs>
              <w:jc w:val="both"/>
              <w:rPr>
                <w:szCs w:val="21"/>
              </w:rPr>
            </w:pPr>
            <w:r w:rsidRPr="001048E9">
              <w:rPr>
                <w:szCs w:val="21"/>
              </w:rPr>
              <w:t>Исполнение сроков и продолжительности работ, качество услуг, выполнение запланированных решений, бюджет организации и программы (проекта)</w:t>
            </w:r>
          </w:p>
        </w:tc>
        <w:tc>
          <w:tcPr>
            <w:tcW w:w="2078" w:type="dxa"/>
          </w:tcPr>
          <w:p w14:paraId="235FAC17" w14:textId="77777777" w:rsidR="001048E9" w:rsidRPr="001048E9" w:rsidRDefault="001048E9" w:rsidP="001048E9">
            <w:pPr>
              <w:tabs>
                <w:tab w:val="left" w:pos="6373"/>
              </w:tabs>
              <w:jc w:val="both"/>
              <w:rPr>
                <w:szCs w:val="21"/>
              </w:rPr>
            </w:pPr>
            <w:r w:rsidRPr="001048E9">
              <w:rPr>
                <w:szCs w:val="21"/>
              </w:rPr>
              <w:t xml:space="preserve">Соответствие оперативной деятельности организации (включая реализацию программ (проектов) законодательным нормативам, управленческим, этическим и иным нормам, критериям, правилам </w:t>
            </w:r>
            <w:r w:rsidRPr="001048E9">
              <w:rPr>
                <w:szCs w:val="21"/>
              </w:rPr>
              <w:br/>
              <w:t>и стандартам</w:t>
            </w:r>
          </w:p>
        </w:tc>
      </w:tr>
    </w:tbl>
    <w:p w14:paraId="3AEDED39" w14:textId="70DF240E" w:rsidR="001048E9" w:rsidRPr="001048E9" w:rsidRDefault="001048E9" w:rsidP="00383F9D">
      <w:pPr>
        <w:spacing w:line="360" w:lineRule="auto"/>
        <w:ind w:firstLine="709"/>
        <w:jc w:val="both"/>
        <w:rPr>
          <w:rFonts w:eastAsia="Calibri"/>
          <w:sz w:val="28"/>
          <w:szCs w:val="22"/>
          <w:lang w:eastAsia="en-US"/>
        </w:rPr>
      </w:pPr>
      <w:r w:rsidRPr="001048E9">
        <w:rPr>
          <w:rFonts w:eastAsia="Calibri"/>
          <w:sz w:val="28"/>
          <w:szCs w:val="22"/>
          <w:lang w:eastAsia="en-US"/>
        </w:rPr>
        <w:t xml:space="preserve">Оценку программ и проектов принято классифицировать на формирующую </w:t>
      </w:r>
      <w:r w:rsidR="002921D6">
        <w:rPr>
          <w:rFonts w:eastAsia="Calibri"/>
          <w:sz w:val="28"/>
          <w:szCs w:val="22"/>
          <w:lang w:eastAsia="en-US"/>
        </w:rPr>
        <w:t xml:space="preserve">                     </w:t>
      </w:r>
      <w:r w:rsidRPr="001048E9">
        <w:rPr>
          <w:rFonts w:eastAsia="Calibri"/>
          <w:sz w:val="28"/>
          <w:szCs w:val="22"/>
          <w:lang w:eastAsia="en-US"/>
        </w:rPr>
        <w:t xml:space="preserve">и суммирующую. Формирующая оценка проводится на стадии планирования программ и проектов или в ходе их реализации. Суммирующая оценка осуществляется на завершающем этапе реализации программ и проектов или </w:t>
      </w:r>
      <w:r w:rsidR="002921D6">
        <w:rPr>
          <w:rFonts w:eastAsia="Calibri"/>
          <w:sz w:val="28"/>
          <w:szCs w:val="22"/>
          <w:lang w:eastAsia="en-US"/>
        </w:rPr>
        <w:t xml:space="preserve">                            </w:t>
      </w:r>
      <w:r w:rsidRPr="001048E9">
        <w:rPr>
          <w:rFonts w:eastAsia="Calibri"/>
          <w:sz w:val="28"/>
          <w:szCs w:val="22"/>
          <w:lang w:eastAsia="en-US"/>
        </w:rPr>
        <w:t>по их завершению.</w:t>
      </w:r>
    </w:p>
    <w:p w14:paraId="54B28989" w14:textId="77777777" w:rsidR="001048E9" w:rsidRPr="001048E9" w:rsidRDefault="001048E9" w:rsidP="001048E9">
      <w:pPr>
        <w:spacing w:line="360" w:lineRule="auto"/>
        <w:ind w:firstLine="709"/>
        <w:jc w:val="both"/>
        <w:rPr>
          <w:rFonts w:eastAsia="Calibri"/>
          <w:sz w:val="28"/>
          <w:szCs w:val="22"/>
          <w:lang w:eastAsia="en-US"/>
        </w:rPr>
      </w:pPr>
      <w:r w:rsidRPr="001048E9">
        <w:rPr>
          <w:rFonts w:eastAsia="Calibri"/>
          <w:sz w:val="28"/>
          <w:szCs w:val="22"/>
          <w:lang w:eastAsia="en-US"/>
        </w:rPr>
        <w:t>Формирующая оценка в зависимости от целей ее проведения способствует выявлению потребностей целевой аудитории, определению направлений реализации программ и проектов, помогает измерить уровень прогресса в достижении поставленных целей и задач, оценить процесс функционирования программы (проекта), оценить соотношение затрат (в денежном выражении) и текущих результатов программы (проекта) посредством использования экономических методов.</w:t>
      </w:r>
    </w:p>
    <w:p w14:paraId="605320D6" w14:textId="7C3589B3" w:rsidR="001048E9" w:rsidRPr="001048E9" w:rsidRDefault="001048E9" w:rsidP="001048E9">
      <w:pPr>
        <w:spacing w:line="360" w:lineRule="auto"/>
        <w:ind w:firstLine="709"/>
        <w:jc w:val="both"/>
        <w:rPr>
          <w:rFonts w:eastAsia="Calibri"/>
          <w:sz w:val="28"/>
          <w:szCs w:val="22"/>
          <w:lang w:eastAsia="en-US"/>
        </w:rPr>
      </w:pPr>
      <w:r w:rsidRPr="001048E9">
        <w:rPr>
          <w:rFonts w:eastAsia="Calibri"/>
          <w:sz w:val="28"/>
          <w:szCs w:val="22"/>
          <w:lang w:eastAsia="en-US"/>
        </w:rPr>
        <w:lastRenderedPageBreak/>
        <w:t xml:space="preserve">В свою очередь, суммирующая оценка позволяет выявить устойчивые изменения в жизненной ситуации людей по завершении реализации программ (проектов); определить эффективные технологии, реализация которых приводит </w:t>
      </w:r>
      <w:r w:rsidR="002921D6">
        <w:rPr>
          <w:rFonts w:eastAsia="Calibri"/>
          <w:sz w:val="28"/>
          <w:szCs w:val="22"/>
          <w:lang w:eastAsia="en-US"/>
        </w:rPr>
        <w:t xml:space="preserve">                     </w:t>
      </w:r>
      <w:r w:rsidRPr="001048E9">
        <w:rPr>
          <w:rFonts w:eastAsia="Calibri"/>
          <w:sz w:val="28"/>
          <w:szCs w:val="22"/>
          <w:lang w:eastAsia="en-US"/>
        </w:rPr>
        <w:t>к результату; оценить соотношение затрат (в денежном выражении) и результатов программы (проекта) посредством использования экономических методов.</w:t>
      </w:r>
    </w:p>
    <w:p w14:paraId="701FAA4D" w14:textId="681323FD" w:rsidR="001048E9" w:rsidRPr="001048E9" w:rsidRDefault="001048E9" w:rsidP="001048E9">
      <w:pPr>
        <w:spacing w:line="360" w:lineRule="auto"/>
        <w:ind w:firstLine="709"/>
        <w:jc w:val="both"/>
        <w:rPr>
          <w:rFonts w:eastAsia="Calibri"/>
          <w:sz w:val="28"/>
          <w:szCs w:val="22"/>
          <w:lang w:eastAsia="en-US"/>
        </w:rPr>
      </w:pPr>
      <w:r w:rsidRPr="001048E9">
        <w:rPr>
          <w:rFonts w:eastAsia="Calibri"/>
          <w:sz w:val="28"/>
          <w:szCs w:val="22"/>
          <w:lang w:eastAsia="en-US"/>
        </w:rPr>
        <w:t xml:space="preserve"> Оценка эффективности программ и проектов, реализуемых НКО в социальной сфере, необходима для изучения и анализа достигнутого социального эффекта. Кроме того, такая оценка позволяет выявить и обобщить лучшие практики, рекомендуемые для распространения в некоммерческом секторе и в сфере благотворительной деятельности в том числе.</w:t>
      </w:r>
    </w:p>
    <w:p w14:paraId="09D52FC8" w14:textId="764CBA92" w:rsidR="001048E9" w:rsidRPr="001048E9" w:rsidRDefault="001048E9" w:rsidP="001048E9">
      <w:pPr>
        <w:spacing w:line="360" w:lineRule="auto"/>
        <w:ind w:firstLine="709"/>
        <w:jc w:val="both"/>
        <w:rPr>
          <w:rFonts w:eastAsia="Calibri"/>
          <w:sz w:val="28"/>
          <w:szCs w:val="22"/>
          <w:lang w:eastAsia="en-US"/>
        </w:rPr>
      </w:pPr>
      <w:r w:rsidRPr="001048E9">
        <w:rPr>
          <w:rFonts w:eastAsia="Calibri"/>
          <w:sz w:val="28"/>
          <w:szCs w:val="22"/>
          <w:lang w:eastAsia="en-US"/>
        </w:rPr>
        <w:t xml:space="preserve">Настоящие информационные материалы носят рекомендательный характер </w:t>
      </w:r>
      <w:r w:rsidR="002921D6">
        <w:rPr>
          <w:rFonts w:eastAsia="Calibri"/>
          <w:sz w:val="28"/>
          <w:szCs w:val="22"/>
          <w:lang w:eastAsia="en-US"/>
        </w:rPr>
        <w:t xml:space="preserve">                      </w:t>
      </w:r>
      <w:r w:rsidRPr="001048E9">
        <w:rPr>
          <w:rFonts w:eastAsia="Calibri"/>
          <w:sz w:val="28"/>
          <w:szCs w:val="22"/>
          <w:lang w:eastAsia="en-US"/>
        </w:rPr>
        <w:t>и могут быть использованы при разработке мер государственной поддержки НКО субъектов Российской Федерации.</w:t>
      </w:r>
    </w:p>
    <w:p w14:paraId="7BDED0A4" w14:textId="14B649C1" w:rsidR="001048E9" w:rsidRPr="001048E9" w:rsidRDefault="001048E9" w:rsidP="002921D6">
      <w:pPr>
        <w:numPr>
          <w:ilvl w:val="0"/>
          <w:numId w:val="23"/>
        </w:numPr>
        <w:spacing w:line="360" w:lineRule="auto"/>
        <w:ind w:left="0" w:firstLine="709"/>
        <w:contextualSpacing/>
        <w:jc w:val="both"/>
        <w:rPr>
          <w:rFonts w:eastAsia="Calibri"/>
          <w:b/>
          <w:sz w:val="28"/>
          <w:szCs w:val="22"/>
          <w:lang w:eastAsia="en-US"/>
        </w:rPr>
      </w:pPr>
      <w:r w:rsidRPr="001048E9">
        <w:rPr>
          <w:rFonts w:eastAsia="Calibri"/>
          <w:b/>
          <w:sz w:val="28"/>
          <w:szCs w:val="22"/>
          <w:lang w:eastAsia="en-US"/>
        </w:rPr>
        <w:t xml:space="preserve">Оказание мер государственной поддержки программ и проектов, реализуемых НКО в социальной сфере в контексте актуальной федеральной </w:t>
      </w:r>
      <w:r w:rsidR="006E3020">
        <w:rPr>
          <w:rFonts w:eastAsia="Calibri"/>
          <w:b/>
          <w:sz w:val="28"/>
          <w:szCs w:val="22"/>
          <w:lang w:eastAsia="en-US"/>
        </w:rPr>
        <w:t xml:space="preserve">         </w:t>
      </w:r>
      <w:r w:rsidRPr="001048E9">
        <w:rPr>
          <w:rFonts w:eastAsia="Calibri"/>
          <w:b/>
          <w:sz w:val="28"/>
          <w:szCs w:val="22"/>
          <w:lang w:eastAsia="en-US"/>
        </w:rPr>
        <w:t>и региональной повестки.</w:t>
      </w:r>
    </w:p>
    <w:p w14:paraId="2DF723A2" w14:textId="77777777" w:rsidR="001048E9" w:rsidRPr="001048E9" w:rsidRDefault="001048E9" w:rsidP="001048E9">
      <w:pPr>
        <w:spacing w:line="360" w:lineRule="auto"/>
        <w:ind w:firstLine="709"/>
        <w:jc w:val="both"/>
        <w:rPr>
          <w:rFonts w:eastAsia="Calibri"/>
          <w:i/>
          <w:sz w:val="28"/>
          <w:szCs w:val="22"/>
          <w:lang w:eastAsia="en-US"/>
        </w:rPr>
      </w:pPr>
      <w:r w:rsidRPr="001048E9">
        <w:rPr>
          <w:rFonts w:eastAsia="Calibri"/>
          <w:sz w:val="28"/>
          <w:szCs w:val="22"/>
          <w:lang w:eastAsia="en-US"/>
        </w:rPr>
        <w:t>В Российской Федерации общие направления развития социальной сферы определяются национальными целями, отраженными в национальных и федеральных проектах (программах).</w:t>
      </w:r>
      <w:r w:rsidRPr="001048E9">
        <w:rPr>
          <w:rFonts w:eastAsia="Calibri"/>
          <w:i/>
          <w:sz w:val="28"/>
          <w:szCs w:val="22"/>
          <w:lang w:eastAsia="en-US"/>
        </w:rPr>
        <w:t xml:space="preserve"> </w:t>
      </w:r>
      <w:r w:rsidRPr="001048E9">
        <w:rPr>
          <w:rFonts w:eastAsia="Calibri"/>
          <w:sz w:val="28"/>
          <w:szCs w:val="22"/>
          <w:lang w:eastAsia="en-US"/>
        </w:rPr>
        <w:t>Одновременно, направления развития социальной сферы субъекта Российской Федерации устанавливаются документами стратегического планирования региона (стратегией социально-экономического развития региона, региональными государственными программами), которые преимущественно соответствуют целям и задачам, поставленным в документах федерального уровня.</w:t>
      </w:r>
    </w:p>
    <w:p w14:paraId="7D1EC1A9" w14:textId="3D1473CF" w:rsidR="001048E9" w:rsidRPr="001048E9" w:rsidRDefault="001048E9" w:rsidP="001048E9">
      <w:pPr>
        <w:spacing w:line="360" w:lineRule="auto"/>
        <w:ind w:firstLine="709"/>
        <w:jc w:val="both"/>
        <w:rPr>
          <w:rFonts w:eastAsia="Calibri"/>
          <w:sz w:val="28"/>
          <w:szCs w:val="22"/>
          <w:lang w:eastAsia="en-US"/>
        </w:rPr>
      </w:pPr>
      <w:r w:rsidRPr="001048E9">
        <w:rPr>
          <w:rFonts w:eastAsia="Calibri"/>
          <w:sz w:val="28"/>
          <w:szCs w:val="22"/>
          <w:lang w:eastAsia="en-US"/>
        </w:rPr>
        <w:t xml:space="preserve">Минэкономразвития России находит целесообразным субъектам Российской Федерации при определении приоритетов государственной поддержки НКО учитывать национальные цели, содержащиеся в документах стратегического планирования федерального уровня, и региональные приоритеты в области социально-экономического развития. Вместе с тем приоритеты государственной поддержки НКО не должны быть ограничены национальными целями или региональными приоритетами в области социально-экономического развития: </w:t>
      </w:r>
      <w:r w:rsidRPr="001048E9">
        <w:rPr>
          <w:rFonts w:eastAsia="Calibri"/>
          <w:sz w:val="28"/>
          <w:szCs w:val="22"/>
          <w:lang w:eastAsia="en-US"/>
        </w:rPr>
        <w:lastRenderedPageBreak/>
        <w:t xml:space="preserve">нередко НКО первыми реагируют на актуальные потребности граждан, </w:t>
      </w:r>
      <w:r w:rsidR="00DE5FE3">
        <w:rPr>
          <w:rFonts w:eastAsia="Calibri"/>
          <w:sz w:val="28"/>
          <w:szCs w:val="22"/>
          <w:lang w:eastAsia="en-US"/>
        </w:rPr>
        <w:t xml:space="preserve">                                       </w:t>
      </w:r>
      <w:r w:rsidRPr="001048E9">
        <w:rPr>
          <w:rFonts w:eastAsia="Calibri"/>
          <w:sz w:val="28"/>
          <w:szCs w:val="22"/>
          <w:lang w:eastAsia="en-US"/>
        </w:rPr>
        <w:t xml:space="preserve">не охваченные государством, или создают новые технологии и услуги в социальной сфере. Таким образом, в приоритетах государственной поддержки НКО целесообразно сохранить гибкость. </w:t>
      </w:r>
    </w:p>
    <w:p w14:paraId="1FF858FF" w14:textId="5B3DA658" w:rsidR="001048E9" w:rsidRPr="001048E9" w:rsidRDefault="001048E9" w:rsidP="001048E9">
      <w:pPr>
        <w:spacing w:line="360" w:lineRule="auto"/>
        <w:ind w:firstLine="709"/>
        <w:jc w:val="both"/>
        <w:rPr>
          <w:rFonts w:eastAsia="Calibri"/>
          <w:sz w:val="28"/>
          <w:szCs w:val="22"/>
          <w:lang w:eastAsia="en-US"/>
        </w:rPr>
      </w:pPr>
      <w:r w:rsidRPr="001048E9">
        <w:rPr>
          <w:rFonts w:eastAsia="Calibri"/>
          <w:sz w:val="28"/>
          <w:szCs w:val="22"/>
          <w:lang w:eastAsia="en-US"/>
        </w:rPr>
        <w:t xml:space="preserve">В свою очередь, целесообразно взаимоувязать используемые в ходе оценки эффективности программ и проектов, реализуемых НКО, показатели (их базовые </w:t>
      </w:r>
      <w:r w:rsidR="00DE5FE3">
        <w:rPr>
          <w:rFonts w:eastAsia="Calibri"/>
          <w:sz w:val="28"/>
          <w:szCs w:val="22"/>
          <w:lang w:eastAsia="en-US"/>
        </w:rPr>
        <w:t xml:space="preserve">                   </w:t>
      </w:r>
      <w:r w:rsidRPr="001048E9">
        <w:rPr>
          <w:rFonts w:eastAsia="Calibri"/>
          <w:sz w:val="28"/>
          <w:szCs w:val="22"/>
          <w:lang w:eastAsia="en-US"/>
        </w:rPr>
        <w:t xml:space="preserve">и плановые значения) с показателями, заложенными в документах стратегического планирования федерального уровня (в том числе в национальных и федеральных проектах (программах) и приоритетных программах и проектах), а также </w:t>
      </w:r>
      <w:r w:rsidR="00DE5FE3">
        <w:rPr>
          <w:rFonts w:eastAsia="Calibri"/>
          <w:sz w:val="28"/>
          <w:szCs w:val="22"/>
          <w:lang w:eastAsia="en-US"/>
        </w:rPr>
        <w:t xml:space="preserve">                                     </w:t>
      </w:r>
      <w:r w:rsidRPr="001048E9">
        <w:rPr>
          <w:rFonts w:eastAsia="Calibri"/>
          <w:sz w:val="28"/>
          <w:szCs w:val="22"/>
          <w:lang w:eastAsia="en-US"/>
        </w:rPr>
        <w:t>с показателями, указанными в стратегии социально-экономического развития субъекта Российской Федерации. Данный подход позволит оценить и учесть вклад НКО в достижение национальных целей и стратегических задач развития Российской Федерации и субъектов Российской Федерации.</w:t>
      </w:r>
    </w:p>
    <w:p w14:paraId="29889E72" w14:textId="77777777" w:rsidR="001048E9" w:rsidRPr="001048E9" w:rsidRDefault="001048E9" w:rsidP="00DE5FE3">
      <w:pPr>
        <w:numPr>
          <w:ilvl w:val="0"/>
          <w:numId w:val="23"/>
        </w:numPr>
        <w:spacing w:line="360" w:lineRule="auto"/>
        <w:ind w:left="0" w:firstLine="709"/>
        <w:contextualSpacing/>
        <w:jc w:val="both"/>
        <w:rPr>
          <w:rFonts w:eastAsia="Calibri"/>
          <w:b/>
          <w:sz w:val="28"/>
          <w:szCs w:val="22"/>
          <w:lang w:eastAsia="en-US"/>
        </w:rPr>
      </w:pPr>
      <w:r w:rsidRPr="001048E9">
        <w:rPr>
          <w:rFonts w:eastAsia="Calibri"/>
          <w:b/>
          <w:sz w:val="28"/>
          <w:szCs w:val="22"/>
          <w:lang w:eastAsia="en-US"/>
        </w:rPr>
        <w:t>Включение расходов на проведение оценки в процессе реализации программ и проектов в проектную документацию.</w:t>
      </w:r>
    </w:p>
    <w:p w14:paraId="793346B7" w14:textId="21E1ACF7" w:rsidR="001048E9" w:rsidRPr="001048E9" w:rsidRDefault="001048E9" w:rsidP="001048E9">
      <w:pPr>
        <w:spacing w:line="360" w:lineRule="auto"/>
        <w:ind w:firstLine="709"/>
        <w:jc w:val="both"/>
        <w:rPr>
          <w:rFonts w:eastAsia="Calibri"/>
          <w:sz w:val="28"/>
          <w:szCs w:val="22"/>
          <w:lang w:eastAsia="en-US"/>
        </w:rPr>
      </w:pPr>
      <w:r w:rsidRPr="001048E9">
        <w:rPr>
          <w:rFonts w:eastAsia="Calibri"/>
          <w:sz w:val="28"/>
          <w:szCs w:val="22"/>
          <w:lang w:eastAsia="en-US"/>
        </w:rPr>
        <w:t>В зависимости от исполнителя виды оценки делятся на самооценивание, внутреннюю оценку и внешнюю оценку. Самооценивание осуществляется сотрудниками НКО, реализующими программу или проект. Внутренняя оценка проводится сотрудниками НКО, не вовлеченными в реализацию программы или проекта. Внешняя оценка программы или проекта реализуется независимыми сторонними экспертами (специалистами).</w:t>
      </w:r>
    </w:p>
    <w:p w14:paraId="3F2CC960" w14:textId="77777777" w:rsidR="001048E9" w:rsidRPr="001048E9" w:rsidRDefault="001048E9" w:rsidP="001048E9">
      <w:pPr>
        <w:spacing w:line="360" w:lineRule="auto"/>
        <w:ind w:firstLine="709"/>
        <w:jc w:val="both"/>
        <w:rPr>
          <w:rFonts w:eastAsia="Calibri"/>
          <w:strike/>
          <w:sz w:val="28"/>
          <w:szCs w:val="22"/>
          <w:lang w:eastAsia="en-US"/>
        </w:rPr>
      </w:pPr>
      <w:r w:rsidRPr="001048E9">
        <w:rPr>
          <w:rFonts w:eastAsia="Calibri"/>
          <w:sz w:val="28"/>
          <w:szCs w:val="22"/>
          <w:lang w:eastAsia="en-US"/>
        </w:rPr>
        <w:t xml:space="preserve">Самооценивание и внутренняя оценка не влекут больших финансовых затрат, </w:t>
      </w:r>
      <w:r w:rsidRPr="001048E9">
        <w:rPr>
          <w:rFonts w:eastAsia="Calibri"/>
          <w:sz w:val="28"/>
          <w:szCs w:val="22"/>
          <w:lang w:eastAsia="en-US"/>
        </w:rPr>
        <w:br/>
        <w:t>в то время как на проведение внешней оценки требуются значительные финансовые вложения (ввиду необходимости привлечения сторонних экспертов (специалистов). Так или иначе проведение всех видов оценки программ и проектов накладывает дополнительную финансовую нагрузку на НКО.</w:t>
      </w:r>
    </w:p>
    <w:p w14:paraId="34363B1F" w14:textId="30B0E33C" w:rsidR="001048E9" w:rsidRPr="001048E9" w:rsidRDefault="001048E9" w:rsidP="001048E9">
      <w:pPr>
        <w:spacing w:line="360" w:lineRule="auto"/>
        <w:ind w:firstLine="709"/>
        <w:jc w:val="both"/>
        <w:rPr>
          <w:rFonts w:eastAsia="Calibri"/>
          <w:strike/>
          <w:sz w:val="28"/>
          <w:szCs w:val="22"/>
          <w:lang w:eastAsia="en-US"/>
        </w:rPr>
      </w:pPr>
      <w:r w:rsidRPr="001048E9">
        <w:rPr>
          <w:rFonts w:eastAsia="Calibri"/>
          <w:sz w:val="28"/>
          <w:szCs w:val="22"/>
          <w:lang w:eastAsia="en-US"/>
        </w:rPr>
        <w:t xml:space="preserve">Для создания благоприятных условий для внедрения оценки в программы (проекты), реализуемые НКО при государственной финансовой поддержке, Минэкономразвития России считает целесообразным органам исполнительной власти субъектов Российской Федерации, осуществляющим государственную </w:t>
      </w:r>
      <w:r w:rsidRPr="001048E9">
        <w:rPr>
          <w:rFonts w:eastAsia="Calibri"/>
          <w:sz w:val="28"/>
          <w:szCs w:val="22"/>
          <w:lang w:eastAsia="en-US"/>
        </w:rPr>
        <w:lastRenderedPageBreak/>
        <w:t xml:space="preserve">финансовую поддержку НКО, предусмотреть возможность для НКО включать расходы на проведение любого вида оценки эффективности программ (проектов) </w:t>
      </w:r>
      <w:r w:rsidR="00DE5FE3">
        <w:rPr>
          <w:rFonts w:eastAsia="Calibri"/>
          <w:sz w:val="28"/>
          <w:szCs w:val="22"/>
          <w:lang w:eastAsia="en-US"/>
        </w:rPr>
        <w:t xml:space="preserve">                    </w:t>
      </w:r>
      <w:r w:rsidRPr="001048E9">
        <w:rPr>
          <w:rFonts w:eastAsia="Calibri"/>
          <w:sz w:val="28"/>
          <w:szCs w:val="22"/>
          <w:lang w:eastAsia="en-US"/>
        </w:rPr>
        <w:t xml:space="preserve">в общую сумму расходов на реализацию программы (проекта). </w:t>
      </w:r>
    </w:p>
    <w:p w14:paraId="1546DA2F" w14:textId="77777777" w:rsidR="001048E9" w:rsidRPr="001048E9" w:rsidRDefault="001048E9" w:rsidP="00DE5FE3">
      <w:pPr>
        <w:numPr>
          <w:ilvl w:val="0"/>
          <w:numId w:val="23"/>
        </w:numPr>
        <w:spacing w:line="360" w:lineRule="auto"/>
        <w:ind w:left="0" w:firstLine="709"/>
        <w:contextualSpacing/>
        <w:jc w:val="both"/>
        <w:rPr>
          <w:rFonts w:eastAsia="Calibri"/>
          <w:b/>
          <w:sz w:val="28"/>
          <w:szCs w:val="22"/>
          <w:lang w:eastAsia="en-US"/>
        </w:rPr>
      </w:pPr>
      <w:r w:rsidRPr="001048E9">
        <w:rPr>
          <w:rFonts w:eastAsia="Calibri"/>
          <w:b/>
          <w:sz w:val="28"/>
          <w:szCs w:val="22"/>
          <w:lang w:eastAsia="en-US"/>
        </w:rPr>
        <w:t>Проведение внешней оценки эффективности программ и проектов, реализуемых НКО, в субъекте Российской Федерации.</w:t>
      </w:r>
    </w:p>
    <w:p w14:paraId="5A2CEA54" w14:textId="77777777" w:rsidR="001048E9" w:rsidRPr="001048E9" w:rsidRDefault="001048E9" w:rsidP="001048E9">
      <w:pPr>
        <w:spacing w:line="360" w:lineRule="auto"/>
        <w:ind w:firstLine="709"/>
        <w:jc w:val="both"/>
        <w:rPr>
          <w:rFonts w:eastAsia="Calibri"/>
          <w:sz w:val="28"/>
          <w:szCs w:val="22"/>
          <w:lang w:eastAsia="en-US"/>
        </w:rPr>
      </w:pPr>
      <w:r w:rsidRPr="001048E9">
        <w:rPr>
          <w:rFonts w:eastAsia="Calibri"/>
          <w:sz w:val="28"/>
          <w:szCs w:val="22"/>
          <w:lang w:eastAsia="en-US"/>
        </w:rPr>
        <w:t xml:space="preserve">Выделяя государственные средства на поддержку программ, реализуемых НКО, перед органами власти исполнительной власти субъектов Российской Федерации встает задача оценки достигнутого эффекта. Ответом на эту задачу может быть проведение внешней оценки реализованных программ. </w:t>
      </w:r>
    </w:p>
    <w:p w14:paraId="08268DA2" w14:textId="77777777" w:rsidR="001048E9" w:rsidRPr="001048E9" w:rsidRDefault="001048E9" w:rsidP="001048E9">
      <w:pPr>
        <w:spacing w:line="360" w:lineRule="auto"/>
        <w:ind w:firstLine="709"/>
        <w:jc w:val="both"/>
        <w:rPr>
          <w:rFonts w:eastAsia="Calibri"/>
          <w:sz w:val="28"/>
          <w:szCs w:val="22"/>
          <w:lang w:eastAsia="en-US"/>
        </w:rPr>
      </w:pPr>
      <w:r w:rsidRPr="001048E9">
        <w:rPr>
          <w:rFonts w:eastAsia="Calibri"/>
          <w:sz w:val="28"/>
          <w:szCs w:val="22"/>
          <w:lang w:eastAsia="en-US"/>
        </w:rPr>
        <w:t>Внешняя оценка проводится независимыми специалистами в области оценки, имеющими релевантный опыт проведения такого вида оценки, что призвано обеспечить непредвзятость изучения итогов программ (проектов) и высокое качество оценки реальных социальных эффектов, достигнутых НКО.</w:t>
      </w:r>
    </w:p>
    <w:p w14:paraId="4A142FA8" w14:textId="31A2F95D" w:rsidR="001048E9" w:rsidRPr="001048E9" w:rsidRDefault="001048E9" w:rsidP="001048E9">
      <w:pPr>
        <w:spacing w:line="360" w:lineRule="auto"/>
        <w:ind w:firstLine="709"/>
        <w:jc w:val="both"/>
        <w:rPr>
          <w:rFonts w:eastAsia="Calibri"/>
          <w:sz w:val="28"/>
          <w:szCs w:val="22"/>
          <w:lang w:eastAsia="en-US"/>
        </w:rPr>
      </w:pPr>
      <w:r w:rsidRPr="001048E9">
        <w:rPr>
          <w:rFonts w:eastAsia="Calibri"/>
          <w:sz w:val="28"/>
          <w:szCs w:val="22"/>
          <w:lang w:eastAsia="en-US"/>
        </w:rPr>
        <w:t xml:space="preserve">В этом контексте Минэкономразвития России рекомендует субъектам Российской Федерации при реализации государственной финансовой поддержки НКО предусматривать в бюджете грантодающей организации (органа исполнительной власти субъекта Российской Федерации, грант-оператора, ресурсного центра и т.п.) денежные средства на проведение независимой внешней оценки достигнутых эффектов завершенных программ, реализованных </w:t>
      </w:r>
      <w:r w:rsidR="00D948C7">
        <w:rPr>
          <w:rFonts w:eastAsia="Calibri"/>
          <w:sz w:val="28"/>
          <w:szCs w:val="22"/>
          <w:lang w:eastAsia="en-US"/>
        </w:rPr>
        <w:t xml:space="preserve">                                    </w:t>
      </w:r>
      <w:r w:rsidRPr="001048E9">
        <w:rPr>
          <w:rFonts w:eastAsia="Calibri"/>
          <w:sz w:val="28"/>
          <w:szCs w:val="22"/>
          <w:lang w:eastAsia="en-US"/>
        </w:rPr>
        <w:t>при государственной финансовой поддержке.</w:t>
      </w:r>
    </w:p>
    <w:p w14:paraId="03751587" w14:textId="0014E0C3" w:rsidR="001048E9" w:rsidRPr="001048E9" w:rsidRDefault="001048E9" w:rsidP="001048E9">
      <w:pPr>
        <w:spacing w:line="360" w:lineRule="auto"/>
        <w:ind w:firstLine="709"/>
        <w:jc w:val="both"/>
        <w:rPr>
          <w:rFonts w:eastAsia="Calibri"/>
          <w:sz w:val="28"/>
          <w:szCs w:val="22"/>
          <w:lang w:eastAsia="en-US"/>
        </w:rPr>
      </w:pPr>
      <w:r w:rsidRPr="001048E9">
        <w:rPr>
          <w:rFonts w:eastAsia="Calibri"/>
          <w:sz w:val="28"/>
          <w:szCs w:val="22"/>
          <w:lang w:eastAsia="en-US"/>
        </w:rPr>
        <w:t xml:space="preserve">При этом важно отметить, что несоответствие итоговых (полученных) результатов ожидаемым на этапе планирования результатам (в том числе достижение ожидаемого социального эффекта не в полном объеме или его не достижение) </w:t>
      </w:r>
      <w:r w:rsidR="00D948C7">
        <w:rPr>
          <w:rFonts w:eastAsia="Calibri"/>
          <w:sz w:val="28"/>
          <w:szCs w:val="22"/>
          <w:lang w:eastAsia="en-US"/>
        </w:rPr>
        <w:t xml:space="preserve">                          </w:t>
      </w:r>
      <w:r w:rsidRPr="001048E9">
        <w:rPr>
          <w:rFonts w:eastAsia="Calibri"/>
          <w:sz w:val="28"/>
          <w:szCs w:val="22"/>
          <w:lang w:eastAsia="en-US"/>
        </w:rPr>
        <w:t xml:space="preserve">не должно служить основанием для возврата денежных средств, предоставленных </w:t>
      </w:r>
      <w:r w:rsidR="006E3020">
        <w:rPr>
          <w:rFonts w:eastAsia="Calibri"/>
          <w:sz w:val="28"/>
          <w:szCs w:val="22"/>
          <w:lang w:eastAsia="en-US"/>
        </w:rPr>
        <w:t xml:space="preserve">        </w:t>
      </w:r>
      <w:r w:rsidRPr="001048E9">
        <w:rPr>
          <w:rFonts w:eastAsia="Calibri"/>
          <w:sz w:val="28"/>
          <w:szCs w:val="22"/>
          <w:lang w:eastAsia="en-US"/>
        </w:rPr>
        <w:t xml:space="preserve">в виде субсидии или гранта в качестве государственной финансовой поддержки НКО </w:t>
      </w:r>
      <w:r w:rsidR="00D948C7">
        <w:rPr>
          <w:rFonts w:eastAsia="Calibri"/>
          <w:sz w:val="28"/>
          <w:szCs w:val="22"/>
          <w:lang w:eastAsia="en-US"/>
        </w:rPr>
        <w:t xml:space="preserve">              </w:t>
      </w:r>
      <w:r w:rsidRPr="001048E9">
        <w:rPr>
          <w:rFonts w:eastAsia="Calibri"/>
          <w:sz w:val="28"/>
          <w:szCs w:val="22"/>
          <w:lang w:eastAsia="en-US"/>
        </w:rPr>
        <w:t xml:space="preserve">и затраченных на реализацию программы (проекта), а также не должно приводить </w:t>
      </w:r>
      <w:r w:rsidR="00D948C7">
        <w:rPr>
          <w:rFonts w:eastAsia="Calibri"/>
          <w:sz w:val="28"/>
          <w:szCs w:val="22"/>
          <w:lang w:eastAsia="en-US"/>
        </w:rPr>
        <w:t xml:space="preserve">                  </w:t>
      </w:r>
      <w:r w:rsidRPr="001048E9">
        <w:rPr>
          <w:rFonts w:eastAsia="Calibri"/>
          <w:sz w:val="28"/>
          <w:szCs w:val="22"/>
          <w:lang w:eastAsia="en-US"/>
        </w:rPr>
        <w:t>к сокращению финансирования социальных программ НКО в субъекте Российской Федерации и снижению активности внедрения новых форм и методов работы с НКО в регионе.</w:t>
      </w:r>
    </w:p>
    <w:p w14:paraId="2D4C824F" w14:textId="04754887" w:rsidR="001048E9" w:rsidRPr="001048E9" w:rsidRDefault="001048E9" w:rsidP="00D948C7">
      <w:pPr>
        <w:numPr>
          <w:ilvl w:val="0"/>
          <w:numId w:val="23"/>
        </w:numPr>
        <w:spacing w:line="360" w:lineRule="auto"/>
        <w:ind w:left="0" w:firstLine="709"/>
        <w:contextualSpacing/>
        <w:jc w:val="both"/>
        <w:rPr>
          <w:rFonts w:eastAsia="Calibri"/>
          <w:b/>
          <w:sz w:val="28"/>
          <w:szCs w:val="22"/>
          <w:lang w:eastAsia="en-US"/>
        </w:rPr>
      </w:pPr>
      <w:r w:rsidRPr="001048E9">
        <w:rPr>
          <w:rFonts w:eastAsia="Calibri"/>
          <w:b/>
          <w:sz w:val="28"/>
          <w:szCs w:val="22"/>
          <w:lang w:eastAsia="en-US"/>
        </w:rPr>
        <w:lastRenderedPageBreak/>
        <w:t xml:space="preserve">Включение вопросов мониторинга и оценки программ и проектов </w:t>
      </w:r>
      <w:r w:rsidR="006E3020">
        <w:rPr>
          <w:rFonts w:eastAsia="Calibri"/>
          <w:b/>
          <w:sz w:val="28"/>
          <w:szCs w:val="22"/>
          <w:lang w:eastAsia="en-US"/>
        </w:rPr>
        <w:t xml:space="preserve">          </w:t>
      </w:r>
      <w:r w:rsidRPr="001048E9">
        <w:rPr>
          <w:rFonts w:eastAsia="Calibri"/>
          <w:b/>
          <w:sz w:val="28"/>
          <w:szCs w:val="22"/>
          <w:lang w:eastAsia="en-US"/>
        </w:rPr>
        <w:t>в обучающие программы для НКО, государственных служащих и иных заинтересованных лиц</w:t>
      </w:r>
    </w:p>
    <w:p w14:paraId="6B2FC931" w14:textId="77777777" w:rsidR="001048E9" w:rsidRPr="001048E9" w:rsidRDefault="001048E9" w:rsidP="001048E9">
      <w:pPr>
        <w:spacing w:line="360" w:lineRule="auto"/>
        <w:ind w:firstLine="709"/>
        <w:jc w:val="both"/>
        <w:rPr>
          <w:rFonts w:eastAsia="Calibri"/>
          <w:sz w:val="28"/>
          <w:szCs w:val="22"/>
          <w:lang w:eastAsia="en-US"/>
        </w:rPr>
      </w:pPr>
      <w:r w:rsidRPr="001048E9">
        <w:rPr>
          <w:rFonts w:eastAsia="Calibri"/>
          <w:sz w:val="28"/>
          <w:szCs w:val="22"/>
          <w:lang w:eastAsia="en-US"/>
        </w:rPr>
        <w:t xml:space="preserve">Представляется важным реализовывать регулярные образовательные программы (или любые иные образовательные мероприятия) для сотрудников НКО, представителей органов государственной власти и органов местного самоуправления, экспертов по оценке программ (проектов) и иных заинтересованных лиц по вопросам проведения оценки программ (проектов), включая обзор лучших практик в данной области. </w:t>
      </w:r>
    </w:p>
    <w:p w14:paraId="23465B5B" w14:textId="0C839A9F" w:rsidR="001048E9" w:rsidRPr="001048E9" w:rsidRDefault="001048E9" w:rsidP="001048E9">
      <w:pPr>
        <w:spacing w:line="360" w:lineRule="auto"/>
        <w:ind w:firstLine="709"/>
        <w:jc w:val="both"/>
        <w:rPr>
          <w:rFonts w:eastAsia="Calibri"/>
          <w:sz w:val="28"/>
          <w:szCs w:val="22"/>
          <w:lang w:eastAsia="en-US"/>
        </w:rPr>
      </w:pPr>
      <w:r w:rsidRPr="001048E9">
        <w:rPr>
          <w:rFonts w:eastAsia="Calibri"/>
          <w:sz w:val="28"/>
          <w:szCs w:val="22"/>
          <w:lang w:eastAsia="en-US"/>
        </w:rPr>
        <w:t xml:space="preserve">Целесообразна также подготовка </w:t>
      </w:r>
      <w:r w:rsidRPr="001048E9">
        <w:rPr>
          <w:rFonts w:eastAsia="Calibri"/>
          <w:sz w:val="28"/>
          <w:szCs w:val="28"/>
          <w:lang w:eastAsia="en-US"/>
        </w:rPr>
        <w:t xml:space="preserve">информационных материалов по проведению оценки программ (проектов НКО) и размещение их в открытом доступе </w:t>
      </w:r>
      <w:r w:rsidR="00D948C7">
        <w:rPr>
          <w:rFonts w:eastAsia="Calibri"/>
          <w:sz w:val="28"/>
          <w:szCs w:val="28"/>
          <w:lang w:eastAsia="en-US"/>
        </w:rPr>
        <w:t xml:space="preserve">                                      </w:t>
      </w:r>
      <w:r w:rsidRPr="001048E9">
        <w:rPr>
          <w:rFonts w:eastAsia="Calibri"/>
          <w:sz w:val="28"/>
          <w:szCs w:val="28"/>
          <w:lang w:eastAsia="en-US"/>
        </w:rPr>
        <w:t>на официальных сайтах органов исполнительной власти субъектов Российской Федерации в информационно-телекоммуникационной сети «Интернет».</w:t>
      </w:r>
    </w:p>
    <w:p w14:paraId="5021F258" w14:textId="6FC1CFE7" w:rsidR="0005308A" w:rsidRPr="001048E9" w:rsidRDefault="0005308A" w:rsidP="000B53B8">
      <w:pPr>
        <w:spacing w:line="360" w:lineRule="auto"/>
        <w:rPr>
          <w:rFonts w:asciiTheme="minorHAnsi" w:hAnsiTheme="minorHAnsi"/>
          <w:sz w:val="28"/>
          <w:szCs w:val="28"/>
        </w:rPr>
      </w:pPr>
    </w:p>
    <w:p w14:paraId="3D54E4A6" w14:textId="340E9DB9" w:rsidR="00FE383D" w:rsidRDefault="00B86CEC" w:rsidP="000B53B8">
      <w:pPr>
        <w:spacing w:line="360" w:lineRule="auto"/>
        <w:ind w:left="20" w:right="20"/>
        <w:rPr>
          <w:rFonts w:eastAsia="Times New Roman"/>
          <w:b/>
          <w:bCs/>
          <w:sz w:val="28"/>
          <w:szCs w:val="28"/>
        </w:rPr>
      </w:pPr>
      <w:bookmarkStart w:id="5" w:name="bookmark3"/>
      <w:bookmarkEnd w:id="5"/>
      <w:r>
        <w:rPr>
          <w:rFonts w:eastAsia="Times New Roman"/>
          <w:b/>
          <w:bCs/>
          <w:sz w:val="28"/>
          <w:szCs w:val="28"/>
        </w:rPr>
        <w:br w:type="page"/>
      </w:r>
    </w:p>
    <w:p w14:paraId="7CD47A49" w14:textId="6893B19B" w:rsidR="0005308A" w:rsidRDefault="009452E7" w:rsidP="0005308A">
      <w:pPr>
        <w:pStyle w:val="afd"/>
        <w:numPr>
          <w:ilvl w:val="0"/>
          <w:numId w:val="11"/>
        </w:numPr>
        <w:spacing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Полезные </w:t>
      </w:r>
      <w:r w:rsidR="007C2400">
        <w:rPr>
          <w:rFonts w:ascii="Times New Roman" w:eastAsia="Times New Roman" w:hAnsi="Times New Roman" w:cs="Times New Roman"/>
          <w:b/>
          <w:bCs/>
          <w:sz w:val="28"/>
          <w:szCs w:val="28"/>
        </w:rPr>
        <w:t xml:space="preserve">тематические </w:t>
      </w:r>
      <w:r>
        <w:rPr>
          <w:rFonts w:ascii="Times New Roman" w:eastAsia="Times New Roman" w:hAnsi="Times New Roman" w:cs="Times New Roman"/>
          <w:b/>
          <w:bCs/>
          <w:sz w:val="28"/>
          <w:szCs w:val="28"/>
        </w:rPr>
        <w:t>материалы</w:t>
      </w:r>
      <w:r w:rsidR="0005308A">
        <w:rPr>
          <w:rFonts w:ascii="Times New Roman" w:eastAsia="Times New Roman" w:hAnsi="Times New Roman" w:cs="Times New Roman"/>
          <w:b/>
          <w:bCs/>
          <w:sz w:val="28"/>
          <w:szCs w:val="28"/>
        </w:rPr>
        <w:t xml:space="preserve"> </w:t>
      </w:r>
    </w:p>
    <w:p w14:paraId="60E54F27" w14:textId="33CBC6F3" w:rsidR="00377A5D" w:rsidRDefault="00377A5D" w:rsidP="00377A5D">
      <w:pPr>
        <w:spacing w:line="360" w:lineRule="auto"/>
        <w:ind w:firstLine="708"/>
        <w:jc w:val="both"/>
        <w:rPr>
          <w:sz w:val="28"/>
          <w:szCs w:val="28"/>
        </w:rPr>
      </w:pPr>
      <w:r w:rsidRPr="00377A5D">
        <w:rPr>
          <w:sz w:val="28"/>
          <w:szCs w:val="28"/>
        </w:rPr>
        <w:t xml:space="preserve">В целях информационной поддержки СОНКО функционирует единая автоматизированная информационная система поддержки СОНКО, являющаяся информационным ресурсом Минэкономразвития России и размещенная в сети «Интернет» по адресу nko.economy.gov.ru (далее – портал Минэкономразвития России). </w:t>
      </w:r>
    </w:p>
    <w:p w14:paraId="73BBDDC2" w14:textId="3957420F" w:rsidR="00E65B8C" w:rsidRDefault="00E65B8C" w:rsidP="00E65B8C">
      <w:pPr>
        <w:autoSpaceDE w:val="0"/>
        <w:autoSpaceDN w:val="0"/>
        <w:spacing w:line="360" w:lineRule="auto"/>
        <w:ind w:firstLine="709"/>
        <w:jc w:val="both"/>
        <w:rPr>
          <w:color w:val="000000"/>
          <w:sz w:val="28"/>
          <w:szCs w:val="28"/>
        </w:rPr>
      </w:pPr>
      <w:r>
        <w:rPr>
          <w:sz w:val="28"/>
          <w:szCs w:val="28"/>
        </w:rPr>
        <w:t xml:space="preserve">Минэкономразвития России </w:t>
      </w:r>
      <w:r>
        <w:rPr>
          <w:color w:val="000000"/>
          <w:sz w:val="28"/>
          <w:szCs w:val="28"/>
        </w:rPr>
        <w:t xml:space="preserve">в соответствии с Постановлением Правительства Российской Федерации от 30 июля 2021 г. № 1290 формирует реестр СОНКО. </w:t>
      </w:r>
      <w:r>
        <w:rPr>
          <w:sz w:val="28"/>
          <w:szCs w:val="28"/>
        </w:rPr>
        <w:t xml:space="preserve">Порядок формирования реестра определен Положением о порядке ведения реестра социально ориентированных некоммерческих организаций, утвержденным постановлением № 1290, а сам реестр расположен по ссылке </w:t>
      </w:r>
      <w:r w:rsidRPr="007A5836">
        <w:rPr>
          <w:rStyle w:val="a3"/>
          <w:rFonts w:eastAsia="Times New Roman"/>
          <w:sz w:val="28"/>
          <w:szCs w:val="28"/>
        </w:rPr>
        <w:t>data.economy.gov.ru</w:t>
      </w:r>
    </w:p>
    <w:p w14:paraId="5AEB6E56" w14:textId="27183FE3" w:rsidR="009B2DB8" w:rsidRPr="009B2DB8" w:rsidRDefault="00377A5D" w:rsidP="009B2DB8">
      <w:pPr>
        <w:spacing w:line="360" w:lineRule="auto"/>
        <w:ind w:firstLine="708"/>
        <w:jc w:val="both"/>
        <w:rPr>
          <w:sz w:val="28"/>
          <w:szCs w:val="28"/>
        </w:rPr>
      </w:pPr>
      <w:r w:rsidRPr="00377A5D">
        <w:rPr>
          <w:sz w:val="28"/>
          <w:szCs w:val="28"/>
        </w:rPr>
        <w:t xml:space="preserve">Ежегодно Минэкономразвития России </w:t>
      </w:r>
      <w:r>
        <w:rPr>
          <w:sz w:val="28"/>
          <w:szCs w:val="28"/>
        </w:rPr>
        <w:t>подготавливает</w:t>
      </w:r>
      <w:r w:rsidRPr="00377A5D">
        <w:rPr>
          <w:sz w:val="28"/>
          <w:szCs w:val="28"/>
        </w:rPr>
        <w:t xml:space="preserve"> </w:t>
      </w:r>
      <w:r>
        <w:rPr>
          <w:sz w:val="28"/>
          <w:szCs w:val="28"/>
        </w:rPr>
        <w:t>д</w:t>
      </w:r>
      <w:r w:rsidRPr="00377A5D">
        <w:rPr>
          <w:sz w:val="28"/>
          <w:szCs w:val="28"/>
        </w:rPr>
        <w:t xml:space="preserve">оклад о деятельности </w:t>
      </w:r>
      <w:r w:rsidR="006F6039">
        <w:rPr>
          <w:sz w:val="28"/>
          <w:szCs w:val="28"/>
        </w:rPr>
        <w:t xml:space="preserve">                 </w:t>
      </w:r>
      <w:r w:rsidRPr="00377A5D">
        <w:rPr>
          <w:sz w:val="28"/>
          <w:szCs w:val="28"/>
        </w:rPr>
        <w:t xml:space="preserve">и развитии </w:t>
      </w:r>
      <w:r>
        <w:rPr>
          <w:sz w:val="28"/>
          <w:szCs w:val="28"/>
        </w:rPr>
        <w:t>СОНКО</w:t>
      </w:r>
      <w:r w:rsidRPr="00377A5D">
        <w:rPr>
          <w:sz w:val="28"/>
          <w:szCs w:val="28"/>
        </w:rPr>
        <w:t xml:space="preserve"> в Российской Федерации</w:t>
      </w:r>
      <w:r w:rsidR="009B2DB8">
        <w:rPr>
          <w:sz w:val="28"/>
          <w:szCs w:val="28"/>
        </w:rPr>
        <w:t xml:space="preserve">. </w:t>
      </w:r>
      <w:r w:rsidR="009B2DB8" w:rsidRPr="009B2DB8">
        <w:rPr>
          <w:sz w:val="28"/>
          <w:szCs w:val="28"/>
        </w:rPr>
        <w:t>Доклад о СОНКО содержит информацию по следующим направлениям поддержки СОНКО в 2021-2022 годах:</w:t>
      </w:r>
    </w:p>
    <w:p w14:paraId="14F4CB70" w14:textId="628C6EE3" w:rsidR="009B2DB8" w:rsidRPr="009B2DB8" w:rsidRDefault="009B2DB8" w:rsidP="009B2DB8">
      <w:pPr>
        <w:spacing w:line="360" w:lineRule="auto"/>
        <w:ind w:firstLine="708"/>
        <w:jc w:val="both"/>
        <w:rPr>
          <w:sz w:val="28"/>
          <w:szCs w:val="28"/>
        </w:rPr>
      </w:pPr>
      <w:r w:rsidRPr="009B2DB8">
        <w:rPr>
          <w:sz w:val="28"/>
          <w:szCs w:val="28"/>
        </w:rPr>
        <w:t>-</w:t>
      </w:r>
      <w:r>
        <w:rPr>
          <w:sz w:val="28"/>
          <w:szCs w:val="28"/>
        </w:rPr>
        <w:t xml:space="preserve">   </w:t>
      </w:r>
      <w:r w:rsidRPr="009B2DB8">
        <w:rPr>
          <w:sz w:val="28"/>
          <w:szCs w:val="28"/>
        </w:rPr>
        <w:t>нормативно-правовое регулирование деятельности СОНКО;</w:t>
      </w:r>
    </w:p>
    <w:p w14:paraId="2BE30512" w14:textId="18C82113" w:rsidR="009B2DB8" w:rsidRDefault="009B2DB8" w:rsidP="009B2DB8">
      <w:pPr>
        <w:spacing w:line="360" w:lineRule="auto"/>
        <w:ind w:firstLine="708"/>
        <w:jc w:val="both"/>
        <w:rPr>
          <w:sz w:val="28"/>
          <w:szCs w:val="28"/>
        </w:rPr>
      </w:pPr>
      <w:r w:rsidRPr="009B2DB8">
        <w:rPr>
          <w:sz w:val="28"/>
          <w:szCs w:val="28"/>
        </w:rPr>
        <w:t>- финансовая поддержка СОНКО и ресурсных центров, оказывающих поддержку СОНКО</w:t>
      </w:r>
      <w:r>
        <w:rPr>
          <w:sz w:val="28"/>
          <w:szCs w:val="28"/>
        </w:rPr>
        <w:t xml:space="preserve">, </w:t>
      </w:r>
      <w:r w:rsidRPr="009B2DB8">
        <w:rPr>
          <w:sz w:val="28"/>
          <w:szCs w:val="28"/>
        </w:rPr>
        <w:t>имущественная</w:t>
      </w:r>
      <w:r>
        <w:rPr>
          <w:sz w:val="28"/>
          <w:szCs w:val="28"/>
        </w:rPr>
        <w:t xml:space="preserve">, </w:t>
      </w:r>
      <w:r w:rsidRPr="009B2DB8">
        <w:rPr>
          <w:sz w:val="28"/>
          <w:szCs w:val="28"/>
        </w:rPr>
        <w:t>информационная</w:t>
      </w:r>
      <w:r>
        <w:rPr>
          <w:sz w:val="28"/>
          <w:szCs w:val="28"/>
        </w:rPr>
        <w:t xml:space="preserve">, </w:t>
      </w:r>
      <w:r w:rsidRPr="009B2DB8">
        <w:rPr>
          <w:sz w:val="28"/>
          <w:szCs w:val="28"/>
        </w:rPr>
        <w:t xml:space="preserve">методическая </w:t>
      </w:r>
      <w:r w:rsidR="006F6039">
        <w:rPr>
          <w:sz w:val="28"/>
          <w:szCs w:val="28"/>
        </w:rPr>
        <w:t xml:space="preserve">                                              </w:t>
      </w:r>
      <w:r w:rsidRPr="009B2DB8">
        <w:rPr>
          <w:sz w:val="28"/>
          <w:szCs w:val="28"/>
        </w:rPr>
        <w:t xml:space="preserve">и консультационная </w:t>
      </w:r>
      <w:r>
        <w:rPr>
          <w:sz w:val="28"/>
          <w:szCs w:val="28"/>
        </w:rPr>
        <w:t>поддержка СОНКО,</w:t>
      </w:r>
    </w:p>
    <w:p w14:paraId="30FF2B35" w14:textId="77777777" w:rsidR="009B2DB8" w:rsidRDefault="009B2DB8" w:rsidP="009B2DB8">
      <w:pPr>
        <w:spacing w:line="360" w:lineRule="auto"/>
        <w:ind w:firstLine="708"/>
        <w:jc w:val="both"/>
        <w:rPr>
          <w:sz w:val="28"/>
          <w:szCs w:val="28"/>
        </w:rPr>
      </w:pPr>
      <w:r>
        <w:rPr>
          <w:sz w:val="28"/>
          <w:szCs w:val="28"/>
        </w:rPr>
        <w:t xml:space="preserve">- результаты </w:t>
      </w:r>
      <w:r w:rsidRPr="009B2DB8">
        <w:rPr>
          <w:sz w:val="28"/>
          <w:szCs w:val="28"/>
        </w:rPr>
        <w:t>обеспечени</w:t>
      </w:r>
      <w:r>
        <w:rPr>
          <w:sz w:val="28"/>
          <w:szCs w:val="28"/>
        </w:rPr>
        <w:t>я</w:t>
      </w:r>
      <w:r w:rsidRPr="009B2DB8">
        <w:rPr>
          <w:sz w:val="28"/>
          <w:szCs w:val="28"/>
        </w:rPr>
        <w:t xml:space="preserve"> поэтапного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w:t>
      </w:r>
      <w:r>
        <w:rPr>
          <w:sz w:val="28"/>
          <w:szCs w:val="28"/>
        </w:rPr>
        <w:t>,</w:t>
      </w:r>
    </w:p>
    <w:p w14:paraId="6E84FBE8" w14:textId="0686C7C4" w:rsidR="009B2DB8" w:rsidRDefault="009B2DB8" w:rsidP="009B2DB8">
      <w:pPr>
        <w:spacing w:line="360" w:lineRule="auto"/>
        <w:ind w:firstLine="708"/>
        <w:jc w:val="both"/>
        <w:rPr>
          <w:sz w:val="28"/>
          <w:szCs w:val="28"/>
        </w:rPr>
      </w:pPr>
      <w:r>
        <w:rPr>
          <w:sz w:val="28"/>
          <w:szCs w:val="28"/>
        </w:rPr>
        <w:t>-</w:t>
      </w:r>
      <w:r w:rsidRPr="009B2DB8">
        <w:rPr>
          <w:sz w:val="28"/>
          <w:szCs w:val="28"/>
        </w:rPr>
        <w:t xml:space="preserve"> информацию о развитии благотворительной деятельности в Российской Федерации. </w:t>
      </w:r>
    </w:p>
    <w:p w14:paraId="4668FEE2" w14:textId="73A7E6BC" w:rsidR="009B2DB8" w:rsidRDefault="009B2DB8" w:rsidP="009B2DB8">
      <w:pPr>
        <w:spacing w:line="360" w:lineRule="auto"/>
        <w:ind w:firstLine="708"/>
        <w:jc w:val="both"/>
        <w:rPr>
          <w:rFonts w:eastAsia="Times New Roman"/>
        </w:rPr>
      </w:pPr>
      <w:r>
        <w:rPr>
          <w:sz w:val="28"/>
          <w:szCs w:val="28"/>
        </w:rPr>
        <w:t>Д</w:t>
      </w:r>
      <w:r w:rsidRPr="009B2DB8">
        <w:rPr>
          <w:sz w:val="28"/>
          <w:szCs w:val="28"/>
        </w:rPr>
        <w:t>оклад</w:t>
      </w:r>
      <w:r>
        <w:rPr>
          <w:sz w:val="28"/>
          <w:szCs w:val="28"/>
        </w:rPr>
        <w:t>ы</w:t>
      </w:r>
      <w:r w:rsidRPr="009B2DB8">
        <w:rPr>
          <w:sz w:val="28"/>
          <w:szCs w:val="28"/>
        </w:rPr>
        <w:t xml:space="preserve"> размещаются по ссылке</w:t>
      </w:r>
      <w:r w:rsidRPr="009B2DB8">
        <w:rPr>
          <w:rFonts w:eastAsia="Times New Roman"/>
          <w:sz w:val="28"/>
          <w:szCs w:val="28"/>
        </w:rPr>
        <w:t xml:space="preserve"> </w:t>
      </w:r>
      <w:hyperlink r:id="rId10" w:history="1">
        <w:r w:rsidRPr="009B2DB8">
          <w:rPr>
            <w:rStyle w:val="a3"/>
            <w:rFonts w:eastAsia="Times New Roman"/>
            <w:sz w:val="28"/>
            <w:szCs w:val="28"/>
          </w:rPr>
          <w:t>http://nko.economy.gov.ru/main/infrastruktura-podderzhki-nko/</w:t>
        </w:r>
      </w:hyperlink>
      <w:r>
        <w:rPr>
          <w:rFonts w:ascii="Helvetica" w:eastAsia="Times New Roman" w:hAnsi="Helvetica"/>
        </w:rPr>
        <w:t xml:space="preserve"> </w:t>
      </w:r>
    </w:p>
    <w:p w14:paraId="4F014B52" w14:textId="7FD817E8" w:rsidR="009B2DB8" w:rsidRPr="009B2DB8" w:rsidRDefault="009B2DB8" w:rsidP="009B2DB8">
      <w:pPr>
        <w:spacing w:line="360" w:lineRule="auto"/>
        <w:ind w:firstLine="708"/>
        <w:jc w:val="both"/>
        <w:rPr>
          <w:sz w:val="28"/>
          <w:szCs w:val="28"/>
        </w:rPr>
      </w:pPr>
      <w:r w:rsidRPr="00377A5D">
        <w:rPr>
          <w:sz w:val="28"/>
          <w:szCs w:val="28"/>
        </w:rPr>
        <w:t xml:space="preserve">Ежегодно Минэкономразвития России </w:t>
      </w:r>
      <w:r>
        <w:rPr>
          <w:sz w:val="28"/>
          <w:szCs w:val="28"/>
        </w:rPr>
        <w:t>подготавливает</w:t>
      </w:r>
      <w:r w:rsidRPr="00377A5D">
        <w:rPr>
          <w:sz w:val="28"/>
          <w:szCs w:val="28"/>
        </w:rPr>
        <w:t xml:space="preserve"> </w:t>
      </w:r>
      <w:r>
        <w:rPr>
          <w:sz w:val="28"/>
          <w:szCs w:val="28"/>
        </w:rPr>
        <w:t>д</w:t>
      </w:r>
      <w:r w:rsidRPr="00377A5D">
        <w:rPr>
          <w:sz w:val="28"/>
          <w:szCs w:val="28"/>
        </w:rPr>
        <w:t xml:space="preserve">оклад </w:t>
      </w:r>
      <w:r w:rsidR="006F6039">
        <w:rPr>
          <w:sz w:val="28"/>
          <w:szCs w:val="28"/>
        </w:rPr>
        <w:t xml:space="preserve">                                                </w:t>
      </w:r>
      <w:r w:rsidRPr="00377A5D">
        <w:rPr>
          <w:sz w:val="28"/>
          <w:szCs w:val="28"/>
        </w:rPr>
        <w:t xml:space="preserve">о </w:t>
      </w:r>
      <w:r w:rsidRPr="009B2DB8">
        <w:rPr>
          <w:sz w:val="28"/>
          <w:szCs w:val="28"/>
        </w:rPr>
        <w:t>добровольчестве (волонтерстве) в Российской Федерации.</w:t>
      </w:r>
    </w:p>
    <w:p w14:paraId="7FB366F8" w14:textId="38B131B0" w:rsidR="009B2DB8" w:rsidRPr="009B2DB8" w:rsidRDefault="009B2DB8" w:rsidP="009B2DB8">
      <w:pPr>
        <w:spacing w:line="360" w:lineRule="auto"/>
        <w:ind w:firstLine="708"/>
        <w:jc w:val="both"/>
        <w:rPr>
          <w:sz w:val="28"/>
          <w:szCs w:val="28"/>
        </w:rPr>
      </w:pPr>
      <w:r w:rsidRPr="009B2DB8">
        <w:rPr>
          <w:sz w:val="28"/>
          <w:szCs w:val="28"/>
        </w:rPr>
        <w:t>Доклад содержит информацию о развитии добровольчества в Российской Федерации, а также о направлениях государственной поддержки добровольчества</w:t>
      </w:r>
      <w:r>
        <w:rPr>
          <w:sz w:val="28"/>
          <w:szCs w:val="28"/>
        </w:rPr>
        <w:t xml:space="preserve">, </w:t>
      </w:r>
      <w:r w:rsidRPr="009B2DB8">
        <w:rPr>
          <w:sz w:val="28"/>
          <w:szCs w:val="28"/>
        </w:rPr>
        <w:t xml:space="preserve">развитии инфраструктуры поддержки добровольчества, образовательной </w:t>
      </w:r>
      <w:r w:rsidR="006F6039">
        <w:rPr>
          <w:sz w:val="28"/>
          <w:szCs w:val="28"/>
        </w:rPr>
        <w:t xml:space="preserve">                                    </w:t>
      </w:r>
      <w:r w:rsidRPr="009B2DB8">
        <w:rPr>
          <w:sz w:val="28"/>
          <w:szCs w:val="28"/>
        </w:rPr>
        <w:lastRenderedPageBreak/>
        <w:t>и информационной поддержке и поддержке добровольчества на региональном уровне.</w:t>
      </w:r>
    </w:p>
    <w:p w14:paraId="7BAA5D13" w14:textId="360121EF" w:rsidR="009B2DB8" w:rsidRPr="009B2DB8" w:rsidRDefault="009B2DB8" w:rsidP="009B2DB8">
      <w:pPr>
        <w:spacing w:line="360" w:lineRule="auto"/>
        <w:ind w:firstLine="708"/>
        <w:jc w:val="both"/>
        <w:rPr>
          <w:sz w:val="28"/>
          <w:szCs w:val="28"/>
        </w:rPr>
      </w:pPr>
      <w:r w:rsidRPr="009B2DB8">
        <w:rPr>
          <w:sz w:val="28"/>
          <w:szCs w:val="28"/>
        </w:rPr>
        <w:t xml:space="preserve">Доклады </w:t>
      </w:r>
      <w:r>
        <w:rPr>
          <w:sz w:val="28"/>
          <w:szCs w:val="28"/>
        </w:rPr>
        <w:t xml:space="preserve">ежегодно </w:t>
      </w:r>
      <w:r w:rsidRPr="009B2DB8">
        <w:rPr>
          <w:sz w:val="28"/>
          <w:szCs w:val="28"/>
        </w:rPr>
        <w:t>размещаются по ссылке</w:t>
      </w:r>
      <w:r w:rsidRPr="009B2DB8">
        <w:rPr>
          <w:rFonts w:eastAsia="Times New Roman"/>
          <w:sz w:val="28"/>
          <w:szCs w:val="28"/>
        </w:rPr>
        <w:t xml:space="preserve"> </w:t>
      </w:r>
      <w:hyperlink r:id="rId11" w:history="1">
        <w:r w:rsidRPr="009B2DB8">
          <w:rPr>
            <w:rStyle w:val="a3"/>
            <w:rFonts w:eastAsia="Times New Roman"/>
            <w:sz w:val="28"/>
            <w:szCs w:val="28"/>
          </w:rPr>
          <w:t>http://nko.economy.gov.ru/main/dobrovolchestvo/</w:t>
        </w:r>
      </w:hyperlink>
    </w:p>
    <w:p w14:paraId="35B412F8" w14:textId="3722F3F0" w:rsidR="004A10B7" w:rsidRDefault="004A10B7" w:rsidP="00EB6A28">
      <w:pPr>
        <w:spacing w:line="360" w:lineRule="auto"/>
        <w:ind w:firstLine="708"/>
        <w:jc w:val="both"/>
        <w:rPr>
          <w:sz w:val="28"/>
          <w:szCs w:val="28"/>
        </w:rPr>
      </w:pPr>
      <w:r w:rsidRPr="004A10B7">
        <w:rPr>
          <w:sz w:val="28"/>
          <w:szCs w:val="28"/>
        </w:rPr>
        <w:t>Ежегодно Минэкономразвития России подготавливает доклад о реализации мер по обеспечению поэтапного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w:t>
      </w:r>
      <w:r>
        <w:rPr>
          <w:sz w:val="28"/>
          <w:szCs w:val="28"/>
        </w:rPr>
        <w:t xml:space="preserve"> </w:t>
      </w:r>
    </w:p>
    <w:p w14:paraId="09360268" w14:textId="3914A376" w:rsidR="004A10B7" w:rsidRDefault="004A10B7" w:rsidP="00EB6A28">
      <w:pPr>
        <w:spacing w:line="360" w:lineRule="auto"/>
        <w:ind w:firstLine="708"/>
        <w:jc w:val="both"/>
        <w:rPr>
          <w:sz w:val="28"/>
          <w:szCs w:val="28"/>
        </w:rPr>
      </w:pPr>
      <w:r w:rsidRPr="004A10B7">
        <w:rPr>
          <w:sz w:val="28"/>
          <w:szCs w:val="28"/>
        </w:rPr>
        <w:t xml:space="preserve">Доклад содержит результаты реализации Комплекса мер федеральными органами исполнительной власти, а также органами исполнительной власти субъектов Российской Федерации за предыдущий год. </w:t>
      </w:r>
    </w:p>
    <w:p w14:paraId="67CFB13E" w14:textId="54061CEE" w:rsidR="00EB6A28" w:rsidRPr="004A10B7" w:rsidRDefault="00EB6A28" w:rsidP="00EB6A28">
      <w:pPr>
        <w:spacing w:line="360" w:lineRule="auto"/>
        <w:ind w:firstLine="708"/>
        <w:jc w:val="both"/>
        <w:rPr>
          <w:sz w:val="28"/>
          <w:szCs w:val="28"/>
        </w:rPr>
      </w:pPr>
      <w:r>
        <w:rPr>
          <w:sz w:val="28"/>
          <w:szCs w:val="28"/>
        </w:rPr>
        <w:t>Д</w:t>
      </w:r>
      <w:r w:rsidRPr="009B2DB8">
        <w:rPr>
          <w:sz w:val="28"/>
          <w:szCs w:val="28"/>
        </w:rPr>
        <w:t>оклад</w:t>
      </w:r>
      <w:r>
        <w:rPr>
          <w:sz w:val="28"/>
          <w:szCs w:val="28"/>
        </w:rPr>
        <w:t>ы</w:t>
      </w:r>
      <w:r w:rsidRPr="009B2DB8">
        <w:rPr>
          <w:sz w:val="28"/>
          <w:szCs w:val="28"/>
        </w:rPr>
        <w:t xml:space="preserve"> размещаются по ссылке</w:t>
      </w:r>
      <w:r w:rsidRPr="009B2DB8">
        <w:rPr>
          <w:rFonts w:eastAsia="Times New Roman"/>
          <w:sz w:val="28"/>
          <w:szCs w:val="28"/>
        </w:rPr>
        <w:t xml:space="preserve"> </w:t>
      </w:r>
      <w:hyperlink r:id="rId12" w:history="1">
        <w:r w:rsidRPr="00EB6A28">
          <w:rPr>
            <w:rStyle w:val="a3"/>
            <w:rFonts w:eastAsia="Times New Roman"/>
            <w:sz w:val="28"/>
            <w:szCs w:val="28"/>
          </w:rPr>
          <w:t>http://nko.economy.gov.ru/main/dostup-nko-na-rynok-uslug/</w:t>
        </w:r>
      </w:hyperlink>
      <w:r>
        <w:rPr>
          <w:rStyle w:val="a3"/>
          <w:sz w:val="28"/>
          <w:szCs w:val="28"/>
        </w:rPr>
        <w:t xml:space="preserve"> </w:t>
      </w:r>
    </w:p>
    <w:p w14:paraId="4B34C0FD" w14:textId="68155AEE" w:rsidR="004A10B7" w:rsidRDefault="00EB6A28" w:rsidP="00EB6A28">
      <w:pPr>
        <w:pStyle w:val="affe"/>
        <w:spacing w:before="0" w:beforeAutospacing="0" w:after="0" w:afterAutospacing="0" w:line="360" w:lineRule="auto"/>
        <w:ind w:firstLine="709"/>
        <w:jc w:val="both"/>
        <w:rPr>
          <w:sz w:val="28"/>
          <w:szCs w:val="28"/>
        </w:rPr>
      </w:pPr>
      <w:r w:rsidRPr="00EB6A28">
        <w:rPr>
          <w:sz w:val="28"/>
          <w:szCs w:val="28"/>
        </w:rPr>
        <w:t xml:space="preserve">Также, ежегодно </w:t>
      </w:r>
      <w:r w:rsidRPr="004A10B7">
        <w:rPr>
          <w:sz w:val="28"/>
          <w:szCs w:val="28"/>
        </w:rPr>
        <w:t>Минэкономразвития России подготавливает</w:t>
      </w:r>
      <w:r>
        <w:rPr>
          <w:sz w:val="28"/>
          <w:szCs w:val="28"/>
        </w:rPr>
        <w:t xml:space="preserve"> </w:t>
      </w:r>
      <w:r w:rsidR="004A10B7" w:rsidRPr="00EB6A28">
        <w:rPr>
          <w:sz w:val="28"/>
          <w:szCs w:val="28"/>
        </w:rPr>
        <w:t xml:space="preserve">рейтинг субъектов Российской Федерации по итогам реализации механизмов поддержки социально ориентированных некоммерческих организаций и социального предпринимательства, обеспечения доступа негосударственных организаций </w:t>
      </w:r>
      <w:r w:rsidR="006F6039">
        <w:rPr>
          <w:sz w:val="28"/>
          <w:szCs w:val="28"/>
        </w:rPr>
        <w:t xml:space="preserve">                             </w:t>
      </w:r>
      <w:r w:rsidR="004A10B7" w:rsidRPr="00EB6A28">
        <w:rPr>
          <w:sz w:val="28"/>
          <w:szCs w:val="28"/>
        </w:rPr>
        <w:t>к предоставлению услуг в социальной сфере и внедрения конкурентных способов оказания государственных (муниципальных) услуг в социальной сфере.</w:t>
      </w:r>
      <w:r>
        <w:rPr>
          <w:sz w:val="28"/>
          <w:szCs w:val="28"/>
        </w:rPr>
        <w:t xml:space="preserve"> </w:t>
      </w:r>
      <w:r w:rsidR="004A10B7" w:rsidRPr="00EB6A28">
        <w:rPr>
          <w:sz w:val="28"/>
          <w:szCs w:val="28"/>
        </w:rPr>
        <w:t xml:space="preserve">Данные </w:t>
      </w:r>
      <w:r w:rsidR="006E3020">
        <w:rPr>
          <w:sz w:val="28"/>
          <w:szCs w:val="28"/>
        </w:rPr>
        <w:t xml:space="preserve">       </w:t>
      </w:r>
      <w:r w:rsidR="004A10B7" w:rsidRPr="00EB6A28">
        <w:rPr>
          <w:sz w:val="28"/>
          <w:szCs w:val="28"/>
        </w:rPr>
        <w:t>для расчета рейтинга предоставляются ФНС России, Росстатом, а также органами исполнительной власти субъектов Российской Федерации.</w:t>
      </w:r>
      <w:r w:rsidRPr="00EB6A28">
        <w:rPr>
          <w:sz w:val="28"/>
          <w:szCs w:val="28"/>
        </w:rPr>
        <w:t xml:space="preserve"> </w:t>
      </w:r>
    </w:p>
    <w:p w14:paraId="63D533B9" w14:textId="696D0597" w:rsidR="00EB6A28" w:rsidRPr="004A10B7" w:rsidRDefault="00EB6A28" w:rsidP="00EB6A28">
      <w:pPr>
        <w:spacing w:line="360" w:lineRule="auto"/>
        <w:ind w:firstLine="708"/>
        <w:jc w:val="both"/>
        <w:rPr>
          <w:sz w:val="28"/>
          <w:szCs w:val="28"/>
        </w:rPr>
      </w:pPr>
      <w:r>
        <w:rPr>
          <w:sz w:val="28"/>
          <w:szCs w:val="28"/>
        </w:rPr>
        <w:t>Результаты рейтинга</w:t>
      </w:r>
      <w:r w:rsidRPr="009B2DB8">
        <w:rPr>
          <w:sz w:val="28"/>
          <w:szCs w:val="28"/>
        </w:rPr>
        <w:t xml:space="preserve"> размещаются по ссылке</w:t>
      </w:r>
      <w:r w:rsidRPr="009B2DB8">
        <w:rPr>
          <w:rFonts w:eastAsia="Times New Roman"/>
          <w:sz w:val="28"/>
          <w:szCs w:val="28"/>
        </w:rPr>
        <w:t xml:space="preserve"> </w:t>
      </w:r>
      <w:hyperlink r:id="rId13" w:history="1">
        <w:r w:rsidRPr="00EB6A28">
          <w:rPr>
            <w:rStyle w:val="a3"/>
            <w:rFonts w:eastAsia="Times New Roman"/>
            <w:sz w:val="28"/>
            <w:szCs w:val="28"/>
          </w:rPr>
          <w:t>http://nko.economy.gov.ru/main/dostup-nko-na-rynok-uslug/</w:t>
        </w:r>
      </w:hyperlink>
      <w:r>
        <w:rPr>
          <w:rStyle w:val="a3"/>
          <w:sz w:val="28"/>
          <w:szCs w:val="28"/>
        </w:rPr>
        <w:t xml:space="preserve"> </w:t>
      </w:r>
    </w:p>
    <w:p w14:paraId="32AC44C4" w14:textId="4A657101" w:rsidR="009B2DB8" w:rsidRPr="009B2DB8" w:rsidRDefault="009B2DB8" w:rsidP="00EB6A28">
      <w:pPr>
        <w:spacing w:line="360" w:lineRule="auto"/>
        <w:ind w:firstLine="708"/>
        <w:jc w:val="both"/>
        <w:rPr>
          <w:sz w:val="28"/>
          <w:szCs w:val="28"/>
        </w:rPr>
      </w:pPr>
      <w:r w:rsidRPr="009B2DB8">
        <w:rPr>
          <w:sz w:val="28"/>
          <w:szCs w:val="28"/>
        </w:rPr>
        <w:t>Минэкономразвития России разработаны информационные материалы, содержащие лучшие практики по взаимодействию региональных органов исполнительной власти и органов местного самоуправления с благотворительными организациями и иными участниками благотворительной деятельности, а также предложения по развитию инфраструктуры содействия благотворительной деятельности граждан в субъектах Российской Федерации и муниципальных образованиях, представленные в виде Стандарта поддержки благотворительности.</w:t>
      </w:r>
    </w:p>
    <w:p w14:paraId="4ACCB3A5" w14:textId="7AB4F609" w:rsidR="00B112A1" w:rsidRDefault="009B2DB8" w:rsidP="009B2DB8">
      <w:pPr>
        <w:spacing w:line="360" w:lineRule="auto"/>
        <w:ind w:firstLine="708"/>
        <w:jc w:val="both"/>
        <w:rPr>
          <w:sz w:val="28"/>
          <w:szCs w:val="28"/>
        </w:rPr>
      </w:pPr>
      <w:r w:rsidRPr="009B2DB8">
        <w:rPr>
          <w:sz w:val="28"/>
          <w:szCs w:val="28"/>
        </w:rPr>
        <w:lastRenderedPageBreak/>
        <w:t xml:space="preserve">Стандарт представляет собой методическое руководство в сфере государственной поддержки благотворительной деятельности в субъектах Российской Федерации и включает 13 шагов в части институциональной базы </w:t>
      </w:r>
      <w:r w:rsidR="006F6039">
        <w:rPr>
          <w:sz w:val="28"/>
          <w:szCs w:val="28"/>
        </w:rPr>
        <w:t xml:space="preserve">                           </w:t>
      </w:r>
      <w:r w:rsidRPr="009B2DB8">
        <w:rPr>
          <w:sz w:val="28"/>
          <w:szCs w:val="28"/>
        </w:rPr>
        <w:t xml:space="preserve">и нормативно-правовой основы поддержки благотворительной деятельности; форм финансовой, имущественной, информационной, образовательной </w:t>
      </w:r>
      <w:r w:rsidR="006F6039">
        <w:rPr>
          <w:sz w:val="28"/>
          <w:szCs w:val="28"/>
        </w:rPr>
        <w:t xml:space="preserve">                                                      </w:t>
      </w:r>
      <w:r w:rsidRPr="009B2DB8">
        <w:rPr>
          <w:sz w:val="28"/>
          <w:szCs w:val="28"/>
        </w:rPr>
        <w:t xml:space="preserve">и консультационно-методической поддержки НКО, осуществляющих благотворительную деятельность; мер налогового стимулирования участников благотворительной деятельности; иных форм поощрения участников благотворительной деятельности; оценки результатов внедрения механизмов. </w:t>
      </w:r>
    </w:p>
    <w:p w14:paraId="404CE864" w14:textId="76992FB3" w:rsidR="00B112A1" w:rsidRPr="009452E7" w:rsidRDefault="00B112A1" w:rsidP="00B112A1">
      <w:pPr>
        <w:spacing w:line="360" w:lineRule="auto"/>
        <w:ind w:firstLine="708"/>
        <w:jc w:val="both"/>
        <w:rPr>
          <w:rFonts w:eastAsia="Times New Roman"/>
          <w:b/>
          <w:bCs/>
          <w:sz w:val="28"/>
          <w:szCs w:val="28"/>
          <w:lang w:eastAsia="en-US"/>
        </w:rPr>
      </w:pPr>
      <w:r w:rsidRPr="009B2DB8">
        <w:rPr>
          <w:rFonts w:eastAsia="Times New Roman"/>
          <w:sz w:val="28"/>
          <w:szCs w:val="28"/>
        </w:rPr>
        <w:t>Стандарт размещен по ссылке</w:t>
      </w:r>
      <w:r w:rsidR="009B2DB8" w:rsidRPr="00B112A1">
        <w:rPr>
          <w:rStyle w:val="a3"/>
          <w:rFonts w:eastAsia="Times New Roman"/>
        </w:rPr>
        <w:t xml:space="preserve"> </w:t>
      </w:r>
      <w:hyperlink r:id="rId14" w:history="1">
        <w:r w:rsidRPr="00B112A1">
          <w:rPr>
            <w:rStyle w:val="a3"/>
            <w:rFonts w:eastAsia="Times New Roman"/>
            <w:sz w:val="28"/>
            <w:szCs w:val="28"/>
          </w:rPr>
          <w:t>http://nko.economy.gov.ru/main/blagotvoritelnost/</w:t>
        </w:r>
      </w:hyperlink>
    </w:p>
    <w:p w14:paraId="518F0DA4" w14:textId="76525994" w:rsidR="00376DC9" w:rsidRPr="00DF145B" w:rsidRDefault="00376DC9" w:rsidP="00DF145B">
      <w:pPr>
        <w:spacing w:line="360" w:lineRule="auto"/>
        <w:ind w:firstLine="708"/>
        <w:jc w:val="both"/>
        <w:rPr>
          <w:sz w:val="28"/>
          <w:szCs w:val="28"/>
        </w:rPr>
      </w:pPr>
      <w:r w:rsidRPr="00DF145B">
        <w:rPr>
          <w:sz w:val="28"/>
          <w:szCs w:val="28"/>
        </w:rPr>
        <w:t xml:space="preserve">В целях содействия развитию добровольчества в Российской Федерации </w:t>
      </w:r>
      <w:r w:rsidR="006E3020">
        <w:rPr>
          <w:sz w:val="28"/>
          <w:szCs w:val="28"/>
        </w:rPr>
        <w:t xml:space="preserve">            </w:t>
      </w:r>
      <w:r w:rsidRPr="00DF145B">
        <w:rPr>
          <w:sz w:val="28"/>
          <w:szCs w:val="28"/>
        </w:rPr>
        <w:t xml:space="preserve">на площадке </w:t>
      </w:r>
      <w:r w:rsidR="00DF145B">
        <w:rPr>
          <w:sz w:val="28"/>
          <w:szCs w:val="28"/>
        </w:rPr>
        <w:t>а</w:t>
      </w:r>
      <w:r w:rsidRPr="00DF145B">
        <w:rPr>
          <w:sz w:val="28"/>
          <w:szCs w:val="28"/>
        </w:rPr>
        <w:t>втономной некоммерческой организации «Агентство стратегических инициатив по</w:t>
      </w:r>
      <w:r w:rsidR="00DF145B" w:rsidRPr="00DF145B">
        <w:rPr>
          <w:sz w:val="28"/>
          <w:szCs w:val="28"/>
        </w:rPr>
        <w:t xml:space="preserve"> </w:t>
      </w:r>
      <w:r w:rsidRPr="00DF145B">
        <w:rPr>
          <w:sz w:val="28"/>
          <w:szCs w:val="28"/>
        </w:rPr>
        <w:t xml:space="preserve">продвижению новых проектов» при участии более 200 экспертов </w:t>
      </w:r>
      <w:r w:rsidR="006F6039">
        <w:rPr>
          <w:sz w:val="28"/>
          <w:szCs w:val="28"/>
        </w:rPr>
        <w:t xml:space="preserve">                          </w:t>
      </w:r>
      <w:r w:rsidRPr="00DF145B">
        <w:rPr>
          <w:sz w:val="28"/>
          <w:szCs w:val="28"/>
        </w:rPr>
        <w:t>в области добровольчества был разработан Стандарт поддержки добровольчества (волонтерства)</w:t>
      </w:r>
      <w:r w:rsidR="00D51A2E" w:rsidRPr="00DF145B">
        <w:rPr>
          <w:sz w:val="28"/>
          <w:szCs w:val="28"/>
        </w:rPr>
        <w:t xml:space="preserve"> в регионах</w:t>
      </w:r>
      <w:r w:rsidRPr="00DF145B">
        <w:rPr>
          <w:sz w:val="28"/>
          <w:szCs w:val="28"/>
        </w:rPr>
        <w:t>.</w:t>
      </w:r>
    </w:p>
    <w:p w14:paraId="780B3FF7" w14:textId="77777777" w:rsidR="00376DC9" w:rsidRPr="00DF145B" w:rsidRDefault="00376DC9" w:rsidP="00DF145B">
      <w:pPr>
        <w:spacing w:line="360" w:lineRule="auto"/>
        <w:ind w:firstLine="708"/>
        <w:jc w:val="both"/>
        <w:rPr>
          <w:sz w:val="28"/>
          <w:szCs w:val="28"/>
        </w:rPr>
      </w:pPr>
      <w:r w:rsidRPr="00DF145B">
        <w:rPr>
          <w:sz w:val="28"/>
          <w:szCs w:val="28"/>
        </w:rPr>
        <w:t>Основная задача Стандарта – внедрение в субъектах Российской Федерации модели содействия развитию добровольчества, предусматривающей:</w:t>
      </w:r>
    </w:p>
    <w:p w14:paraId="62A1DC71" w14:textId="77777777" w:rsidR="00376DC9" w:rsidRPr="00DF145B" w:rsidRDefault="00376DC9" w:rsidP="00DF145B">
      <w:pPr>
        <w:spacing w:line="360" w:lineRule="auto"/>
        <w:ind w:firstLine="708"/>
        <w:jc w:val="both"/>
        <w:rPr>
          <w:sz w:val="28"/>
          <w:szCs w:val="28"/>
        </w:rPr>
      </w:pPr>
      <w:r w:rsidRPr="00DF145B">
        <w:rPr>
          <w:sz w:val="28"/>
          <w:szCs w:val="28"/>
        </w:rPr>
        <w:t>включение в поддержку добровольчества всех заинтересованных региональных органов исполнительной власти,</w:t>
      </w:r>
    </w:p>
    <w:p w14:paraId="7692C2AC" w14:textId="4783E0C4" w:rsidR="00376DC9" w:rsidRPr="00DF145B" w:rsidRDefault="00376DC9" w:rsidP="00DF145B">
      <w:pPr>
        <w:spacing w:line="360" w:lineRule="auto"/>
        <w:ind w:firstLine="708"/>
        <w:jc w:val="both"/>
        <w:rPr>
          <w:sz w:val="28"/>
          <w:szCs w:val="28"/>
        </w:rPr>
      </w:pPr>
      <w:r w:rsidRPr="00DF145B">
        <w:rPr>
          <w:sz w:val="28"/>
          <w:szCs w:val="28"/>
        </w:rPr>
        <w:t xml:space="preserve">разработку прозрачного порядка взаимодействия органов власти </w:t>
      </w:r>
      <w:r w:rsidR="006F6039">
        <w:rPr>
          <w:sz w:val="28"/>
          <w:szCs w:val="28"/>
        </w:rPr>
        <w:t xml:space="preserve">                                          </w:t>
      </w:r>
      <w:r w:rsidRPr="00DF145B">
        <w:rPr>
          <w:sz w:val="28"/>
          <w:szCs w:val="28"/>
        </w:rPr>
        <w:t>и добровольцев и добровольческих организаций,</w:t>
      </w:r>
    </w:p>
    <w:p w14:paraId="774348B3" w14:textId="3EAC3CD9" w:rsidR="00376DC9" w:rsidRPr="00DF145B" w:rsidRDefault="00376DC9" w:rsidP="00DF145B">
      <w:pPr>
        <w:spacing w:line="360" w:lineRule="auto"/>
        <w:ind w:firstLine="708"/>
        <w:jc w:val="both"/>
        <w:rPr>
          <w:sz w:val="28"/>
          <w:szCs w:val="28"/>
        </w:rPr>
      </w:pPr>
      <w:r w:rsidRPr="00DF145B">
        <w:rPr>
          <w:sz w:val="28"/>
          <w:szCs w:val="28"/>
        </w:rPr>
        <w:t xml:space="preserve">оказание мер поддержки в сфере инфраструктуры, подготовки добровольцев </w:t>
      </w:r>
      <w:r w:rsidR="006F6039">
        <w:rPr>
          <w:sz w:val="28"/>
          <w:szCs w:val="28"/>
        </w:rPr>
        <w:t xml:space="preserve">                     </w:t>
      </w:r>
      <w:r w:rsidRPr="00DF145B">
        <w:rPr>
          <w:sz w:val="28"/>
          <w:szCs w:val="28"/>
        </w:rPr>
        <w:t>и должностных лиц, стимулирования добровольцев, финансовой и информационной поддержки добровольчества.</w:t>
      </w:r>
    </w:p>
    <w:p w14:paraId="0A2B5C0E" w14:textId="24012BDD" w:rsidR="00377A5D" w:rsidRPr="00DF145B" w:rsidRDefault="009B2DB8" w:rsidP="00377A5D">
      <w:pPr>
        <w:spacing w:line="360" w:lineRule="auto"/>
        <w:ind w:firstLine="708"/>
        <w:jc w:val="both"/>
        <w:rPr>
          <w:rFonts w:eastAsia="Times New Roman"/>
          <w:b/>
          <w:bCs/>
          <w:sz w:val="28"/>
          <w:szCs w:val="28"/>
          <w:lang w:eastAsia="en-US"/>
        </w:rPr>
      </w:pPr>
      <w:r w:rsidRPr="00DF145B">
        <w:rPr>
          <w:rFonts w:eastAsia="Times New Roman"/>
          <w:sz w:val="28"/>
          <w:szCs w:val="28"/>
        </w:rPr>
        <w:t xml:space="preserve">Стандарт размещен по ссылке </w:t>
      </w:r>
      <w:hyperlink r:id="rId15" w:history="1">
        <w:r w:rsidRPr="00DF145B">
          <w:rPr>
            <w:rStyle w:val="a3"/>
            <w:rFonts w:eastAsia="Times New Roman"/>
            <w:sz w:val="28"/>
            <w:szCs w:val="28"/>
          </w:rPr>
          <w:t>http://nko.economy.gov.ru/main/dobrovolchestvo/</w:t>
        </w:r>
      </w:hyperlink>
      <w:r w:rsidRPr="00DF145B">
        <w:rPr>
          <w:rFonts w:eastAsia="Times New Roman"/>
          <w:sz w:val="28"/>
          <w:szCs w:val="28"/>
        </w:rPr>
        <w:t xml:space="preserve"> </w:t>
      </w:r>
    </w:p>
    <w:p w14:paraId="44608333" w14:textId="77777777" w:rsidR="00B112A1" w:rsidRPr="009452E7" w:rsidRDefault="00B112A1">
      <w:pPr>
        <w:spacing w:line="360" w:lineRule="auto"/>
        <w:ind w:firstLine="708"/>
        <w:jc w:val="both"/>
        <w:rPr>
          <w:rFonts w:eastAsia="Times New Roman"/>
          <w:b/>
          <w:bCs/>
          <w:sz w:val="28"/>
          <w:szCs w:val="28"/>
          <w:lang w:eastAsia="en-US"/>
        </w:rPr>
      </w:pPr>
    </w:p>
    <w:sectPr w:rsidR="00B112A1" w:rsidRPr="009452E7" w:rsidSect="003C5F23">
      <w:headerReference w:type="default" r:id="rId16"/>
      <w:footerReference w:type="default" r:id="rId17"/>
      <w:headerReference w:type="first" r:id="rId18"/>
      <w:footerReference w:type="first" r:id="rId19"/>
      <w:type w:val="continuous"/>
      <w:pgSz w:w="11905" w:h="16837"/>
      <w:pgMar w:top="1134" w:right="567"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168D4" w14:textId="77777777" w:rsidR="00E97013" w:rsidRDefault="00E97013">
      <w:r>
        <w:separator/>
      </w:r>
    </w:p>
  </w:endnote>
  <w:endnote w:type="continuationSeparator" w:id="0">
    <w:p w14:paraId="2E28FEF1" w14:textId="77777777" w:rsidR="00E97013" w:rsidRDefault="00E9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F4A67" w14:textId="20943FDC" w:rsidR="00C43B2C" w:rsidRPr="0005308A" w:rsidRDefault="00C43B2C" w:rsidP="0005308A">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C5F13" w14:textId="77777777" w:rsidR="00C43B2C" w:rsidRDefault="00C43B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17457" w14:textId="77777777" w:rsidR="00E97013" w:rsidRDefault="00E97013">
      <w:r>
        <w:separator/>
      </w:r>
    </w:p>
  </w:footnote>
  <w:footnote w:type="continuationSeparator" w:id="0">
    <w:p w14:paraId="086EF9F6" w14:textId="77777777" w:rsidR="00E97013" w:rsidRDefault="00E97013">
      <w:r>
        <w:continuationSeparator/>
      </w:r>
    </w:p>
  </w:footnote>
  <w:footnote w:id="1">
    <w:p w14:paraId="0C70C298" w14:textId="77777777" w:rsidR="00C43B2C" w:rsidRPr="00287118" w:rsidRDefault="00C43B2C" w:rsidP="009D1D85">
      <w:pPr>
        <w:autoSpaceDE w:val="0"/>
        <w:autoSpaceDN w:val="0"/>
        <w:adjustRightInd w:val="0"/>
        <w:jc w:val="both"/>
        <w:rPr>
          <w:sz w:val="20"/>
          <w:szCs w:val="20"/>
        </w:rPr>
      </w:pPr>
      <w:r>
        <w:rPr>
          <w:rStyle w:val="aff8"/>
        </w:rPr>
        <w:footnoteRef/>
      </w:r>
      <w:r>
        <w:t xml:space="preserve"> </w:t>
      </w:r>
      <w:r w:rsidRPr="00287118">
        <w:rPr>
          <w:sz w:val="20"/>
          <w:szCs w:val="20"/>
        </w:rPr>
        <w:t xml:space="preserve">Федеральным законом от 5 февраля 2018 г. № 15-ФЗ «О внесении изменений в отдельные законодательные акты Российской Федерации по вопросам добровольчества (волонтерства)» определено, что понятия «добровольчество» </w:t>
      </w:r>
      <w:r>
        <w:rPr>
          <w:sz w:val="20"/>
          <w:szCs w:val="20"/>
        </w:rPr>
        <w:br/>
      </w:r>
      <w:r w:rsidRPr="00287118">
        <w:rPr>
          <w:sz w:val="20"/>
          <w:szCs w:val="20"/>
        </w:rPr>
        <w:t>и «волонтерство» являются равнозначными.</w:t>
      </w:r>
    </w:p>
    <w:p w14:paraId="5CE5F897" w14:textId="77777777" w:rsidR="00C43B2C" w:rsidRDefault="00C43B2C" w:rsidP="009D1D85">
      <w:pPr>
        <w:pStyle w:val="aff6"/>
      </w:pPr>
    </w:p>
  </w:footnote>
  <w:footnote w:id="2">
    <w:p w14:paraId="7D7E9B9C" w14:textId="77777777" w:rsidR="00C43B2C" w:rsidRPr="00287118" w:rsidRDefault="00C43B2C" w:rsidP="009D1D85">
      <w:pPr>
        <w:autoSpaceDE w:val="0"/>
        <w:autoSpaceDN w:val="0"/>
        <w:adjustRightInd w:val="0"/>
        <w:jc w:val="both"/>
        <w:rPr>
          <w:sz w:val="20"/>
          <w:szCs w:val="20"/>
        </w:rPr>
      </w:pPr>
      <w:r>
        <w:rPr>
          <w:rStyle w:val="aff8"/>
        </w:rPr>
        <w:footnoteRef/>
      </w:r>
      <w:r>
        <w:t xml:space="preserve"> </w:t>
      </w:r>
      <w:r w:rsidRPr="00287118">
        <w:rPr>
          <w:sz w:val="20"/>
          <w:szCs w:val="20"/>
        </w:rPr>
        <w:t xml:space="preserve">Федеральным законом от 5 февраля 2018 г. № 15-ФЗ «О внесении изменений в отдельные законодательные акты Российской Федерации по вопросам добровольчества (волонтерства)» определено, что понятия «добровольчество» </w:t>
      </w:r>
      <w:r>
        <w:rPr>
          <w:sz w:val="20"/>
          <w:szCs w:val="20"/>
        </w:rPr>
        <w:br/>
      </w:r>
      <w:r w:rsidRPr="00287118">
        <w:rPr>
          <w:sz w:val="20"/>
          <w:szCs w:val="20"/>
        </w:rPr>
        <w:t>и «волонтерство» являются равнозначными.</w:t>
      </w:r>
    </w:p>
    <w:p w14:paraId="7D2498F1" w14:textId="77777777" w:rsidR="00C43B2C" w:rsidRDefault="00C43B2C" w:rsidP="009D1D85">
      <w:pPr>
        <w:pStyle w:val="aff6"/>
      </w:pPr>
    </w:p>
  </w:footnote>
  <w:footnote w:id="3">
    <w:p w14:paraId="5BEF9B1D" w14:textId="77777777" w:rsidR="00C43B2C" w:rsidRDefault="00C43B2C" w:rsidP="004A30AD">
      <w:pPr>
        <w:pStyle w:val="aff6"/>
      </w:pPr>
      <w:r>
        <w:rPr>
          <w:rStyle w:val="aff8"/>
        </w:rPr>
        <w:footnoteRef/>
      </w:r>
      <w:r>
        <w:t xml:space="preserve"> По состоянию на 2022 г.</w:t>
      </w:r>
    </w:p>
  </w:footnote>
  <w:footnote w:id="4">
    <w:p w14:paraId="5D2B83F4" w14:textId="77777777" w:rsidR="00C43B2C" w:rsidRPr="00502C21" w:rsidRDefault="00C43B2C" w:rsidP="00383F9D">
      <w:pPr>
        <w:pStyle w:val="aff6"/>
        <w:jc w:val="both"/>
        <w:rPr>
          <w:rFonts w:ascii="Times New Roman" w:hAnsi="Times New Roman" w:cs="Times New Roman"/>
        </w:rPr>
      </w:pPr>
      <w:r w:rsidRPr="00502C21">
        <w:rPr>
          <w:rStyle w:val="aff8"/>
          <w:rFonts w:ascii="Times New Roman" w:hAnsi="Times New Roman" w:cs="Times New Roman"/>
        </w:rPr>
        <w:footnoteRef/>
      </w:r>
      <w:r w:rsidRPr="00502C21">
        <w:rPr>
          <w:rFonts w:ascii="Times New Roman" w:hAnsi="Times New Roman" w:cs="Times New Roman"/>
        </w:rPr>
        <w:t xml:space="preserve"> Группа Организации Объединенных Наций по оценке. Нормы и стандарты оценок. Нью Йорк, ГООНО. – 2016. – </w:t>
      </w:r>
      <w:r w:rsidRPr="00502C21">
        <w:rPr>
          <w:rFonts w:ascii="Times New Roman" w:hAnsi="Times New Roman" w:cs="Times New Roman"/>
        </w:rPr>
        <w:br/>
        <w:t xml:space="preserve">С. 10. </w:t>
      </w:r>
    </w:p>
  </w:footnote>
  <w:footnote w:id="5">
    <w:p w14:paraId="697215EF" w14:textId="77777777" w:rsidR="00C43B2C" w:rsidRPr="00502C21" w:rsidRDefault="00C43B2C" w:rsidP="00383F9D">
      <w:pPr>
        <w:pStyle w:val="aff6"/>
        <w:jc w:val="both"/>
        <w:rPr>
          <w:rFonts w:ascii="Times New Roman" w:hAnsi="Times New Roman" w:cs="Times New Roman"/>
        </w:rPr>
      </w:pPr>
      <w:r w:rsidRPr="00502C21">
        <w:rPr>
          <w:rStyle w:val="aff8"/>
          <w:rFonts w:ascii="Times New Roman" w:hAnsi="Times New Roman" w:cs="Times New Roman"/>
        </w:rPr>
        <w:footnoteRef/>
      </w:r>
      <w:r w:rsidRPr="00502C21">
        <w:rPr>
          <w:rFonts w:ascii="Times New Roman" w:hAnsi="Times New Roman" w:cs="Times New Roman"/>
        </w:rPr>
        <w:t xml:space="preserve"> Терминологический словарь-справочник: экономика, маркетинг, менеджмент. Н – Я. (2017). Россия: ЛитРес.</w:t>
      </w:r>
    </w:p>
  </w:footnote>
  <w:footnote w:id="6">
    <w:p w14:paraId="58C05A0C" w14:textId="77777777" w:rsidR="00C43B2C" w:rsidRDefault="00C43B2C" w:rsidP="00383F9D">
      <w:pPr>
        <w:pStyle w:val="aff6"/>
        <w:jc w:val="both"/>
      </w:pPr>
      <w:r w:rsidRPr="00502C21">
        <w:rPr>
          <w:rStyle w:val="aff8"/>
          <w:rFonts w:ascii="Times New Roman" w:hAnsi="Times New Roman" w:cs="Times New Roman"/>
        </w:rPr>
        <w:footnoteRef/>
      </w:r>
      <w:r w:rsidRPr="00502C21">
        <w:rPr>
          <w:rFonts w:ascii="Times New Roman" w:hAnsi="Times New Roman" w:cs="Times New Roman"/>
        </w:rPr>
        <w:t xml:space="preserve"> Малицкая Е.П., Михайлова М.Е., Паршуткина Д. Мониторинг и оценка деятельности социально ориентированных НКО//URL:http://www.kdobru.ru/materials/Мониторинг%20и%20оценка%20деятельности%20СО%20НКО_Малицкая.ЕП.pdf. – 2012. – С. 10.</w:t>
      </w:r>
    </w:p>
  </w:footnote>
  <w:footnote w:id="7">
    <w:p w14:paraId="664B7199" w14:textId="77777777" w:rsidR="00C43B2C" w:rsidRDefault="00C43B2C" w:rsidP="001048E9">
      <w:pPr>
        <w:pStyle w:val="aff6"/>
      </w:pPr>
      <w:r>
        <w:rPr>
          <w:rStyle w:val="aff8"/>
        </w:rPr>
        <w:footnoteRef/>
      </w:r>
      <w:r>
        <w:t xml:space="preserve"> Малицкая Е.П., Михайлова М.Е., Паршуткина Д. Мониторинг и оценка деятельности социально ориентированных НКО//URL:http://www.kdobru.ru/materials/Мониторинг%20и%20оценка%20деятельности%20СО%20НКО_Малицкая.ЕП.</w:t>
      </w:r>
      <w:r w:rsidRPr="00793BB9">
        <w:t>pdf. – 2012.</w:t>
      </w:r>
      <w:r>
        <w:t xml:space="preserve"> – С. 40.</w:t>
      </w:r>
    </w:p>
  </w:footnote>
  <w:footnote w:id="8">
    <w:p w14:paraId="7751E25B" w14:textId="77777777" w:rsidR="00C43B2C" w:rsidRDefault="00C43B2C" w:rsidP="001048E9">
      <w:pPr>
        <w:pStyle w:val="aff6"/>
      </w:pPr>
      <w:r>
        <w:rPr>
          <w:rStyle w:val="aff8"/>
        </w:rPr>
        <w:footnoteRef/>
      </w:r>
      <w:r>
        <w:t xml:space="preserve"> Малицкая Е.П., Михайлова М.Е., Паршуткина Д. Мониторинг и оценка деятельности социально ориентированных НКО//URL:http://www.kdobru.ru/materials/Мониторинг%20и%20оценка%20деятельности%20СО%20НКО_Малицкая.ЕП.</w:t>
      </w:r>
      <w:r w:rsidRPr="00793BB9">
        <w:t>pdf. – 2012.</w:t>
      </w:r>
      <w:r>
        <w:t xml:space="preserve"> – С. 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D62C6" w14:textId="63DECBC7" w:rsidR="00C43B2C" w:rsidRDefault="00C43B2C">
    <w:pPr>
      <w:pStyle w:val="a8"/>
      <w:framePr w:w="11928" w:h="173" w:wrap="none" w:vAnchor="text" w:hAnchor="page" w:x="-10" w:y="769"/>
      <w:shd w:val="clear" w:color="auto" w:fill="auto"/>
      <w:ind w:left="6571"/>
    </w:pPr>
    <w:r>
      <w:fldChar w:fldCharType="begin"/>
    </w:r>
    <w:r>
      <w:instrText xml:space="preserve"> PAGE \* MERGEFORMAT </w:instrText>
    </w:r>
    <w:r>
      <w:fldChar w:fldCharType="separate"/>
    </w:r>
    <w:r w:rsidR="00C04BCD" w:rsidRPr="00C04BCD">
      <w:rPr>
        <w:rStyle w:val="125pt0"/>
        <w:noProof/>
      </w:rPr>
      <w:t>1</w:t>
    </w:r>
    <w:r>
      <w:rPr>
        <w:rStyle w:val="125pt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A991A" w14:textId="77777777" w:rsidR="00C43B2C" w:rsidRDefault="00C43B2C">
    <w:pPr>
      <w:pStyle w:val="a8"/>
      <w:framePr w:w="12471" w:h="173" w:wrap="none" w:vAnchor="text" w:hAnchor="page" w:x="-282" w:y="599"/>
      <w:shd w:val="clear" w:color="auto" w:fill="auto"/>
      <w:ind w:left="6614"/>
    </w:pPr>
    <w:r>
      <w:fldChar w:fldCharType="begin"/>
    </w:r>
    <w:r>
      <w:instrText xml:space="preserve"> PAGE \* MERGEFORMAT </w:instrText>
    </w:r>
    <w:r>
      <w:fldChar w:fldCharType="separate"/>
    </w:r>
    <w:r w:rsidRPr="00B95F8D">
      <w:rPr>
        <w:rStyle w:val="125pt0"/>
        <w:noProof/>
      </w:rPr>
      <w:t>117</w:t>
    </w:r>
    <w:r>
      <w:rPr>
        <w:rStyle w:val="125pt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809F1A"/>
    <w:multiLevelType w:val="hybridMultilevel"/>
    <w:tmpl w:val="FDB751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67ADFD"/>
    <w:multiLevelType w:val="hybridMultilevel"/>
    <w:tmpl w:val="E8DB1B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385A5F8"/>
    <w:multiLevelType w:val="hybridMultilevel"/>
    <w:tmpl w:val="1F90B7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7D95F14"/>
    <w:multiLevelType w:val="hybridMultilevel"/>
    <w:tmpl w:val="3EFCC916"/>
    <w:lvl w:ilvl="0" w:tplc="E29AE654">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9D92CE2"/>
    <w:multiLevelType w:val="hybridMultilevel"/>
    <w:tmpl w:val="E8BE8614"/>
    <w:lvl w:ilvl="0" w:tplc="24AC4D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BFB6549"/>
    <w:multiLevelType w:val="hybridMultilevel"/>
    <w:tmpl w:val="B17EA2E4"/>
    <w:lvl w:ilvl="0" w:tplc="B3788A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D0C5D71"/>
    <w:multiLevelType w:val="hybridMultilevel"/>
    <w:tmpl w:val="4A343B4C"/>
    <w:lvl w:ilvl="0" w:tplc="56349D8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DD73C02"/>
    <w:multiLevelType w:val="hybridMultilevel"/>
    <w:tmpl w:val="3B48A4CC"/>
    <w:lvl w:ilvl="0" w:tplc="26C6FFA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21160ED"/>
    <w:multiLevelType w:val="hybridMultilevel"/>
    <w:tmpl w:val="7FF43064"/>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370915CB"/>
    <w:multiLevelType w:val="hybridMultilevel"/>
    <w:tmpl w:val="0B44741A"/>
    <w:lvl w:ilvl="0" w:tplc="A8FA2B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8B3661F"/>
    <w:multiLevelType w:val="hybridMultilevel"/>
    <w:tmpl w:val="1D965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2306FE"/>
    <w:multiLevelType w:val="hybridMultilevel"/>
    <w:tmpl w:val="E824300A"/>
    <w:lvl w:ilvl="0" w:tplc="560A5838">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F944273"/>
    <w:multiLevelType w:val="hybridMultilevel"/>
    <w:tmpl w:val="DDF80512"/>
    <w:lvl w:ilvl="0" w:tplc="40AC5F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0D14258"/>
    <w:multiLevelType w:val="hybridMultilevel"/>
    <w:tmpl w:val="764C9E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CC0381"/>
    <w:multiLevelType w:val="multilevel"/>
    <w:tmpl w:val="127C8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075C3B"/>
    <w:multiLevelType w:val="hybridMultilevel"/>
    <w:tmpl w:val="C4822188"/>
    <w:lvl w:ilvl="0" w:tplc="318AFCCA">
      <w:start w:val="1"/>
      <w:numFmt w:val="upperRoman"/>
      <w:lvlText w:val="%1."/>
      <w:lvlJc w:val="right"/>
      <w:pPr>
        <w:ind w:left="1429" w:hanging="360"/>
      </w:pPr>
      <w:rPr>
        <w:b/>
        <w:u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45170D0"/>
    <w:multiLevelType w:val="hybridMultilevel"/>
    <w:tmpl w:val="6C00A30C"/>
    <w:lvl w:ilvl="0" w:tplc="28DCC4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7BD36DB"/>
    <w:multiLevelType w:val="multilevel"/>
    <w:tmpl w:val="644630C0"/>
    <w:lvl w:ilvl="0">
      <w:start w:val="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5"/>
        <w:szCs w:val="25"/>
        <w:u w:val="none"/>
        <w:lang w:val="ru"/>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5"/>
        <w:szCs w:val="25"/>
        <w:u w:val="none"/>
        <w:lang w:val="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5C7130BB"/>
    <w:multiLevelType w:val="hybridMultilevel"/>
    <w:tmpl w:val="52528192"/>
    <w:lvl w:ilvl="0" w:tplc="D62AA8F6">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9" w15:restartNumberingAfterBreak="0">
    <w:nsid w:val="5C950522"/>
    <w:multiLevelType w:val="multilevel"/>
    <w:tmpl w:val="44F6F3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A3636D"/>
    <w:multiLevelType w:val="hybridMultilevel"/>
    <w:tmpl w:val="4858E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4DD39F8"/>
    <w:multiLevelType w:val="multilevel"/>
    <w:tmpl w:val="387C7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2D321F"/>
    <w:multiLevelType w:val="hybridMultilevel"/>
    <w:tmpl w:val="A8EE352C"/>
    <w:lvl w:ilvl="0" w:tplc="4E4AD922">
      <w:start w:val="1"/>
      <w:numFmt w:val="decimal"/>
      <w:lvlText w:val="%1."/>
      <w:lvlJc w:val="left"/>
      <w:pPr>
        <w:ind w:left="36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AD95DCB"/>
    <w:multiLevelType w:val="hybridMultilevel"/>
    <w:tmpl w:val="6C00A30C"/>
    <w:lvl w:ilvl="0" w:tplc="28DCC4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B7829DA"/>
    <w:multiLevelType w:val="hybridMultilevel"/>
    <w:tmpl w:val="7F6E3BBE"/>
    <w:lvl w:ilvl="0" w:tplc="E3C000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20C18C5"/>
    <w:multiLevelType w:val="hybridMultilevel"/>
    <w:tmpl w:val="ECFAF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4326D3"/>
    <w:multiLevelType w:val="hybridMultilevel"/>
    <w:tmpl w:val="316664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8647D9"/>
    <w:multiLevelType w:val="hybridMultilevel"/>
    <w:tmpl w:val="89422190"/>
    <w:lvl w:ilvl="0" w:tplc="4516EDE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DD359DC"/>
    <w:multiLevelType w:val="hybridMultilevel"/>
    <w:tmpl w:val="93A7C2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7"/>
  </w:num>
  <w:num w:numId="2">
    <w:abstractNumId w:val="19"/>
  </w:num>
  <w:num w:numId="3">
    <w:abstractNumId w:val="15"/>
  </w:num>
  <w:num w:numId="4">
    <w:abstractNumId w:val="22"/>
  </w:num>
  <w:num w:numId="5">
    <w:abstractNumId w:val="12"/>
  </w:num>
  <w:num w:numId="6">
    <w:abstractNumId w:val="9"/>
  </w:num>
  <w:num w:numId="7">
    <w:abstractNumId w:val="23"/>
  </w:num>
  <w:num w:numId="8">
    <w:abstractNumId w:val="27"/>
  </w:num>
  <w:num w:numId="9">
    <w:abstractNumId w:val="7"/>
  </w:num>
  <w:num w:numId="10">
    <w:abstractNumId w:val="16"/>
  </w:num>
  <w:num w:numId="11">
    <w:abstractNumId w:val="25"/>
  </w:num>
  <w:num w:numId="12">
    <w:abstractNumId w:val="10"/>
  </w:num>
  <w:num w:numId="13">
    <w:abstractNumId w:val="26"/>
  </w:num>
  <w:num w:numId="14">
    <w:abstractNumId w:val="13"/>
  </w:num>
  <w:num w:numId="15">
    <w:abstractNumId w:val="18"/>
  </w:num>
  <w:num w:numId="16">
    <w:abstractNumId w:val="20"/>
  </w:num>
  <w:num w:numId="17">
    <w:abstractNumId w:val="5"/>
  </w:num>
  <w:num w:numId="18">
    <w:abstractNumId w:val="6"/>
  </w:num>
  <w:num w:numId="19">
    <w:abstractNumId w:val="1"/>
  </w:num>
  <w:num w:numId="20">
    <w:abstractNumId w:val="0"/>
  </w:num>
  <w:num w:numId="21">
    <w:abstractNumId w:val="2"/>
  </w:num>
  <w:num w:numId="22">
    <w:abstractNumId w:val="28"/>
  </w:num>
  <w:num w:numId="23">
    <w:abstractNumId w:val="4"/>
  </w:num>
  <w:num w:numId="24">
    <w:abstractNumId w:val="21"/>
  </w:num>
  <w:num w:numId="25">
    <w:abstractNumId w:val="14"/>
  </w:num>
  <w:num w:numId="26">
    <w:abstractNumId w:val="24"/>
  </w:num>
  <w:num w:numId="27">
    <w:abstractNumId w:val="8"/>
  </w:num>
  <w:num w:numId="28">
    <w:abstractNumId w:val="11"/>
  </w:num>
  <w:num w:numId="2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23E"/>
    <w:rsid w:val="00001EE5"/>
    <w:rsid w:val="000309CC"/>
    <w:rsid w:val="00030CEF"/>
    <w:rsid w:val="000510F2"/>
    <w:rsid w:val="0005194E"/>
    <w:rsid w:val="0005308A"/>
    <w:rsid w:val="00097415"/>
    <w:rsid w:val="000A0F4E"/>
    <w:rsid w:val="000A54CE"/>
    <w:rsid w:val="000B53B8"/>
    <w:rsid w:val="000B61A2"/>
    <w:rsid w:val="000C156C"/>
    <w:rsid w:val="000C6F0C"/>
    <w:rsid w:val="001048E9"/>
    <w:rsid w:val="00112538"/>
    <w:rsid w:val="00116891"/>
    <w:rsid w:val="00130F49"/>
    <w:rsid w:val="00140A67"/>
    <w:rsid w:val="0014183C"/>
    <w:rsid w:val="00143C5F"/>
    <w:rsid w:val="00153543"/>
    <w:rsid w:val="00197B85"/>
    <w:rsid w:val="001A7B68"/>
    <w:rsid w:val="001E2168"/>
    <w:rsid w:val="001E2B27"/>
    <w:rsid w:val="001E5E0E"/>
    <w:rsid w:val="00220C6F"/>
    <w:rsid w:val="00245EB9"/>
    <w:rsid w:val="002608E1"/>
    <w:rsid w:val="00260FD2"/>
    <w:rsid w:val="00270226"/>
    <w:rsid w:val="002712CD"/>
    <w:rsid w:val="00282802"/>
    <w:rsid w:val="00291E5F"/>
    <w:rsid w:val="002921D6"/>
    <w:rsid w:val="00293CCB"/>
    <w:rsid w:val="002A142A"/>
    <w:rsid w:val="002B6071"/>
    <w:rsid w:val="002C2194"/>
    <w:rsid w:val="002C7251"/>
    <w:rsid w:val="003372B0"/>
    <w:rsid w:val="003438B9"/>
    <w:rsid w:val="00357974"/>
    <w:rsid w:val="003626BB"/>
    <w:rsid w:val="00376DC9"/>
    <w:rsid w:val="00377A5D"/>
    <w:rsid w:val="00383F9D"/>
    <w:rsid w:val="003B3657"/>
    <w:rsid w:val="003B52AD"/>
    <w:rsid w:val="003C112D"/>
    <w:rsid w:val="003C5F23"/>
    <w:rsid w:val="00411E7C"/>
    <w:rsid w:val="004363F2"/>
    <w:rsid w:val="00451F91"/>
    <w:rsid w:val="00477A2E"/>
    <w:rsid w:val="004A10B7"/>
    <w:rsid w:val="004A30AD"/>
    <w:rsid w:val="004B4090"/>
    <w:rsid w:val="004B51E9"/>
    <w:rsid w:val="004D503D"/>
    <w:rsid w:val="004F06B7"/>
    <w:rsid w:val="004F10F6"/>
    <w:rsid w:val="004F611F"/>
    <w:rsid w:val="00502C21"/>
    <w:rsid w:val="005349D2"/>
    <w:rsid w:val="00541B2D"/>
    <w:rsid w:val="00563DE9"/>
    <w:rsid w:val="0058123E"/>
    <w:rsid w:val="005847B4"/>
    <w:rsid w:val="00585849"/>
    <w:rsid w:val="005861EA"/>
    <w:rsid w:val="005874D4"/>
    <w:rsid w:val="005A0E8F"/>
    <w:rsid w:val="005C00B6"/>
    <w:rsid w:val="005C4FBE"/>
    <w:rsid w:val="00607140"/>
    <w:rsid w:val="00616053"/>
    <w:rsid w:val="00624ABC"/>
    <w:rsid w:val="00676EC3"/>
    <w:rsid w:val="006958B7"/>
    <w:rsid w:val="006A597C"/>
    <w:rsid w:val="006B18DF"/>
    <w:rsid w:val="006C3711"/>
    <w:rsid w:val="006D1661"/>
    <w:rsid w:val="006D2E36"/>
    <w:rsid w:val="006D69AF"/>
    <w:rsid w:val="006E3020"/>
    <w:rsid w:val="006F6039"/>
    <w:rsid w:val="006F60A5"/>
    <w:rsid w:val="00715F79"/>
    <w:rsid w:val="00721B97"/>
    <w:rsid w:val="007A0B09"/>
    <w:rsid w:val="007A5836"/>
    <w:rsid w:val="007C2400"/>
    <w:rsid w:val="007D08F7"/>
    <w:rsid w:val="007D5010"/>
    <w:rsid w:val="007E0D15"/>
    <w:rsid w:val="007F52C1"/>
    <w:rsid w:val="0082556A"/>
    <w:rsid w:val="0084515C"/>
    <w:rsid w:val="00870FFC"/>
    <w:rsid w:val="00873B79"/>
    <w:rsid w:val="0087646A"/>
    <w:rsid w:val="00883F85"/>
    <w:rsid w:val="00884BD3"/>
    <w:rsid w:val="00885C60"/>
    <w:rsid w:val="008874E6"/>
    <w:rsid w:val="008C17C7"/>
    <w:rsid w:val="008C6B8C"/>
    <w:rsid w:val="00934DB9"/>
    <w:rsid w:val="00937098"/>
    <w:rsid w:val="009452E7"/>
    <w:rsid w:val="0096056E"/>
    <w:rsid w:val="0096519B"/>
    <w:rsid w:val="00997F69"/>
    <w:rsid w:val="009A7194"/>
    <w:rsid w:val="009B2DB8"/>
    <w:rsid w:val="009B40C0"/>
    <w:rsid w:val="009C65DD"/>
    <w:rsid w:val="009D1D85"/>
    <w:rsid w:val="00A17A8F"/>
    <w:rsid w:val="00A3535F"/>
    <w:rsid w:val="00A37698"/>
    <w:rsid w:val="00A46EAD"/>
    <w:rsid w:val="00A554EE"/>
    <w:rsid w:val="00A70706"/>
    <w:rsid w:val="00AC7519"/>
    <w:rsid w:val="00AF2675"/>
    <w:rsid w:val="00B06596"/>
    <w:rsid w:val="00B066A2"/>
    <w:rsid w:val="00B112A1"/>
    <w:rsid w:val="00B2017E"/>
    <w:rsid w:val="00B66504"/>
    <w:rsid w:val="00B86CEC"/>
    <w:rsid w:val="00B95F8D"/>
    <w:rsid w:val="00BA16B0"/>
    <w:rsid w:val="00BC0251"/>
    <w:rsid w:val="00BE53BC"/>
    <w:rsid w:val="00C04BCD"/>
    <w:rsid w:val="00C435E2"/>
    <w:rsid w:val="00C43B2C"/>
    <w:rsid w:val="00C86F98"/>
    <w:rsid w:val="00C96AD0"/>
    <w:rsid w:val="00CA0CEC"/>
    <w:rsid w:val="00CB0B81"/>
    <w:rsid w:val="00CC6602"/>
    <w:rsid w:val="00CC7391"/>
    <w:rsid w:val="00CD0156"/>
    <w:rsid w:val="00CF6EFD"/>
    <w:rsid w:val="00D30BF8"/>
    <w:rsid w:val="00D46AEA"/>
    <w:rsid w:val="00D51A2E"/>
    <w:rsid w:val="00D574B7"/>
    <w:rsid w:val="00D73730"/>
    <w:rsid w:val="00D948C7"/>
    <w:rsid w:val="00DD66E4"/>
    <w:rsid w:val="00DE3EE4"/>
    <w:rsid w:val="00DE5FE3"/>
    <w:rsid w:val="00DF0863"/>
    <w:rsid w:val="00DF145B"/>
    <w:rsid w:val="00E03553"/>
    <w:rsid w:val="00E06865"/>
    <w:rsid w:val="00E32B31"/>
    <w:rsid w:val="00E61848"/>
    <w:rsid w:val="00E65B8C"/>
    <w:rsid w:val="00E95491"/>
    <w:rsid w:val="00E97013"/>
    <w:rsid w:val="00EB6A28"/>
    <w:rsid w:val="00ED5643"/>
    <w:rsid w:val="00EE027F"/>
    <w:rsid w:val="00F13DAF"/>
    <w:rsid w:val="00F177D2"/>
    <w:rsid w:val="00F22874"/>
    <w:rsid w:val="00F24ED1"/>
    <w:rsid w:val="00F720B5"/>
    <w:rsid w:val="00F85D73"/>
    <w:rsid w:val="00F86BEF"/>
    <w:rsid w:val="00FB1E73"/>
    <w:rsid w:val="00FB4E08"/>
    <w:rsid w:val="00FC0743"/>
    <w:rsid w:val="00FE0E6E"/>
    <w:rsid w:val="00FE21A7"/>
    <w:rsid w:val="00FE383D"/>
    <w:rsid w:val="00FE5BD0"/>
    <w:rsid w:val="00FE6313"/>
    <w:rsid w:val="00FF7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74B18"/>
  <w15:docId w15:val="{742F34F0-E46C-464B-BFBA-B4D80F1F7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053"/>
    <w:rPr>
      <w:rFonts w:ascii="Times New Roman" w:eastAsiaTheme="minorHAnsi" w:hAnsi="Times New Roman" w:cs="Times New Roman"/>
      <w:lang w:val="ru-RU"/>
    </w:rPr>
  </w:style>
  <w:style w:type="paragraph" w:styleId="1">
    <w:name w:val="heading 1"/>
    <w:basedOn w:val="a"/>
    <w:next w:val="a"/>
    <w:link w:val="10"/>
    <w:uiPriority w:val="9"/>
    <w:qFormat/>
    <w:rsid w:val="009D1D85"/>
    <w:pPr>
      <w:keepNext/>
      <w:keepLines/>
      <w:spacing w:before="240" w:line="256" w:lineRule="auto"/>
      <w:outlineLvl w:val="0"/>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uiPriority w:val="9"/>
    <w:semiHidden/>
    <w:unhideWhenUsed/>
    <w:qFormat/>
    <w:rsid w:val="004A10B7"/>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pacing w:val="0"/>
      <w:sz w:val="25"/>
      <w:szCs w:val="25"/>
    </w:rPr>
  </w:style>
  <w:style w:type="character" w:customStyle="1" w:styleId="21">
    <w:name w:val="Сноска (2) + Полужирный"/>
    <w:basedOn w:val="2"/>
    <w:rPr>
      <w:rFonts w:ascii="Times New Roman" w:eastAsia="Times New Roman" w:hAnsi="Times New Roman" w:cs="Times New Roman"/>
      <w:b/>
      <w:bCs/>
      <w:i w:val="0"/>
      <w:iCs w:val="0"/>
      <w:smallCaps w:val="0"/>
      <w:strike w:val="0"/>
      <w:spacing w:val="0"/>
      <w:sz w:val="25"/>
      <w:szCs w:val="25"/>
    </w:rPr>
  </w:style>
  <w:style w:type="character" w:customStyle="1" w:styleId="31">
    <w:name w:val="Сноска (3)_"/>
    <w:basedOn w:val="a0"/>
    <w:link w:val="32"/>
    <w:rPr>
      <w:rFonts w:ascii="Times New Roman" w:eastAsia="Times New Roman" w:hAnsi="Times New Roman" w:cs="Times New Roman"/>
      <w:b w:val="0"/>
      <w:bCs w:val="0"/>
      <w:i w:val="0"/>
      <w:iCs w:val="0"/>
      <w:smallCaps w:val="0"/>
      <w:strike w:val="0"/>
      <w:spacing w:val="0"/>
      <w:sz w:val="23"/>
      <w:szCs w:val="23"/>
    </w:rPr>
  </w:style>
  <w:style w:type="character" w:customStyle="1" w:styleId="33">
    <w:name w:val="Сноска (3)"/>
    <w:basedOn w:val="31"/>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Сноска"/>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34">
    <w:name w:val="Сноска (3)"/>
    <w:basedOn w:val="31"/>
    <w:rPr>
      <w:rFonts w:ascii="Times New Roman" w:eastAsia="Times New Roman" w:hAnsi="Times New Roman" w:cs="Times New Roman"/>
      <w:b w:val="0"/>
      <w:bCs w:val="0"/>
      <w:i w:val="0"/>
      <w:iCs w:val="0"/>
      <w:smallCaps w:val="0"/>
      <w:strike w:val="0"/>
      <w:spacing w:val="0"/>
      <w:sz w:val="23"/>
      <w:szCs w:val="23"/>
    </w:rPr>
  </w:style>
  <w:style w:type="character" w:customStyle="1" w:styleId="35">
    <w:name w:val="Сноска (3)"/>
    <w:basedOn w:val="31"/>
    <w:rPr>
      <w:rFonts w:ascii="Times New Roman" w:eastAsia="Times New Roman" w:hAnsi="Times New Roman" w:cs="Times New Roman"/>
      <w:b w:val="0"/>
      <w:bCs w:val="0"/>
      <w:i w:val="0"/>
      <w:iCs w:val="0"/>
      <w:smallCaps w:val="0"/>
      <w:strike w:val="0"/>
      <w:spacing w:val="0"/>
      <w:sz w:val="23"/>
      <w:szCs w:val="23"/>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0"/>
      <w:szCs w:val="20"/>
    </w:rPr>
  </w:style>
  <w:style w:type="character" w:customStyle="1" w:styleId="125pt">
    <w:name w:val="Колонтитул + 12;5 pt"/>
    <w:basedOn w:val="a7"/>
    <w:rPr>
      <w:rFonts w:ascii="Times New Roman" w:eastAsia="Times New Roman" w:hAnsi="Times New Roman" w:cs="Times New Roman"/>
      <w:b w:val="0"/>
      <w:bCs w:val="0"/>
      <w:i w:val="0"/>
      <w:iCs w:val="0"/>
      <w:smallCaps w:val="0"/>
      <w:strike w:val="0"/>
      <w:spacing w:val="0"/>
      <w:sz w:val="25"/>
      <w:szCs w:val="25"/>
    </w:rPr>
  </w:style>
  <w:style w:type="character" w:customStyle="1" w:styleId="36">
    <w:name w:val="Основной текст (3)_"/>
    <w:basedOn w:val="a0"/>
    <w:link w:val="37"/>
    <w:rPr>
      <w:rFonts w:ascii="Times New Roman" w:eastAsia="Times New Roman" w:hAnsi="Times New Roman" w:cs="Times New Roman"/>
      <w:b w:val="0"/>
      <w:bCs w:val="0"/>
      <w:i w:val="0"/>
      <w:iCs w:val="0"/>
      <w:smallCaps w:val="0"/>
      <w:strike w:val="0"/>
      <w:spacing w:val="0"/>
      <w:sz w:val="25"/>
      <w:szCs w:val="25"/>
    </w:rPr>
  </w:style>
  <w:style w:type="character" w:customStyle="1" w:styleId="a9">
    <w:name w:val="Основной текст_"/>
    <w:basedOn w:val="a0"/>
    <w:link w:val="4"/>
    <w:rPr>
      <w:rFonts w:ascii="Times New Roman" w:eastAsia="Times New Roman" w:hAnsi="Times New Roman" w:cs="Times New Roman"/>
      <w:b w:val="0"/>
      <w:bCs w:val="0"/>
      <w:i w:val="0"/>
      <w:iCs w:val="0"/>
      <w:smallCaps w:val="0"/>
      <w:strike w:val="0"/>
      <w:spacing w:val="0"/>
      <w:sz w:val="25"/>
      <w:szCs w:val="25"/>
    </w:rPr>
  </w:style>
  <w:style w:type="character" w:customStyle="1" w:styleId="24">
    <w:name w:val="Заголовок №2_"/>
    <w:basedOn w:val="a0"/>
    <w:link w:val="25"/>
    <w:rPr>
      <w:rFonts w:ascii="Times New Roman" w:eastAsia="Times New Roman" w:hAnsi="Times New Roman" w:cs="Times New Roman"/>
      <w:b w:val="0"/>
      <w:bCs w:val="0"/>
      <w:i w:val="0"/>
      <w:iCs w:val="0"/>
      <w:smallCaps w:val="0"/>
      <w:strike w:val="0"/>
      <w:spacing w:val="0"/>
      <w:sz w:val="25"/>
      <w:szCs w:val="25"/>
    </w:rPr>
  </w:style>
  <w:style w:type="character" w:customStyle="1" w:styleId="11">
    <w:name w:val="Основной текст1"/>
    <w:basedOn w:val="a9"/>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26">
    <w:name w:val="Основной текст2"/>
    <w:basedOn w:val="a9"/>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40">
    <w:name w:val="Основной текст (4)_"/>
    <w:basedOn w:val="a0"/>
    <w:link w:val="41"/>
    <w:rPr>
      <w:rFonts w:ascii="Times New Roman" w:eastAsia="Times New Roman" w:hAnsi="Times New Roman" w:cs="Times New Roman"/>
      <w:b w:val="0"/>
      <w:bCs w:val="0"/>
      <w:i w:val="0"/>
      <w:iCs w:val="0"/>
      <w:smallCaps w:val="0"/>
      <w:strike w:val="0"/>
      <w:spacing w:val="0"/>
      <w:sz w:val="8"/>
      <w:szCs w:val="8"/>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4"/>
      <w:szCs w:val="24"/>
    </w:rPr>
  </w:style>
  <w:style w:type="character" w:customStyle="1" w:styleId="38">
    <w:name w:val="Основной текст3"/>
    <w:basedOn w:val="a9"/>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ArialUnicodeMS">
    <w:name w:val="Основной текст + Arial Unicode MS"/>
    <w:basedOn w:val="a9"/>
    <w:rPr>
      <w:rFonts w:ascii="Arial Unicode MS" w:eastAsia="Arial Unicode MS" w:hAnsi="Arial Unicode MS" w:cs="Arial Unicode MS"/>
      <w:b w:val="0"/>
      <w:bCs w:val="0"/>
      <w:i w:val="0"/>
      <w:iCs w:val="0"/>
      <w:smallCaps w:val="0"/>
      <w:strike w:val="0"/>
      <w:spacing w:val="0"/>
      <w:sz w:val="25"/>
      <w:szCs w:val="25"/>
    </w:rPr>
  </w:style>
  <w:style w:type="character" w:customStyle="1" w:styleId="ArialUnicodeMS0">
    <w:name w:val="Основной текст + Arial Unicode MS"/>
    <w:basedOn w:val="a9"/>
    <w:rPr>
      <w:rFonts w:ascii="Arial Unicode MS" w:eastAsia="Arial Unicode MS" w:hAnsi="Arial Unicode MS" w:cs="Arial Unicode MS"/>
      <w:b w:val="0"/>
      <w:bCs w:val="0"/>
      <w:i w:val="0"/>
      <w:iCs w:val="0"/>
      <w:smallCaps w:val="0"/>
      <w:strike w:val="0"/>
      <w:spacing w:val="0"/>
      <w:sz w:val="25"/>
      <w:szCs w:val="25"/>
    </w:rPr>
  </w:style>
  <w:style w:type="character" w:customStyle="1" w:styleId="aa">
    <w:name w:val="Основной текст + Полужирный"/>
    <w:basedOn w:val="a9"/>
    <w:rPr>
      <w:rFonts w:ascii="Times New Roman" w:eastAsia="Times New Roman" w:hAnsi="Times New Roman" w:cs="Times New Roman"/>
      <w:b/>
      <w:bCs/>
      <w:i w:val="0"/>
      <w:iCs w:val="0"/>
      <w:smallCaps w:val="0"/>
      <w:strike w:val="0"/>
      <w:spacing w:val="0"/>
      <w:sz w:val="25"/>
      <w:szCs w:val="25"/>
    </w:rPr>
  </w:style>
  <w:style w:type="character" w:customStyle="1" w:styleId="ab">
    <w:name w:val="Основной текст + Полужирный"/>
    <w:basedOn w:val="a9"/>
    <w:rPr>
      <w:rFonts w:ascii="Times New Roman" w:eastAsia="Times New Roman" w:hAnsi="Times New Roman" w:cs="Times New Roman"/>
      <w:b/>
      <w:bCs/>
      <w:i w:val="0"/>
      <w:iCs w:val="0"/>
      <w:smallCaps w:val="0"/>
      <w:strike w:val="0"/>
      <w:spacing w:val="0"/>
      <w:sz w:val="25"/>
      <w:szCs w:val="25"/>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19"/>
      <w:szCs w:val="19"/>
    </w:rPr>
  </w:style>
  <w:style w:type="character" w:customStyle="1" w:styleId="ac">
    <w:name w:val="Основной текст + Полужирный"/>
    <w:basedOn w:val="a9"/>
    <w:rPr>
      <w:rFonts w:ascii="Times New Roman" w:eastAsia="Times New Roman" w:hAnsi="Times New Roman" w:cs="Times New Roman"/>
      <w:b/>
      <w:bCs/>
      <w:i w:val="0"/>
      <w:iCs w:val="0"/>
      <w:smallCaps w:val="0"/>
      <w:strike w:val="0"/>
      <w:spacing w:val="0"/>
      <w:sz w:val="25"/>
      <w:szCs w:val="25"/>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8"/>
      <w:szCs w:val="8"/>
      <w:lang w:val="en-US"/>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25"/>
      <w:szCs w:val="25"/>
    </w:rPr>
  </w:style>
  <w:style w:type="character" w:customStyle="1" w:styleId="ad">
    <w:name w:val="Основной текст + Полужирный"/>
    <w:basedOn w:val="a9"/>
    <w:rPr>
      <w:rFonts w:ascii="Times New Roman" w:eastAsia="Times New Roman" w:hAnsi="Times New Roman" w:cs="Times New Roman"/>
      <w:b/>
      <w:bCs/>
      <w:i w:val="0"/>
      <w:iCs w:val="0"/>
      <w:smallCaps w:val="0"/>
      <w:strike w:val="0"/>
      <w:spacing w:val="0"/>
      <w:sz w:val="25"/>
      <w:szCs w:val="25"/>
    </w:rPr>
  </w:style>
  <w:style w:type="character" w:customStyle="1" w:styleId="ae">
    <w:name w:val="Основной текст + Полужирный"/>
    <w:basedOn w:val="a9"/>
    <w:rPr>
      <w:rFonts w:ascii="Times New Roman" w:eastAsia="Times New Roman" w:hAnsi="Times New Roman" w:cs="Times New Roman"/>
      <w:b/>
      <w:bCs/>
      <w:i w:val="0"/>
      <w:iCs w:val="0"/>
      <w:smallCaps w:val="0"/>
      <w:strike w:val="0"/>
      <w:spacing w:val="0"/>
      <w:sz w:val="25"/>
      <w:szCs w:val="25"/>
    </w:rPr>
  </w:style>
  <w:style w:type="character" w:customStyle="1" w:styleId="af">
    <w:name w:val="Основной текст + Полужирный"/>
    <w:basedOn w:val="a9"/>
    <w:rPr>
      <w:rFonts w:ascii="Times New Roman" w:eastAsia="Times New Roman" w:hAnsi="Times New Roman" w:cs="Times New Roman"/>
      <w:b/>
      <w:bCs/>
      <w:i w:val="0"/>
      <w:iCs w:val="0"/>
      <w:smallCaps w:val="0"/>
      <w:strike w:val="0"/>
      <w:spacing w:val="0"/>
      <w:sz w:val="25"/>
      <w:szCs w:val="25"/>
    </w:rPr>
  </w:style>
  <w:style w:type="character" w:customStyle="1" w:styleId="af0">
    <w:name w:val="Основной текст + Полужирный"/>
    <w:basedOn w:val="a9"/>
    <w:rPr>
      <w:rFonts w:ascii="Times New Roman" w:eastAsia="Times New Roman" w:hAnsi="Times New Roman" w:cs="Times New Roman"/>
      <w:b/>
      <w:bCs/>
      <w:i w:val="0"/>
      <w:iCs w:val="0"/>
      <w:smallCaps w:val="0"/>
      <w:strike w:val="0"/>
      <w:spacing w:val="0"/>
      <w:sz w:val="25"/>
      <w:szCs w:val="25"/>
    </w:rPr>
  </w:style>
  <w:style w:type="character" w:customStyle="1" w:styleId="af1">
    <w:name w:val="Основной текст + Курсив"/>
    <w:basedOn w:val="a9"/>
    <w:rPr>
      <w:rFonts w:ascii="Times New Roman" w:eastAsia="Times New Roman" w:hAnsi="Times New Roman" w:cs="Times New Roman"/>
      <w:b w:val="0"/>
      <w:bCs w:val="0"/>
      <w:i/>
      <w:iCs/>
      <w:smallCaps w:val="0"/>
      <w:strike w:val="0"/>
      <w:spacing w:val="0"/>
      <w:sz w:val="25"/>
      <w:szCs w:val="25"/>
    </w:rPr>
  </w:style>
  <w:style w:type="character" w:customStyle="1" w:styleId="af2">
    <w:name w:val="Подпись к таблице_"/>
    <w:basedOn w:val="a0"/>
    <w:link w:val="af3"/>
    <w:rPr>
      <w:rFonts w:ascii="Times New Roman" w:eastAsia="Times New Roman" w:hAnsi="Times New Roman" w:cs="Times New Roman"/>
      <w:b w:val="0"/>
      <w:bCs w:val="0"/>
      <w:i w:val="0"/>
      <w:iCs w:val="0"/>
      <w:smallCaps w:val="0"/>
      <w:strike w:val="0"/>
      <w:spacing w:val="0"/>
      <w:sz w:val="25"/>
      <w:szCs w:val="25"/>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20"/>
      <w:szCs w:val="20"/>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spacing w:val="0"/>
      <w:sz w:val="25"/>
      <w:szCs w:val="25"/>
    </w:rPr>
  </w:style>
  <w:style w:type="character" w:customStyle="1" w:styleId="af4">
    <w:name w:val="Основной текст + Курсив"/>
    <w:basedOn w:val="a9"/>
    <w:rPr>
      <w:rFonts w:ascii="Times New Roman" w:eastAsia="Times New Roman" w:hAnsi="Times New Roman" w:cs="Times New Roman"/>
      <w:b w:val="0"/>
      <w:bCs w:val="0"/>
      <w:i/>
      <w:iCs/>
      <w:smallCaps w:val="0"/>
      <w:strike w:val="0"/>
      <w:spacing w:val="0"/>
      <w:sz w:val="25"/>
      <w:szCs w:val="25"/>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16"/>
      <w:szCs w:val="16"/>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pacing w:val="0"/>
      <w:sz w:val="23"/>
      <w:szCs w:val="23"/>
    </w:rPr>
  </w:style>
  <w:style w:type="character" w:customStyle="1" w:styleId="125pt0">
    <w:name w:val="Колонтитул + 12;5 pt"/>
    <w:basedOn w:val="a7"/>
    <w:rPr>
      <w:rFonts w:ascii="Times New Roman" w:eastAsia="Times New Roman" w:hAnsi="Times New Roman" w:cs="Times New Roman"/>
      <w:b w:val="0"/>
      <w:bCs w:val="0"/>
      <w:i w:val="0"/>
      <w:iCs w:val="0"/>
      <w:smallCaps w:val="0"/>
      <w:strike w:val="0"/>
      <w:spacing w:val="0"/>
      <w:sz w:val="25"/>
      <w:szCs w:val="25"/>
    </w:rPr>
  </w:style>
  <w:style w:type="character" w:customStyle="1" w:styleId="81">
    <w:name w:val="Основной текст (8)"/>
    <w:basedOn w:val="8"/>
    <w:rPr>
      <w:rFonts w:ascii="Times New Roman" w:eastAsia="Times New Roman" w:hAnsi="Times New Roman" w:cs="Times New Roman"/>
      <w:b w:val="0"/>
      <w:bCs w:val="0"/>
      <w:i w:val="0"/>
      <w:iCs w:val="0"/>
      <w:smallCaps w:val="0"/>
      <w:strike w:val="0"/>
      <w:spacing w:val="0"/>
      <w:sz w:val="25"/>
      <w:szCs w:val="25"/>
    </w:rPr>
  </w:style>
  <w:style w:type="character" w:customStyle="1" w:styleId="82">
    <w:name w:val="Основной текст (8)"/>
    <w:basedOn w:val="8"/>
    <w:rPr>
      <w:rFonts w:ascii="Times New Roman" w:eastAsia="Times New Roman" w:hAnsi="Times New Roman" w:cs="Times New Roman"/>
      <w:b w:val="0"/>
      <w:bCs w:val="0"/>
      <w:i w:val="0"/>
      <w:iCs w:val="0"/>
      <w:smallCaps w:val="0"/>
      <w:strike w:val="0"/>
      <w:spacing w:val="0"/>
      <w:sz w:val="25"/>
      <w:szCs w:val="25"/>
    </w:rPr>
  </w:style>
  <w:style w:type="character" w:customStyle="1" w:styleId="95pt">
    <w:name w:val="Колонтитул + 9;5 pt"/>
    <w:basedOn w:val="a7"/>
    <w:rPr>
      <w:rFonts w:ascii="Times New Roman" w:eastAsia="Times New Roman" w:hAnsi="Times New Roman" w:cs="Times New Roman"/>
      <w:b w:val="0"/>
      <w:bCs w:val="0"/>
      <w:i w:val="0"/>
      <w:iCs w:val="0"/>
      <w:smallCaps w:val="0"/>
      <w:strike w:val="0"/>
      <w:spacing w:val="0"/>
      <w:sz w:val="19"/>
      <w:szCs w:val="19"/>
    </w:rPr>
  </w:style>
  <w:style w:type="character" w:customStyle="1" w:styleId="42">
    <w:name w:val="Основной текст (4)"/>
    <w:basedOn w:val="40"/>
    <w:rPr>
      <w:rFonts w:ascii="Times New Roman" w:eastAsia="Times New Roman" w:hAnsi="Times New Roman" w:cs="Times New Roman"/>
      <w:b w:val="0"/>
      <w:bCs w:val="0"/>
      <w:i w:val="0"/>
      <w:iCs w:val="0"/>
      <w:smallCaps w:val="0"/>
      <w:strike w:val="0"/>
      <w:spacing w:val="0"/>
      <w:sz w:val="8"/>
      <w:szCs w:val="8"/>
    </w:rPr>
  </w:style>
  <w:style w:type="character" w:customStyle="1" w:styleId="39">
    <w:name w:val="Основной текст (3)"/>
    <w:basedOn w:val="36"/>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3a">
    <w:name w:val="Основной текст (3) + Не полужирный"/>
    <w:basedOn w:val="36"/>
    <w:rPr>
      <w:rFonts w:ascii="Times New Roman" w:eastAsia="Times New Roman" w:hAnsi="Times New Roman" w:cs="Times New Roman"/>
      <w:b/>
      <w:bCs/>
      <w:i w:val="0"/>
      <w:iCs w:val="0"/>
      <w:smallCaps w:val="0"/>
      <w:strike w:val="0"/>
      <w:spacing w:val="0"/>
      <w:sz w:val="25"/>
      <w:szCs w:val="25"/>
    </w:rPr>
  </w:style>
  <w:style w:type="character" w:customStyle="1" w:styleId="27">
    <w:name w:val="Заголовок №2 + Не полужирный"/>
    <w:basedOn w:val="24"/>
    <w:rPr>
      <w:rFonts w:ascii="Times New Roman" w:eastAsia="Times New Roman" w:hAnsi="Times New Roman" w:cs="Times New Roman"/>
      <w:b/>
      <w:bCs/>
      <w:i w:val="0"/>
      <w:iCs w:val="0"/>
      <w:smallCaps w:val="0"/>
      <w:strike w:val="0"/>
      <w:spacing w:val="0"/>
      <w:sz w:val="25"/>
      <w:szCs w:val="25"/>
    </w:rPr>
  </w:style>
  <w:style w:type="character" w:customStyle="1" w:styleId="28">
    <w:name w:val="Заголовок №2"/>
    <w:basedOn w:val="24"/>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29">
    <w:name w:val="Подпись к таблице (2)_"/>
    <w:basedOn w:val="a0"/>
    <w:link w:val="2a"/>
    <w:rPr>
      <w:rFonts w:ascii="Times New Roman" w:eastAsia="Times New Roman" w:hAnsi="Times New Roman" w:cs="Times New Roman"/>
      <w:b w:val="0"/>
      <w:bCs w:val="0"/>
      <w:i w:val="0"/>
      <w:iCs w:val="0"/>
      <w:smallCaps w:val="0"/>
      <w:strike w:val="0"/>
      <w:spacing w:val="0"/>
      <w:sz w:val="25"/>
      <w:szCs w:val="25"/>
    </w:rPr>
  </w:style>
  <w:style w:type="character" w:customStyle="1" w:styleId="2b">
    <w:name w:val="Подпись к таблице (2) + Не полужирный"/>
    <w:basedOn w:val="29"/>
    <w:rPr>
      <w:rFonts w:ascii="Times New Roman" w:eastAsia="Times New Roman" w:hAnsi="Times New Roman" w:cs="Times New Roman"/>
      <w:b/>
      <w:bCs/>
      <w:i w:val="0"/>
      <w:iCs w:val="0"/>
      <w:smallCaps w:val="0"/>
      <w:strike w:val="0"/>
      <w:spacing w:val="0"/>
      <w:sz w:val="25"/>
      <w:szCs w:val="25"/>
    </w:rPr>
  </w:style>
  <w:style w:type="character" w:customStyle="1" w:styleId="83">
    <w:name w:val="Основной текст (8) + Не курсив"/>
    <w:basedOn w:val="8"/>
    <w:rPr>
      <w:rFonts w:ascii="Times New Roman" w:eastAsia="Times New Roman" w:hAnsi="Times New Roman" w:cs="Times New Roman"/>
      <w:b w:val="0"/>
      <w:bCs w:val="0"/>
      <w:i/>
      <w:iCs/>
      <w:smallCaps w:val="0"/>
      <w:strike w:val="0"/>
      <w:spacing w:val="0"/>
      <w:sz w:val="25"/>
      <w:szCs w:val="25"/>
    </w:rPr>
  </w:style>
  <w:style w:type="character" w:customStyle="1" w:styleId="84">
    <w:name w:val="Основной текст (8)"/>
    <w:basedOn w:val="8"/>
    <w:rPr>
      <w:rFonts w:ascii="Times New Roman" w:eastAsia="Times New Roman" w:hAnsi="Times New Roman" w:cs="Times New Roman"/>
      <w:b w:val="0"/>
      <w:bCs w:val="0"/>
      <w:i w:val="0"/>
      <w:iCs w:val="0"/>
      <w:smallCaps w:val="0"/>
      <w:strike w:val="0"/>
      <w:spacing w:val="0"/>
      <w:sz w:val="25"/>
      <w:szCs w:val="25"/>
    </w:rPr>
  </w:style>
  <w:style w:type="character" w:customStyle="1" w:styleId="af5">
    <w:name w:val="Основной текст + Курсив"/>
    <w:basedOn w:val="a9"/>
    <w:rPr>
      <w:rFonts w:ascii="Times New Roman" w:eastAsia="Times New Roman" w:hAnsi="Times New Roman" w:cs="Times New Roman"/>
      <w:b w:val="0"/>
      <w:bCs w:val="0"/>
      <w:i/>
      <w:iCs/>
      <w:smallCaps w:val="0"/>
      <w:strike w:val="0"/>
      <w:spacing w:val="0"/>
      <w:sz w:val="25"/>
      <w:szCs w:val="25"/>
    </w:rPr>
  </w:style>
  <w:style w:type="character" w:customStyle="1" w:styleId="115pt">
    <w:name w:val="Основной текст + 11;5 pt"/>
    <w:basedOn w:val="a9"/>
    <w:rPr>
      <w:rFonts w:ascii="Times New Roman" w:eastAsia="Times New Roman" w:hAnsi="Times New Roman" w:cs="Times New Roman"/>
      <w:b w:val="0"/>
      <w:bCs w:val="0"/>
      <w:i w:val="0"/>
      <w:iCs w:val="0"/>
      <w:smallCaps w:val="0"/>
      <w:strike w:val="0"/>
      <w:spacing w:val="0"/>
      <w:sz w:val="23"/>
      <w:szCs w:val="23"/>
    </w:rPr>
  </w:style>
  <w:style w:type="character" w:customStyle="1" w:styleId="43">
    <w:name w:val="Основной текст (4)"/>
    <w:basedOn w:val="40"/>
    <w:rPr>
      <w:rFonts w:ascii="Times New Roman" w:eastAsia="Times New Roman" w:hAnsi="Times New Roman" w:cs="Times New Roman"/>
      <w:b w:val="0"/>
      <w:bCs w:val="0"/>
      <w:i w:val="0"/>
      <w:iCs w:val="0"/>
      <w:smallCaps w:val="0"/>
      <w:strike w:val="0"/>
      <w:spacing w:val="0"/>
      <w:sz w:val="8"/>
      <w:szCs w:val="8"/>
      <w:lang w:val="en-US"/>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pacing w:val="0"/>
      <w:sz w:val="25"/>
      <w:szCs w:val="25"/>
    </w:rPr>
  </w:style>
  <w:style w:type="character" w:customStyle="1" w:styleId="44">
    <w:name w:val="Основной текст (4)"/>
    <w:basedOn w:val="40"/>
    <w:rPr>
      <w:rFonts w:ascii="Times New Roman" w:eastAsia="Times New Roman" w:hAnsi="Times New Roman" w:cs="Times New Roman"/>
      <w:b w:val="0"/>
      <w:bCs w:val="0"/>
      <w:i w:val="0"/>
      <w:iCs w:val="0"/>
      <w:smallCaps w:val="0"/>
      <w:strike w:val="0"/>
      <w:spacing w:val="0"/>
      <w:sz w:val="8"/>
      <w:szCs w:val="8"/>
    </w:rPr>
  </w:style>
  <w:style w:type="character" w:customStyle="1" w:styleId="45">
    <w:name w:val="Основной текст (4)"/>
    <w:basedOn w:val="40"/>
    <w:rPr>
      <w:rFonts w:ascii="Times New Roman" w:eastAsia="Times New Roman" w:hAnsi="Times New Roman" w:cs="Times New Roman"/>
      <w:b w:val="0"/>
      <w:bCs w:val="0"/>
      <w:i w:val="0"/>
      <w:iCs w:val="0"/>
      <w:smallCaps w:val="0"/>
      <w:strike w:val="0"/>
      <w:spacing w:val="0"/>
      <w:sz w:val="8"/>
      <w:szCs w:val="8"/>
    </w:rPr>
  </w:style>
  <w:style w:type="character" w:customStyle="1" w:styleId="46">
    <w:name w:val="Основной текст (4) + Курсив"/>
    <w:basedOn w:val="40"/>
    <w:rPr>
      <w:rFonts w:ascii="Times New Roman" w:eastAsia="Times New Roman" w:hAnsi="Times New Roman" w:cs="Times New Roman"/>
      <w:b w:val="0"/>
      <w:bCs w:val="0"/>
      <w:i/>
      <w:iCs/>
      <w:smallCaps w:val="0"/>
      <w:strike w:val="0"/>
      <w:spacing w:val="0"/>
      <w:sz w:val="8"/>
      <w:szCs w:val="8"/>
      <w:lang w:val="en-US"/>
    </w:rPr>
  </w:style>
  <w:style w:type="character" w:customStyle="1" w:styleId="47">
    <w:name w:val="Основной текст (4)"/>
    <w:basedOn w:val="40"/>
    <w:rPr>
      <w:rFonts w:ascii="Times New Roman" w:eastAsia="Times New Roman" w:hAnsi="Times New Roman" w:cs="Times New Roman"/>
      <w:b w:val="0"/>
      <w:bCs w:val="0"/>
      <w:i w:val="0"/>
      <w:iCs w:val="0"/>
      <w:smallCaps w:val="0"/>
      <w:strike w:val="0"/>
      <w:spacing w:val="0"/>
      <w:sz w:val="8"/>
      <w:szCs w:val="8"/>
    </w:rPr>
  </w:style>
  <w:style w:type="character" w:customStyle="1" w:styleId="48">
    <w:name w:val="Основной текст (4)"/>
    <w:basedOn w:val="40"/>
    <w:rPr>
      <w:rFonts w:ascii="Times New Roman" w:eastAsia="Times New Roman" w:hAnsi="Times New Roman" w:cs="Times New Roman"/>
      <w:b w:val="0"/>
      <w:bCs w:val="0"/>
      <w:i w:val="0"/>
      <w:iCs w:val="0"/>
      <w:smallCaps w:val="0"/>
      <w:strike w:val="0"/>
      <w:spacing w:val="0"/>
      <w:sz w:val="8"/>
      <w:szCs w:val="8"/>
    </w:rPr>
  </w:style>
  <w:style w:type="character" w:customStyle="1" w:styleId="3b">
    <w:name w:val="Основной текст (3) + Не полужирный"/>
    <w:basedOn w:val="36"/>
    <w:rPr>
      <w:rFonts w:ascii="Times New Roman" w:eastAsia="Times New Roman" w:hAnsi="Times New Roman" w:cs="Times New Roman"/>
      <w:b/>
      <w:bCs/>
      <w:i w:val="0"/>
      <w:iCs w:val="0"/>
      <w:smallCaps w:val="0"/>
      <w:strike w:val="0"/>
      <w:spacing w:val="0"/>
      <w:sz w:val="25"/>
      <w:szCs w:val="25"/>
    </w:rPr>
  </w:style>
  <w:style w:type="character" w:customStyle="1" w:styleId="3c">
    <w:name w:val="Основной текст (3) + Не полужирный"/>
    <w:basedOn w:val="36"/>
    <w:rPr>
      <w:rFonts w:ascii="Times New Roman" w:eastAsia="Times New Roman" w:hAnsi="Times New Roman" w:cs="Times New Roman"/>
      <w:b/>
      <w:bCs/>
      <w:i w:val="0"/>
      <w:iCs w:val="0"/>
      <w:smallCaps w:val="0"/>
      <w:strike w:val="0"/>
      <w:spacing w:val="0"/>
      <w:sz w:val="25"/>
      <w:szCs w:val="25"/>
    </w:rPr>
  </w:style>
  <w:style w:type="character" w:customStyle="1" w:styleId="14">
    <w:name w:val="Заголовок №1 + Не полужирный"/>
    <w:basedOn w:val="12"/>
    <w:rPr>
      <w:rFonts w:ascii="Times New Roman" w:eastAsia="Times New Roman" w:hAnsi="Times New Roman" w:cs="Times New Roman"/>
      <w:b/>
      <w:bCs/>
      <w:i w:val="0"/>
      <w:iCs w:val="0"/>
      <w:smallCaps w:val="0"/>
      <w:strike w:val="0"/>
      <w:spacing w:val="0"/>
      <w:sz w:val="25"/>
      <w:szCs w:val="25"/>
    </w:rPr>
  </w:style>
  <w:style w:type="character" w:customStyle="1" w:styleId="85">
    <w:name w:val="Основной текст (8)"/>
    <w:basedOn w:val="8"/>
    <w:rPr>
      <w:rFonts w:ascii="Times New Roman" w:eastAsia="Times New Roman" w:hAnsi="Times New Roman" w:cs="Times New Roman"/>
      <w:b w:val="0"/>
      <w:bCs w:val="0"/>
      <w:i w:val="0"/>
      <w:iCs w:val="0"/>
      <w:smallCaps w:val="0"/>
      <w:strike w:val="0"/>
      <w:spacing w:val="0"/>
      <w:sz w:val="25"/>
      <w:szCs w:val="25"/>
    </w:rPr>
  </w:style>
  <w:style w:type="character" w:customStyle="1" w:styleId="49">
    <w:name w:val="Основной текст (4) + Курсив"/>
    <w:basedOn w:val="40"/>
    <w:rPr>
      <w:rFonts w:ascii="Times New Roman" w:eastAsia="Times New Roman" w:hAnsi="Times New Roman" w:cs="Times New Roman"/>
      <w:b w:val="0"/>
      <w:bCs w:val="0"/>
      <w:i/>
      <w:iCs/>
      <w:smallCaps w:val="0"/>
      <w:strike w:val="0"/>
      <w:spacing w:val="0"/>
      <w:sz w:val="8"/>
      <w:szCs w:val="8"/>
    </w:rPr>
  </w:style>
  <w:style w:type="character" w:customStyle="1" w:styleId="4a">
    <w:name w:val="Основной текст (4)"/>
    <w:basedOn w:val="40"/>
    <w:rPr>
      <w:rFonts w:ascii="Times New Roman" w:eastAsia="Times New Roman" w:hAnsi="Times New Roman" w:cs="Times New Roman"/>
      <w:b w:val="0"/>
      <w:bCs w:val="0"/>
      <w:i w:val="0"/>
      <w:iCs w:val="0"/>
      <w:smallCaps w:val="0"/>
      <w:strike w:val="0"/>
      <w:spacing w:val="0"/>
      <w:sz w:val="8"/>
      <w:szCs w:val="8"/>
    </w:rPr>
  </w:style>
  <w:style w:type="character" w:customStyle="1" w:styleId="4b">
    <w:name w:val="Основной текст (4)"/>
    <w:basedOn w:val="40"/>
    <w:rPr>
      <w:rFonts w:ascii="Times New Roman" w:eastAsia="Times New Roman" w:hAnsi="Times New Roman" w:cs="Times New Roman"/>
      <w:b w:val="0"/>
      <w:bCs w:val="0"/>
      <w:i w:val="0"/>
      <w:iCs w:val="0"/>
      <w:smallCaps w:val="0"/>
      <w:strike w:val="0"/>
      <w:spacing w:val="0"/>
      <w:sz w:val="8"/>
      <w:szCs w:val="8"/>
    </w:rPr>
  </w:style>
  <w:style w:type="character" w:customStyle="1" w:styleId="4c">
    <w:name w:val="Основной текст (4)"/>
    <w:basedOn w:val="40"/>
    <w:rPr>
      <w:rFonts w:ascii="Times New Roman" w:eastAsia="Times New Roman" w:hAnsi="Times New Roman" w:cs="Times New Roman"/>
      <w:b w:val="0"/>
      <w:bCs w:val="0"/>
      <w:i w:val="0"/>
      <w:iCs w:val="0"/>
      <w:smallCaps w:val="0"/>
      <w:strike w:val="0"/>
      <w:spacing w:val="0"/>
      <w:sz w:val="8"/>
      <w:szCs w:val="8"/>
    </w:rPr>
  </w:style>
  <w:style w:type="character" w:customStyle="1" w:styleId="4d">
    <w:name w:val="Основной текст (4) + Курсив"/>
    <w:basedOn w:val="40"/>
    <w:rPr>
      <w:rFonts w:ascii="Times New Roman" w:eastAsia="Times New Roman" w:hAnsi="Times New Roman" w:cs="Times New Roman"/>
      <w:b w:val="0"/>
      <w:bCs w:val="0"/>
      <w:i/>
      <w:iCs/>
      <w:smallCaps w:val="0"/>
      <w:strike w:val="0"/>
      <w:spacing w:val="0"/>
      <w:sz w:val="8"/>
      <w:szCs w:val="8"/>
    </w:rPr>
  </w:style>
  <w:style w:type="paragraph" w:customStyle="1" w:styleId="a5">
    <w:name w:val="Сноска"/>
    <w:basedOn w:val="a"/>
    <w:link w:val="a4"/>
    <w:pPr>
      <w:shd w:val="clear" w:color="auto" w:fill="FFFFFF"/>
      <w:spacing w:line="226" w:lineRule="exact"/>
      <w:jc w:val="both"/>
    </w:pPr>
    <w:rPr>
      <w:rFonts w:eastAsia="Times New Roman"/>
      <w:sz w:val="19"/>
      <w:szCs w:val="19"/>
    </w:rPr>
  </w:style>
  <w:style w:type="paragraph" w:customStyle="1" w:styleId="20">
    <w:name w:val="Сноска (2)"/>
    <w:basedOn w:val="a"/>
    <w:link w:val="2"/>
    <w:pPr>
      <w:shd w:val="clear" w:color="auto" w:fill="FFFFFF"/>
      <w:spacing w:line="341" w:lineRule="exact"/>
      <w:ind w:firstLine="720"/>
      <w:jc w:val="both"/>
    </w:pPr>
    <w:rPr>
      <w:rFonts w:eastAsia="Times New Roman"/>
      <w:sz w:val="25"/>
      <w:szCs w:val="25"/>
    </w:rPr>
  </w:style>
  <w:style w:type="paragraph" w:customStyle="1" w:styleId="32">
    <w:name w:val="Сноска (3)"/>
    <w:basedOn w:val="a"/>
    <w:link w:val="31"/>
    <w:pPr>
      <w:shd w:val="clear" w:color="auto" w:fill="FFFFFF"/>
      <w:spacing w:line="274" w:lineRule="exact"/>
      <w:jc w:val="both"/>
    </w:pPr>
    <w:rPr>
      <w:rFonts w:eastAsia="Times New Roman"/>
      <w:sz w:val="23"/>
      <w:szCs w:val="23"/>
    </w:rPr>
  </w:style>
  <w:style w:type="paragraph" w:customStyle="1" w:styleId="23">
    <w:name w:val="Основной текст (2)"/>
    <w:basedOn w:val="a"/>
    <w:link w:val="22"/>
    <w:pPr>
      <w:shd w:val="clear" w:color="auto" w:fill="FFFFFF"/>
      <w:spacing w:line="370" w:lineRule="exact"/>
      <w:jc w:val="center"/>
    </w:pPr>
    <w:rPr>
      <w:rFonts w:eastAsia="Times New Roman"/>
      <w:b/>
      <w:bCs/>
      <w:sz w:val="27"/>
      <w:szCs w:val="27"/>
    </w:rPr>
  </w:style>
  <w:style w:type="paragraph" w:customStyle="1" w:styleId="a8">
    <w:name w:val="Колонтитул"/>
    <w:basedOn w:val="a"/>
    <w:link w:val="a7"/>
    <w:pPr>
      <w:shd w:val="clear" w:color="auto" w:fill="FFFFFF"/>
    </w:pPr>
    <w:rPr>
      <w:rFonts w:eastAsia="Times New Roman"/>
      <w:sz w:val="20"/>
      <w:szCs w:val="20"/>
    </w:rPr>
  </w:style>
  <w:style w:type="paragraph" w:customStyle="1" w:styleId="37">
    <w:name w:val="Основной текст (3)"/>
    <w:basedOn w:val="a"/>
    <w:link w:val="36"/>
    <w:pPr>
      <w:shd w:val="clear" w:color="auto" w:fill="FFFFFF"/>
      <w:spacing w:after="600" w:line="0" w:lineRule="atLeast"/>
    </w:pPr>
    <w:rPr>
      <w:rFonts w:eastAsia="Times New Roman"/>
      <w:b/>
      <w:bCs/>
      <w:sz w:val="25"/>
      <w:szCs w:val="25"/>
    </w:rPr>
  </w:style>
  <w:style w:type="paragraph" w:customStyle="1" w:styleId="4">
    <w:name w:val="Основной текст4"/>
    <w:basedOn w:val="a"/>
    <w:link w:val="a9"/>
    <w:pPr>
      <w:shd w:val="clear" w:color="auto" w:fill="FFFFFF"/>
      <w:spacing w:before="600" w:line="346" w:lineRule="exact"/>
      <w:ind w:hanging="360"/>
    </w:pPr>
    <w:rPr>
      <w:rFonts w:eastAsia="Times New Roman"/>
      <w:sz w:val="25"/>
      <w:szCs w:val="25"/>
    </w:rPr>
  </w:style>
  <w:style w:type="paragraph" w:customStyle="1" w:styleId="25">
    <w:name w:val="Заголовок №2"/>
    <w:basedOn w:val="a"/>
    <w:link w:val="24"/>
    <w:pPr>
      <w:shd w:val="clear" w:color="auto" w:fill="FFFFFF"/>
      <w:spacing w:after="420" w:line="0" w:lineRule="atLeast"/>
      <w:jc w:val="both"/>
      <w:outlineLvl w:val="1"/>
    </w:pPr>
    <w:rPr>
      <w:rFonts w:eastAsia="Times New Roman"/>
      <w:b/>
      <w:bCs/>
      <w:sz w:val="25"/>
      <w:szCs w:val="25"/>
    </w:rPr>
  </w:style>
  <w:style w:type="paragraph" w:customStyle="1" w:styleId="41">
    <w:name w:val="Основной текст (4)"/>
    <w:basedOn w:val="a"/>
    <w:link w:val="40"/>
    <w:pPr>
      <w:shd w:val="clear" w:color="auto" w:fill="FFFFFF"/>
      <w:spacing w:line="0" w:lineRule="atLeast"/>
    </w:pPr>
    <w:rPr>
      <w:rFonts w:eastAsia="Times New Roman"/>
      <w:sz w:val="8"/>
      <w:szCs w:val="8"/>
    </w:rPr>
  </w:style>
  <w:style w:type="paragraph" w:customStyle="1" w:styleId="50">
    <w:name w:val="Основной текст (5)"/>
    <w:basedOn w:val="a"/>
    <w:link w:val="5"/>
    <w:pPr>
      <w:shd w:val="clear" w:color="auto" w:fill="FFFFFF"/>
      <w:spacing w:line="341" w:lineRule="exact"/>
      <w:ind w:firstLine="700"/>
      <w:jc w:val="both"/>
    </w:pPr>
    <w:rPr>
      <w:rFonts w:eastAsia="Times New Roman"/>
      <w:b/>
      <w:bCs/>
      <w:i/>
      <w:iCs/>
    </w:rPr>
  </w:style>
  <w:style w:type="paragraph" w:customStyle="1" w:styleId="60">
    <w:name w:val="Основной текст (6)"/>
    <w:basedOn w:val="a"/>
    <w:link w:val="6"/>
    <w:pPr>
      <w:shd w:val="clear" w:color="auto" w:fill="FFFFFF"/>
      <w:spacing w:before="120" w:line="0" w:lineRule="atLeast"/>
    </w:pPr>
    <w:rPr>
      <w:rFonts w:eastAsia="Times New Roman"/>
      <w:sz w:val="19"/>
      <w:szCs w:val="19"/>
    </w:rPr>
  </w:style>
  <w:style w:type="paragraph" w:customStyle="1" w:styleId="70">
    <w:name w:val="Основной текст (7)"/>
    <w:basedOn w:val="a"/>
    <w:link w:val="7"/>
    <w:pPr>
      <w:shd w:val="clear" w:color="auto" w:fill="FFFFFF"/>
      <w:spacing w:line="0" w:lineRule="atLeast"/>
      <w:ind w:firstLine="720"/>
      <w:jc w:val="both"/>
    </w:pPr>
    <w:rPr>
      <w:rFonts w:eastAsia="Times New Roman"/>
      <w:i/>
      <w:iCs/>
      <w:sz w:val="8"/>
      <w:szCs w:val="8"/>
      <w:lang w:val="en-US"/>
    </w:rPr>
  </w:style>
  <w:style w:type="paragraph" w:customStyle="1" w:styleId="80">
    <w:name w:val="Основной текст (8)"/>
    <w:basedOn w:val="a"/>
    <w:link w:val="8"/>
    <w:pPr>
      <w:shd w:val="clear" w:color="auto" w:fill="FFFFFF"/>
      <w:spacing w:after="300" w:line="341" w:lineRule="exact"/>
      <w:jc w:val="both"/>
    </w:pPr>
    <w:rPr>
      <w:rFonts w:eastAsia="Times New Roman"/>
      <w:i/>
      <w:iCs/>
      <w:sz w:val="25"/>
      <w:szCs w:val="25"/>
    </w:rPr>
  </w:style>
  <w:style w:type="paragraph" w:customStyle="1" w:styleId="af3">
    <w:name w:val="Подпись к таблице"/>
    <w:basedOn w:val="a"/>
    <w:link w:val="af2"/>
    <w:pPr>
      <w:shd w:val="clear" w:color="auto" w:fill="FFFFFF"/>
      <w:spacing w:line="0" w:lineRule="atLeast"/>
    </w:pPr>
    <w:rPr>
      <w:rFonts w:eastAsia="Times New Roman"/>
      <w:sz w:val="25"/>
      <w:szCs w:val="25"/>
    </w:rPr>
  </w:style>
  <w:style w:type="paragraph" w:customStyle="1" w:styleId="90">
    <w:name w:val="Основной текст (9)"/>
    <w:basedOn w:val="a"/>
    <w:link w:val="9"/>
    <w:pPr>
      <w:shd w:val="clear" w:color="auto" w:fill="FFFFFF"/>
      <w:spacing w:line="0" w:lineRule="atLeast"/>
    </w:pPr>
    <w:rPr>
      <w:rFonts w:eastAsia="Times New Roman"/>
      <w:sz w:val="20"/>
      <w:szCs w:val="20"/>
    </w:rPr>
  </w:style>
  <w:style w:type="paragraph" w:customStyle="1" w:styleId="13">
    <w:name w:val="Заголовок №1"/>
    <w:basedOn w:val="a"/>
    <w:link w:val="12"/>
    <w:pPr>
      <w:shd w:val="clear" w:color="auto" w:fill="FFFFFF"/>
      <w:spacing w:before="300" w:line="341" w:lineRule="exact"/>
      <w:jc w:val="center"/>
      <w:outlineLvl w:val="0"/>
    </w:pPr>
    <w:rPr>
      <w:rFonts w:eastAsia="Times New Roman"/>
      <w:b/>
      <w:bCs/>
      <w:sz w:val="25"/>
      <w:szCs w:val="25"/>
    </w:rPr>
  </w:style>
  <w:style w:type="paragraph" w:customStyle="1" w:styleId="101">
    <w:name w:val="Основной текст (10)"/>
    <w:basedOn w:val="a"/>
    <w:link w:val="100"/>
    <w:pPr>
      <w:shd w:val="clear" w:color="auto" w:fill="FFFFFF"/>
      <w:spacing w:line="0" w:lineRule="atLeast"/>
    </w:pPr>
    <w:rPr>
      <w:rFonts w:eastAsia="Times New Roman"/>
      <w:sz w:val="16"/>
      <w:szCs w:val="16"/>
    </w:rPr>
  </w:style>
  <w:style w:type="paragraph" w:customStyle="1" w:styleId="111">
    <w:name w:val="Основной текст (11)"/>
    <w:basedOn w:val="a"/>
    <w:link w:val="110"/>
    <w:pPr>
      <w:shd w:val="clear" w:color="auto" w:fill="FFFFFF"/>
      <w:spacing w:before="180" w:line="0" w:lineRule="atLeast"/>
      <w:ind w:firstLine="700"/>
      <w:jc w:val="both"/>
    </w:pPr>
    <w:rPr>
      <w:rFonts w:eastAsia="Times New Roman"/>
      <w:sz w:val="23"/>
      <w:szCs w:val="23"/>
    </w:rPr>
  </w:style>
  <w:style w:type="paragraph" w:customStyle="1" w:styleId="2a">
    <w:name w:val="Подпись к таблице (2)"/>
    <w:basedOn w:val="a"/>
    <w:link w:val="29"/>
    <w:pPr>
      <w:shd w:val="clear" w:color="auto" w:fill="FFFFFF"/>
      <w:spacing w:line="0" w:lineRule="atLeast"/>
    </w:pPr>
    <w:rPr>
      <w:rFonts w:eastAsia="Times New Roman"/>
      <w:b/>
      <w:bCs/>
      <w:sz w:val="25"/>
      <w:szCs w:val="25"/>
    </w:rPr>
  </w:style>
  <w:style w:type="paragraph" w:customStyle="1" w:styleId="221">
    <w:name w:val="Заголовок №2 (2)"/>
    <w:basedOn w:val="a"/>
    <w:link w:val="220"/>
    <w:pPr>
      <w:shd w:val="clear" w:color="auto" w:fill="FFFFFF"/>
      <w:spacing w:before="300" w:after="480" w:line="0" w:lineRule="atLeast"/>
      <w:outlineLvl w:val="1"/>
    </w:pPr>
    <w:rPr>
      <w:rFonts w:eastAsia="Times New Roman"/>
      <w:sz w:val="25"/>
      <w:szCs w:val="25"/>
    </w:rPr>
  </w:style>
  <w:style w:type="table" w:styleId="af6">
    <w:name w:val="Table Grid"/>
    <w:basedOn w:val="a1"/>
    <w:uiPriority w:val="39"/>
    <w:rsid w:val="00AF2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
    <w:link w:val="af8"/>
    <w:uiPriority w:val="99"/>
    <w:unhideWhenUsed/>
    <w:rsid w:val="00CB0B81"/>
    <w:pPr>
      <w:tabs>
        <w:tab w:val="center" w:pos="4677"/>
        <w:tab w:val="right" w:pos="9355"/>
      </w:tabs>
    </w:pPr>
  </w:style>
  <w:style w:type="character" w:customStyle="1" w:styleId="af8">
    <w:name w:val="Верхний колонтитул Знак"/>
    <w:basedOn w:val="a0"/>
    <w:link w:val="af7"/>
    <w:uiPriority w:val="99"/>
    <w:rsid w:val="00CB0B81"/>
    <w:rPr>
      <w:color w:val="000000"/>
    </w:rPr>
  </w:style>
  <w:style w:type="paragraph" w:styleId="af9">
    <w:name w:val="footer"/>
    <w:basedOn w:val="a"/>
    <w:link w:val="afa"/>
    <w:uiPriority w:val="99"/>
    <w:unhideWhenUsed/>
    <w:rsid w:val="00CB0B81"/>
    <w:pPr>
      <w:tabs>
        <w:tab w:val="center" w:pos="4677"/>
        <w:tab w:val="right" w:pos="9355"/>
      </w:tabs>
    </w:pPr>
  </w:style>
  <w:style w:type="character" w:customStyle="1" w:styleId="afa">
    <w:name w:val="Нижний колонтитул Знак"/>
    <w:basedOn w:val="a0"/>
    <w:link w:val="af9"/>
    <w:uiPriority w:val="99"/>
    <w:rsid w:val="00CB0B81"/>
    <w:rPr>
      <w:color w:val="000000"/>
    </w:rPr>
  </w:style>
  <w:style w:type="paragraph" w:styleId="afb">
    <w:name w:val="Body Text Indent"/>
    <w:basedOn w:val="a"/>
    <w:link w:val="afc"/>
    <w:uiPriority w:val="99"/>
    <w:rsid w:val="00ED5643"/>
    <w:pPr>
      <w:spacing w:after="120"/>
      <w:ind w:left="283"/>
    </w:pPr>
    <w:rPr>
      <w:rFonts w:eastAsia="Calibri"/>
    </w:rPr>
  </w:style>
  <w:style w:type="character" w:customStyle="1" w:styleId="afc">
    <w:name w:val="Основной текст с отступом Знак"/>
    <w:basedOn w:val="a0"/>
    <w:link w:val="afb"/>
    <w:uiPriority w:val="99"/>
    <w:rsid w:val="00ED5643"/>
    <w:rPr>
      <w:rFonts w:ascii="Times New Roman" w:eastAsia="Calibri" w:hAnsi="Times New Roman" w:cs="Times New Roman"/>
      <w:lang w:val="ru-RU"/>
    </w:rPr>
  </w:style>
  <w:style w:type="paragraph" w:customStyle="1" w:styleId="Default">
    <w:name w:val="Default"/>
    <w:rsid w:val="00884BD3"/>
    <w:pPr>
      <w:autoSpaceDE w:val="0"/>
      <w:autoSpaceDN w:val="0"/>
      <w:adjustRightInd w:val="0"/>
    </w:pPr>
    <w:rPr>
      <w:rFonts w:ascii="Times New Roman" w:hAnsi="Times New Roman" w:cs="Times New Roman"/>
      <w:color w:val="000000"/>
      <w:lang w:val="ru-RU"/>
    </w:rPr>
  </w:style>
  <w:style w:type="paragraph" w:styleId="afd">
    <w:name w:val="List Paragraph"/>
    <w:aliases w:val="ПАРАГРАФ,Абзац списка3,Абзац списка1,Абзац списка2,Цветной список - Акцент 11,СПИСОК,Второй абзац списка,Абзац списка11,Абзац списка для документа,Нумерация,Bullet List,FooterText,numbered,Paragraphe de liste1,lp1,Bullet 1,List Paragraph"/>
    <w:basedOn w:val="a"/>
    <w:link w:val="afe"/>
    <w:uiPriority w:val="34"/>
    <w:qFormat/>
    <w:rsid w:val="00030CEF"/>
    <w:pPr>
      <w:spacing w:after="160" w:line="259" w:lineRule="auto"/>
      <w:ind w:left="720"/>
      <w:contextualSpacing/>
    </w:pPr>
    <w:rPr>
      <w:rFonts w:asciiTheme="minorHAnsi" w:hAnsiTheme="minorHAnsi" w:cstheme="minorBidi"/>
      <w:sz w:val="22"/>
      <w:szCs w:val="22"/>
      <w:lang w:eastAsia="en-US"/>
    </w:rPr>
  </w:style>
  <w:style w:type="character" w:customStyle="1" w:styleId="10">
    <w:name w:val="Заголовок 1 Знак"/>
    <w:basedOn w:val="a0"/>
    <w:link w:val="1"/>
    <w:uiPriority w:val="9"/>
    <w:rsid w:val="009D1D85"/>
    <w:rPr>
      <w:rFonts w:asciiTheme="majorHAnsi" w:eastAsiaTheme="majorEastAsia" w:hAnsiTheme="majorHAnsi" w:cstheme="majorBidi"/>
      <w:color w:val="365F91" w:themeColor="accent1" w:themeShade="BF"/>
      <w:sz w:val="32"/>
      <w:szCs w:val="32"/>
      <w:lang w:val="ru-RU" w:eastAsia="en-US"/>
    </w:rPr>
  </w:style>
  <w:style w:type="character" w:customStyle="1" w:styleId="aff">
    <w:name w:val="Название Знак"/>
    <w:link w:val="aff0"/>
    <w:rsid w:val="009D1D85"/>
    <w:rPr>
      <w:rFonts w:ascii="Cambria" w:eastAsia="Times New Roman" w:hAnsi="Cambria" w:cs="Times New Roman"/>
      <w:b/>
      <w:bCs/>
      <w:kern w:val="28"/>
      <w:sz w:val="32"/>
      <w:szCs w:val="32"/>
      <w:lang w:eastAsia="en-US"/>
    </w:rPr>
  </w:style>
  <w:style w:type="paragraph" w:styleId="aff0">
    <w:name w:val="Title"/>
    <w:basedOn w:val="a"/>
    <w:next w:val="a"/>
    <w:link w:val="aff"/>
    <w:qFormat/>
    <w:rsid w:val="009D1D85"/>
    <w:pPr>
      <w:contextualSpacing/>
    </w:pPr>
    <w:rPr>
      <w:rFonts w:ascii="Cambria" w:eastAsia="Times New Roman" w:hAnsi="Cambria"/>
      <w:b/>
      <w:bCs/>
      <w:kern w:val="28"/>
      <w:sz w:val="32"/>
      <w:szCs w:val="32"/>
      <w:lang w:eastAsia="en-US"/>
    </w:rPr>
  </w:style>
  <w:style w:type="character" w:customStyle="1" w:styleId="aff1">
    <w:name w:val="Заголовок Знак"/>
    <w:basedOn w:val="a0"/>
    <w:uiPriority w:val="10"/>
    <w:rsid w:val="009D1D85"/>
    <w:rPr>
      <w:rFonts w:asciiTheme="majorHAnsi" w:eastAsiaTheme="majorEastAsia" w:hAnsiTheme="majorHAnsi" w:cstheme="majorBidi"/>
      <w:spacing w:val="-10"/>
      <w:kern w:val="28"/>
      <w:sz w:val="56"/>
      <w:szCs w:val="56"/>
    </w:rPr>
  </w:style>
  <w:style w:type="character" w:styleId="aff2">
    <w:name w:val="FollowedHyperlink"/>
    <w:basedOn w:val="a0"/>
    <w:uiPriority w:val="99"/>
    <w:semiHidden/>
    <w:unhideWhenUsed/>
    <w:rsid w:val="009D1D85"/>
    <w:rPr>
      <w:color w:val="800080" w:themeColor="followedHyperlink"/>
      <w:u w:val="single"/>
    </w:rPr>
  </w:style>
  <w:style w:type="paragraph" w:styleId="aff3">
    <w:name w:val="No Spacing"/>
    <w:uiPriority w:val="1"/>
    <w:qFormat/>
    <w:rsid w:val="009D1D85"/>
    <w:rPr>
      <w:rFonts w:asciiTheme="minorHAnsi" w:eastAsiaTheme="minorHAnsi" w:hAnsiTheme="minorHAnsi" w:cstheme="minorBidi"/>
      <w:sz w:val="22"/>
      <w:szCs w:val="22"/>
      <w:lang w:val="ru-RU" w:eastAsia="en-US"/>
    </w:rPr>
  </w:style>
  <w:style w:type="paragraph" w:styleId="aff4">
    <w:name w:val="Balloon Text"/>
    <w:basedOn w:val="a"/>
    <w:link w:val="aff5"/>
    <w:uiPriority w:val="99"/>
    <w:semiHidden/>
    <w:unhideWhenUsed/>
    <w:rsid w:val="009D1D85"/>
    <w:rPr>
      <w:rFonts w:ascii="Segoe UI" w:hAnsi="Segoe UI" w:cs="Segoe UI"/>
      <w:sz w:val="18"/>
      <w:szCs w:val="18"/>
      <w:lang w:eastAsia="en-US"/>
    </w:rPr>
  </w:style>
  <w:style w:type="character" w:customStyle="1" w:styleId="aff5">
    <w:name w:val="Текст выноски Знак"/>
    <w:basedOn w:val="a0"/>
    <w:link w:val="aff4"/>
    <w:uiPriority w:val="99"/>
    <w:semiHidden/>
    <w:rsid w:val="009D1D85"/>
    <w:rPr>
      <w:rFonts w:ascii="Segoe UI" w:eastAsiaTheme="minorHAnsi" w:hAnsi="Segoe UI" w:cs="Segoe UI"/>
      <w:sz w:val="18"/>
      <w:szCs w:val="18"/>
      <w:lang w:val="ru-RU" w:eastAsia="en-US"/>
    </w:rPr>
  </w:style>
  <w:style w:type="paragraph" w:styleId="aff6">
    <w:name w:val="footnote text"/>
    <w:basedOn w:val="a"/>
    <w:link w:val="aff7"/>
    <w:uiPriority w:val="99"/>
    <w:unhideWhenUsed/>
    <w:rsid w:val="009D1D85"/>
    <w:rPr>
      <w:rFonts w:asciiTheme="minorHAnsi" w:hAnsiTheme="minorHAnsi" w:cstheme="minorBidi"/>
      <w:sz w:val="20"/>
      <w:szCs w:val="20"/>
      <w:lang w:eastAsia="en-US"/>
    </w:rPr>
  </w:style>
  <w:style w:type="character" w:customStyle="1" w:styleId="aff7">
    <w:name w:val="Текст сноски Знак"/>
    <w:basedOn w:val="a0"/>
    <w:link w:val="aff6"/>
    <w:uiPriority w:val="99"/>
    <w:semiHidden/>
    <w:rsid w:val="009D1D85"/>
    <w:rPr>
      <w:rFonts w:asciiTheme="minorHAnsi" w:eastAsiaTheme="minorHAnsi" w:hAnsiTheme="minorHAnsi" w:cstheme="minorBidi"/>
      <w:sz w:val="20"/>
      <w:szCs w:val="20"/>
      <w:lang w:val="ru-RU" w:eastAsia="en-US"/>
    </w:rPr>
  </w:style>
  <w:style w:type="character" w:styleId="aff8">
    <w:name w:val="footnote reference"/>
    <w:basedOn w:val="a0"/>
    <w:uiPriority w:val="99"/>
    <w:unhideWhenUsed/>
    <w:rsid w:val="009D1D85"/>
    <w:rPr>
      <w:vertAlign w:val="superscript"/>
    </w:rPr>
  </w:style>
  <w:style w:type="character" w:customStyle="1" w:styleId="FontStyle30">
    <w:name w:val="Font Style30"/>
    <w:uiPriority w:val="99"/>
    <w:rsid w:val="009D1D85"/>
    <w:rPr>
      <w:rFonts w:ascii="Times New Roman" w:hAnsi="Times New Roman" w:cs="Times New Roman" w:hint="default"/>
      <w:sz w:val="26"/>
    </w:rPr>
  </w:style>
  <w:style w:type="character" w:customStyle="1" w:styleId="afe">
    <w:name w:val="Абзац списка Знак"/>
    <w:aliases w:val="ПАРАГРАФ Знак,Абзац списка3 Знак,Абзац списка1 Знак,Абзац списка2 Знак,Цветной список - Акцент 11 Знак,СПИСОК Знак,Второй абзац списка Знак,Абзац списка11 Знак,Абзац списка для документа Знак,Нумерация Знак,Bullet List Знак,lp1 Знак"/>
    <w:link w:val="afd"/>
    <w:uiPriority w:val="34"/>
    <w:qFormat/>
    <w:locked/>
    <w:rsid w:val="009D1D85"/>
    <w:rPr>
      <w:rFonts w:asciiTheme="minorHAnsi" w:eastAsiaTheme="minorHAnsi" w:hAnsiTheme="minorHAnsi" w:cstheme="minorBidi"/>
      <w:sz w:val="22"/>
      <w:szCs w:val="22"/>
      <w:lang w:val="ru-RU" w:eastAsia="en-US"/>
    </w:rPr>
  </w:style>
  <w:style w:type="paragraph" w:customStyle="1" w:styleId="msonormalbullet2gif">
    <w:name w:val="msonormalbullet2.gif"/>
    <w:basedOn w:val="a"/>
    <w:qFormat/>
    <w:rsid w:val="009D1D85"/>
    <w:pPr>
      <w:spacing w:before="100" w:beforeAutospacing="1" w:after="100" w:afterAutospacing="1"/>
    </w:pPr>
    <w:rPr>
      <w:rFonts w:eastAsia="Times New Roman"/>
    </w:rPr>
  </w:style>
  <w:style w:type="character" w:styleId="aff9">
    <w:name w:val="annotation reference"/>
    <w:basedOn w:val="a0"/>
    <w:uiPriority w:val="99"/>
    <w:semiHidden/>
    <w:unhideWhenUsed/>
    <w:rsid w:val="009D1D85"/>
    <w:rPr>
      <w:sz w:val="16"/>
      <w:szCs w:val="16"/>
    </w:rPr>
  </w:style>
  <w:style w:type="paragraph" w:styleId="affa">
    <w:name w:val="annotation text"/>
    <w:basedOn w:val="a"/>
    <w:link w:val="affb"/>
    <w:uiPriority w:val="99"/>
    <w:semiHidden/>
    <w:unhideWhenUsed/>
    <w:rsid w:val="009D1D85"/>
    <w:pPr>
      <w:spacing w:after="160"/>
    </w:pPr>
    <w:rPr>
      <w:rFonts w:asciiTheme="minorHAnsi" w:hAnsiTheme="minorHAnsi" w:cstheme="minorBidi"/>
      <w:sz w:val="20"/>
      <w:szCs w:val="20"/>
      <w:lang w:eastAsia="en-US"/>
    </w:rPr>
  </w:style>
  <w:style w:type="character" w:customStyle="1" w:styleId="affb">
    <w:name w:val="Текст примечания Знак"/>
    <w:basedOn w:val="a0"/>
    <w:link w:val="affa"/>
    <w:uiPriority w:val="99"/>
    <w:semiHidden/>
    <w:rsid w:val="009D1D85"/>
    <w:rPr>
      <w:rFonts w:asciiTheme="minorHAnsi" w:eastAsiaTheme="minorHAnsi" w:hAnsiTheme="minorHAnsi" w:cstheme="minorBidi"/>
      <w:sz w:val="20"/>
      <w:szCs w:val="20"/>
      <w:lang w:val="ru-RU" w:eastAsia="en-US"/>
    </w:rPr>
  </w:style>
  <w:style w:type="paragraph" w:styleId="affc">
    <w:name w:val="annotation subject"/>
    <w:basedOn w:val="affa"/>
    <w:next w:val="affa"/>
    <w:link w:val="affd"/>
    <w:uiPriority w:val="99"/>
    <w:semiHidden/>
    <w:unhideWhenUsed/>
    <w:rsid w:val="009D1D85"/>
    <w:rPr>
      <w:b/>
      <w:bCs/>
    </w:rPr>
  </w:style>
  <w:style w:type="character" w:customStyle="1" w:styleId="affd">
    <w:name w:val="Тема примечания Знак"/>
    <w:basedOn w:val="affb"/>
    <w:link w:val="affc"/>
    <w:uiPriority w:val="99"/>
    <w:semiHidden/>
    <w:rsid w:val="009D1D85"/>
    <w:rPr>
      <w:rFonts w:asciiTheme="minorHAnsi" w:eastAsiaTheme="minorHAnsi" w:hAnsiTheme="minorHAnsi" w:cstheme="minorBidi"/>
      <w:b/>
      <w:bCs/>
      <w:sz w:val="20"/>
      <w:szCs w:val="20"/>
      <w:lang w:val="ru-RU" w:eastAsia="en-US"/>
    </w:rPr>
  </w:style>
  <w:style w:type="table" w:customStyle="1" w:styleId="15">
    <w:name w:val="Сетка таблицы1"/>
    <w:basedOn w:val="a1"/>
    <w:next w:val="af6"/>
    <w:uiPriority w:val="39"/>
    <w:rsid w:val="001048E9"/>
    <w:rPr>
      <w:rFonts w:ascii="Calibri" w:eastAsia="Calibri" w:hAnsi="Calibri" w:cs="Times New Roman"/>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4A10B7"/>
    <w:rPr>
      <w:rFonts w:asciiTheme="majorHAnsi" w:eastAsiaTheme="majorEastAsia" w:hAnsiTheme="majorHAnsi" w:cstheme="majorBidi"/>
      <w:color w:val="243F60" w:themeColor="accent1" w:themeShade="7F"/>
      <w:lang w:val="ru-RU"/>
    </w:rPr>
  </w:style>
  <w:style w:type="paragraph" w:styleId="affe">
    <w:name w:val="Normal (Web)"/>
    <w:basedOn w:val="a"/>
    <w:uiPriority w:val="99"/>
    <w:unhideWhenUsed/>
    <w:qFormat/>
    <w:rsid w:val="004A10B7"/>
    <w:pPr>
      <w:spacing w:before="100" w:beforeAutospacing="1" w:after="100" w:afterAutospacing="1"/>
    </w:pPr>
  </w:style>
  <w:style w:type="paragraph" w:customStyle="1" w:styleId="ConsPlusNormal">
    <w:name w:val="ConsPlusNormal"/>
    <w:rsid w:val="004A30AD"/>
    <w:pPr>
      <w:widowControl w:val="0"/>
      <w:autoSpaceDE w:val="0"/>
      <w:autoSpaceDN w:val="0"/>
      <w:adjustRightInd w:val="0"/>
      <w:ind w:firstLine="720"/>
    </w:pPr>
    <w:rPr>
      <w:rFonts w:ascii="Arial" w:eastAsia="Times New Roman" w:hAnsi="Arial" w:cs="Arial"/>
      <w:sz w:val="20"/>
      <w:szCs w:val="20"/>
      <w:lang w:val="ru-RU"/>
    </w:rPr>
  </w:style>
  <w:style w:type="paragraph" w:customStyle="1" w:styleId="Textbody">
    <w:name w:val="Text body"/>
    <w:basedOn w:val="a"/>
    <w:rsid w:val="004A30AD"/>
    <w:pPr>
      <w:widowControl w:val="0"/>
      <w:suppressAutoHyphens/>
      <w:autoSpaceDN w:val="0"/>
      <w:spacing w:after="120"/>
    </w:pPr>
    <w:rPr>
      <w:rFonts w:eastAsia="Arial Unicode MS" w:cs="Tahoma"/>
      <w:kern w:val="3"/>
    </w:rPr>
  </w:style>
  <w:style w:type="paragraph" w:customStyle="1" w:styleId="consplusnormal0">
    <w:name w:val="consplusnormal"/>
    <w:basedOn w:val="a"/>
    <w:rsid w:val="004A30A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45043">
      <w:bodyDiv w:val="1"/>
      <w:marLeft w:val="0"/>
      <w:marRight w:val="0"/>
      <w:marTop w:val="0"/>
      <w:marBottom w:val="0"/>
      <w:divBdr>
        <w:top w:val="none" w:sz="0" w:space="0" w:color="auto"/>
        <w:left w:val="none" w:sz="0" w:space="0" w:color="auto"/>
        <w:bottom w:val="none" w:sz="0" w:space="0" w:color="auto"/>
        <w:right w:val="none" w:sz="0" w:space="0" w:color="auto"/>
      </w:divBdr>
    </w:div>
    <w:div w:id="624704048">
      <w:bodyDiv w:val="1"/>
      <w:marLeft w:val="0"/>
      <w:marRight w:val="0"/>
      <w:marTop w:val="0"/>
      <w:marBottom w:val="0"/>
      <w:divBdr>
        <w:top w:val="none" w:sz="0" w:space="0" w:color="auto"/>
        <w:left w:val="none" w:sz="0" w:space="0" w:color="auto"/>
        <w:bottom w:val="none" w:sz="0" w:space="0" w:color="auto"/>
        <w:right w:val="none" w:sz="0" w:space="0" w:color="auto"/>
      </w:divBdr>
    </w:div>
    <w:div w:id="681323163">
      <w:bodyDiv w:val="1"/>
      <w:marLeft w:val="0"/>
      <w:marRight w:val="0"/>
      <w:marTop w:val="0"/>
      <w:marBottom w:val="0"/>
      <w:divBdr>
        <w:top w:val="none" w:sz="0" w:space="0" w:color="auto"/>
        <w:left w:val="none" w:sz="0" w:space="0" w:color="auto"/>
        <w:bottom w:val="none" w:sz="0" w:space="0" w:color="auto"/>
        <w:right w:val="none" w:sz="0" w:space="0" w:color="auto"/>
      </w:divBdr>
    </w:div>
    <w:div w:id="914361628">
      <w:bodyDiv w:val="1"/>
      <w:marLeft w:val="0"/>
      <w:marRight w:val="0"/>
      <w:marTop w:val="0"/>
      <w:marBottom w:val="0"/>
      <w:divBdr>
        <w:top w:val="none" w:sz="0" w:space="0" w:color="auto"/>
        <w:left w:val="none" w:sz="0" w:space="0" w:color="auto"/>
        <w:bottom w:val="none" w:sz="0" w:space="0" w:color="auto"/>
        <w:right w:val="none" w:sz="0" w:space="0" w:color="auto"/>
      </w:divBdr>
    </w:div>
    <w:div w:id="1033386229">
      <w:bodyDiv w:val="1"/>
      <w:marLeft w:val="0"/>
      <w:marRight w:val="0"/>
      <w:marTop w:val="0"/>
      <w:marBottom w:val="0"/>
      <w:divBdr>
        <w:top w:val="none" w:sz="0" w:space="0" w:color="auto"/>
        <w:left w:val="none" w:sz="0" w:space="0" w:color="auto"/>
        <w:bottom w:val="none" w:sz="0" w:space="0" w:color="auto"/>
        <w:right w:val="none" w:sz="0" w:space="0" w:color="auto"/>
      </w:divBdr>
    </w:div>
    <w:div w:id="1174145368">
      <w:bodyDiv w:val="1"/>
      <w:marLeft w:val="0"/>
      <w:marRight w:val="0"/>
      <w:marTop w:val="0"/>
      <w:marBottom w:val="0"/>
      <w:divBdr>
        <w:top w:val="none" w:sz="0" w:space="0" w:color="auto"/>
        <w:left w:val="none" w:sz="0" w:space="0" w:color="auto"/>
        <w:bottom w:val="none" w:sz="0" w:space="0" w:color="auto"/>
        <w:right w:val="none" w:sz="0" w:space="0" w:color="auto"/>
      </w:divBdr>
    </w:div>
    <w:div w:id="1808087569">
      <w:bodyDiv w:val="1"/>
      <w:marLeft w:val="0"/>
      <w:marRight w:val="0"/>
      <w:marTop w:val="0"/>
      <w:marBottom w:val="0"/>
      <w:divBdr>
        <w:top w:val="none" w:sz="0" w:space="0" w:color="auto"/>
        <w:left w:val="none" w:sz="0" w:space="0" w:color="auto"/>
        <w:bottom w:val="none" w:sz="0" w:space="0" w:color="auto"/>
        <w:right w:val="none" w:sz="0" w:space="0" w:color="auto"/>
      </w:divBdr>
    </w:div>
    <w:div w:id="2046981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4736/eb9180fc785448d58fe76ef323fb67d1832b9363/" TargetMode="External"/><Relationship Id="rId13" Type="http://schemas.openxmlformats.org/officeDocument/2006/relationships/hyperlink" Target="http://nko.economy.gov.ru/main/dostup-nko-na-rynok-uslu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ko.economy.gov.ru/main/dostup-nko-na-rynok-uslu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ko.economy.gov.ru/main/dobrovolchestvo/" TargetMode="External"/><Relationship Id="rId5" Type="http://schemas.openxmlformats.org/officeDocument/2006/relationships/webSettings" Target="webSettings.xml"/><Relationship Id="rId15" Type="http://schemas.openxmlformats.org/officeDocument/2006/relationships/hyperlink" Target="http://nko.economy.gov.ru/main/dobrovolchestvo/" TargetMode="External"/><Relationship Id="rId10" Type="http://schemas.openxmlformats.org/officeDocument/2006/relationships/hyperlink" Target="http://nko.economy.gov.ru/main/infrastruktura-podderzhki-nk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ata.economy.gov.ru/analytics/sonko" TargetMode="External"/><Relationship Id="rId14" Type="http://schemas.openxmlformats.org/officeDocument/2006/relationships/hyperlink" Target="http://nko.economy.gov.ru/main/blagotvoritelno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8F91F-12AE-4B32-8BEE-8443F30AD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89</Pages>
  <Words>24596</Words>
  <Characters>140200</Characters>
  <Application>Microsoft Office Word</Application>
  <DocSecurity>0</DocSecurity>
  <Lines>1168</Lines>
  <Paragraphs>328</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органам государственной власти и органам местного самоуправления по вопросам разработки способов реализации механизмов поддержки социально ориентированных некоммерческих организаций (далее – Методические рекомендации)</vt:lpstr>
    </vt:vector>
  </TitlesOfParts>
  <Company/>
  <LinksUpToDate>false</LinksUpToDate>
  <CharactersWithSpaces>164468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органам государственной власти и органам местного самоуправления по вопросам разработки способов реализации механизмов поддержки социально ориентированных некоммерческих организаций (далее – Методические рекомендации)</dc:title>
  <dc:creator>Ракчеева Юлия Сергеевна</dc:creator>
  <cp:lastModifiedBy>User</cp:lastModifiedBy>
  <cp:revision>2</cp:revision>
  <cp:lastPrinted>2022-10-11T13:51:00Z</cp:lastPrinted>
  <dcterms:created xsi:type="dcterms:W3CDTF">2022-11-18T09:58:00Z</dcterms:created>
  <dcterms:modified xsi:type="dcterms:W3CDTF">2022-11-18T09:58:00Z</dcterms:modified>
</cp:coreProperties>
</file>