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«10» июня 2016 г.                                                                № 99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Зарегистрирован в Аппарате Правительства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 31.05.2016 № 241</w:t>
      </w:r>
    </w:p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Порядка принятия лицами, замещающими должности государственной гражданской службы в Министерстве культуры Республики Хакасия,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пунктом 11 части 1 статьи 17 Федерального закона от 27.07.2004 № 79-ФЗ «О государственной гражданской службе Российской Федерации», пунктом 8 части 3 статьи 12.1 Федерального закона от 25.12.2008 № 273-ФЗ «О противодействии коррупции», Указом Президента Российской Федерации от 10.10.2015 № 506 «Об 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постановлением Главы Республики Хакасия – Председателем Правительства Республики Хакасия от 28.04.2016 № 30-ПП «Об утверждении Порядка принятия лицами, замещающими отдельные государственные должности Республики Хакасия, отдельные должности государственной гражданской службы Республики Хакасия,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п р и к а з ы в а 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Утвердить прилагаемый Порядок принятия лицами, замещающими должности государственной гражданской службы в Министерстве культуры Республики Хакасия,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Настоящий приказ вступает в силу со дня его подписания и распространяется на отношения, возникшие с 28 апреля 2016 года.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С. Окольникова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«10» июня 2016 г. № 99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</w:t>
      </w:r>
    </w:p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ПРИНЯТИЯ ЛИЦАМИ, ЗАМЕЩАЮЩИМИ ДОЛЖНОСТИ ГОСУДАРСТВЕННОЙ ГРАЖДАНСКОЙ СЛУЖБЫ В МИНИСТЕРСТВЕ КУЛЬТУРЫ РЕСПУБЛИКИ ХАКАСИЯ, НАГРАД, ПОЧЕТНЫХ И СПЕЦИАЛЬНЫХ ЗВАНИЙ (ЗА ИСКЛЮЧЕНИЕМ НАУЧНЫХ) ИНОСТРАННЫХ ГОСУДАРСТВ, МЕЖДУНАРОДНЫХ ОРГАНИЗАЦИЙ, А ТАКЖЕ ПОЛИТИЧЕСКИХ ПАРТИЙ, ДРУГИХ ОБЩЕСТВЕННЫХ ОБЪЕДИНЕНИЙ И РЕЛИГИОЗНЫХ ОБЪЕДИНЕНИЙ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Настоящим Порядком регламентируется принятие почетных и специальных званий (за исключением научных) иностранных государств, международных организаций, а также политических партий, других общественных объединений и религиозных объединений (далее – звания, награды) государственными гражданскими служащими Министерства культуры Республики Хакасия (далее – гражданские служащие), на которых распространяются ограничения, установленные пунктом 11 части 1 статьи 17 Федерального закона от 27.07.2004 № 79-ФЗ «О государственной гражданской службе Российской Федерации», если в их должностные обязанности входит взаимодействие с указанными организациями и объединениями.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Гражданские служащие принимают звания, награды с разрешения Министра культуры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Гражданский служащий, получивший звание, награду либо уведомление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в течение трех рабочих дней со дня получения награды, звания либо уведомления представляет Министру культуры Республики Хакасия ходатайство о разрешении принять почетное звание, награду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приложению 1 к настоящему Порядку.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Гражданский служащий, отказавшийся от звания, награды, в течение трех рабочих дней со дня, когда ему стало известно о награждении, присвоении звания, представляет Министру культуры Республики Хакасия уведомление об отказе в получении звания, награды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 2 к настоящему Порядку.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Прием и регистрацию поступивших ходатайств, уведомлений осуществляет советник Министерства культуры Республики Хакасия в журнале поступивших ходатайств, уведомлений в день их поступления.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После регистрации ходатайство, уведомление в течение рабочего дня передаются Министру культуры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До принятия Министром культуры Республики Хакасия решения по результатам рассмотрения ходатайства гражданский служащий, получивший звание, награду, передает оригиналы документов к званию, награду и оригиналы документов к ней на ответственное хранение советнику Министерства культуры Республики Хакасия в течение трех рабочих дней со дня их получения по акту приема-передачи.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 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настоящем Порядке,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 Обеспечение рассмотрения Министром культуры Республики Хакасия ходатайства, информирование должностного лица о решении, принятом Министром культуры Республики Хакасия по результатам рассмотрения ходатайства, а также учет уведомлений осуществляются советником Министерства культуры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11. В случае удовлетворения Министром культуры Республики Хакасия ходатайства гражданского служащего, советник Министерства культуры Республики Хакасия в течение 10 рабочих дней с момента удовлетворения Министром культуры Республики Хакасия передает гражданскому служащему оригиналы документов к званию, награду и оригиналы документов к ней.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12. В случае отказа Министром культуры Республики Хакасия в удовлетворении ходатайства гражданского служащего, советник Министерства культуры Республики Хакасия в течение 10 рабочих дней с момента отказа сообщает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1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Порядку принятия лицами,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замещающими должности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государственной гражданской службы</w:t>
      </w:r>
    </w:p>
    <w:p>
      <w:pPr>
        <w:pStyle w:val="Style16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Министерстве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Хакасия, наград,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почетных и специальных званий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(за исключением научных)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иностранных государств,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международных организаций,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также политических партий,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других общественных объединений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религиозных объединений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(Форма)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Министру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__________________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>(Ф.И.О., замещаемая должность)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ХОДАТАЙСТВО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разрешении принять почетное или специальное звание,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награду или иной знак отличия иностранного государства,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международной организации, политической партии,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иного общественного объединения, в том числе религиозного,</w:t>
      </w:r>
    </w:p>
    <w:p>
      <w:pPr>
        <w:pStyle w:val="Style16"/>
        <w:widowControl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или другой организации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Прошу разрешить мне принять 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 xml:space="preserve">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 xml:space="preserve">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>(за какие заслуги присвоено и кем, за какие заслуги награжден(а) и кем)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>(дата и место вручения документов к почетному или специальному званию, награды или иного знака отличия)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(нужное подчеркнуть)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 xml:space="preserve">         </w:t>
      </w: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>(наименование почетного или специального звания, награды или иного знак отличия)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 xml:space="preserve">      </w:t>
      </w: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>(наименование документов к почетному или специальному званию, награде или иному знаку отличия)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сданы по акту приема-передачи от «___» ________ 20__ г. № _____ советнику Министерства культуры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«___» _________ 20__ г. ____________    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 xml:space="preserve">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>(подпись)               (расшифровка подписи)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2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Порядку принятия лицами,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замещающими должности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государственной гражданской службы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Министерстве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Хакасия, наград,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почетных и специальных званий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(за исключением научных)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иностранных государств,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международных организаций,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также политических партий,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других общественных объединений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религиозных объединений</w:t>
      </w:r>
    </w:p>
    <w:p>
      <w:pPr>
        <w:pStyle w:val="Style16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(Форма)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Министру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__________________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>(Ф.И.О., замещаемая должность)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УВЕДОМЛЕНИЕ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отказе в получении почетного или специального звания,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награды или иного знака отличия иностранного государства,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международной организации, политической партии,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иного общественного объединения, в том числе религиозного,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или другой организации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Уведомляю о принятом мною решении отказаться от получения 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 xml:space="preserve">         </w:t>
      </w: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 xml:space="preserve">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>(за какие заслуги присвоено и кем, за какие заслуги награжден(а) и кем)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«___» _________ 20__ г. ____________    __________________</w:t>
      </w:r>
    </w:p>
    <w:p>
      <w:pPr>
        <w:pStyle w:val="Style16"/>
        <w:widowControl/>
        <w:spacing w:before="0" w:after="1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 xml:space="preserve">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  <w:szCs w:val="28"/>
        </w:rPr>
        <w:t>(подпись)                 (расшифровка подписи)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LibreOffice/5.1.6.2$Linux_X86_64 LibreOffice_project/10m0$Build-2</Application>
  <Pages>6</Pages>
  <Words>1142</Words>
  <Characters>8777</Characters>
  <CharactersWithSpaces>10189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2016-09-15T05:19:34Z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