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 культуры Республики Хакасия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ПРИКАЗ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«14» февраля 2014 г.                                                                № 43</w:t>
      </w:r>
    </w:p>
    <w:p>
      <w:pPr>
        <w:pStyle w:val="Style16"/>
        <w:widowControl/>
        <w:jc w:val="center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г. Абакан</w:t>
      </w:r>
    </w:p>
    <w:p>
      <w:pPr>
        <w:pStyle w:val="Style16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 присуждении денежных поощрений лучшим муниципальным учреждениям культуры, находящимся на территории сельских поселений Республики Хакасия, и их работникам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соответствии Положением о проведении конкурса на получение денежного поощрения лучшими муниципальными учреждениями культуры, находящимися на территориях сельских поселений Республики Хакасия, и их работниками, утверждённого приказом Министерства культуры Республики Хакасия от 06.02.2014 № 36 «О проведении конкурса на получение денежного поощрения лучшими муниципальными учреждениями культуры, находящимися на территориях сельских поселений Республики Хакасия, и их работниками» и на основании протокола заседания Конкурсной комиссии по отбору лучших муниципальных учреждений культуры, находящихся на территориях сельских поселений Республики Хакасия, и их работников от 13.02.2014, п р и к а з ы в а ю: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1. Признать победителями конкурса на получение денежного поощрения лучшими муниципальными учреждениями культуры, находящимися на территориях сельских поселений Республики Хакасия, и их работников: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Пять лучших муниципальных учреждений культуры, находящихся на территории сельских поселений Республики Хакасия:</w:t>
      </w:r>
    </w:p>
    <w:tbl>
      <w:tblPr>
        <w:tblW w:w="964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510"/>
        <w:gridCol w:w="5730"/>
        <w:gridCol w:w="3405"/>
      </w:tblGrid>
      <w:tr>
        <w:trPr/>
        <w:tc>
          <w:tcPr>
            <w:tcW w:w="510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73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340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экспертная оценка учреждения (максимальная оценка 100 баллов)</w:t>
            </w:r>
          </w:p>
        </w:tc>
      </w:tr>
      <w:tr>
        <w:trPr/>
        <w:tc>
          <w:tcPr>
            <w:tcW w:w="51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73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МБОУДОД «Боградская детская школа искусств»</w:t>
            </w:r>
          </w:p>
        </w:tc>
        <w:tc>
          <w:tcPr>
            <w:tcW w:w="34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>
        <w:trPr/>
        <w:tc>
          <w:tcPr>
            <w:tcW w:w="51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73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«Первомайская сельская библиотека-филиал №4» МБУК «Боградская ЦБС»</w:t>
            </w:r>
          </w:p>
        </w:tc>
        <w:tc>
          <w:tcPr>
            <w:tcW w:w="34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>
        <w:trPr/>
        <w:tc>
          <w:tcPr>
            <w:tcW w:w="51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73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«Аскизский районный краеведческий музей им.Н.Ф. Катанова»</w:t>
            </w:r>
          </w:p>
        </w:tc>
        <w:tc>
          <w:tcPr>
            <w:tcW w:w="34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>
        <w:trPr/>
        <w:tc>
          <w:tcPr>
            <w:tcW w:w="510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730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«Бейский районный Дом культуры»</w:t>
            </w:r>
          </w:p>
        </w:tc>
        <w:tc>
          <w:tcPr>
            <w:tcW w:w="340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>
        <w:trPr/>
        <w:tc>
          <w:tcPr>
            <w:tcW w:w="510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730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МБУ «Копьевский Дом культуры»</w:t>
            </w:r>
          </w:p>
        </w:tc>
        <w:tc>
          <w:tcPr>
            <w:tcW w:w="340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61,6</w:t>
            </w:r>
          </w:p>
        </w:tc>
      </w:tr>
    </w:tbl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Семь лучших работников муниципальных учреждений культуры, находящихся на территории сельских поселений Республики Хакасия:</w:t>
      </w:r>
    </w:p>
    <w:tbl>
      <w:tblPr>
        <w:tblW w:w="964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735"/>
        <w:gridCol w:w="6075"/>
        <w:gridCol w:w="2835"/>
      </w:tblGrid>
      <w:tr>
        <w:trPr/>
        <w:tc>
          <w:tcPr>
            <w:tcW w:w="73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07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работника муниципального учреждения культуры</w:t>
            </w:r>
          </w:p>
        </w:tc>
        <w:tc>
          <w:tcPr>
            <w:tcW w:w="283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экспертная оценка учреждения (максимальная оценка 100 баллов)</w:t>
            </w:r>
          </w:p>
        </w:tc>
      </w:tr>
      <w:tr>
        <w:trPr/>
        <w:tc>
          <w:tcPr>
            <w:tcW w:w="73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Тоданова Изольда Михайловна,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МБОУДОД «Аскизская ДШИ»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>
        <w:trPr/>
        <w:tc>
          <w:tcPr>
            <w:tcW w:w="73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0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Тюкпиекова Галина Константиновна,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музейный педагог МАУК МО Аскизский район – «Анхаковский музей-заповедник «Хуртуях тас»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>
        <w:trPr/>
        <w:tc>
          <w:tcPr>
            <w:tcW w:w="73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0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Торбостаева Надежда Гавриловна,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Усть-Таштыпской сельской библиотекой - обособленным подразделением МБУК «Есинская сельская библиотека»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>
        <w:trPr/>
        <w:tc>
          <w:tcPr>
            <w:tcW w:w="73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Кремзукова Оксана Витальевна,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Калининской сельской библиотекой – филиалом №7 МБУК «Усть-Абаканская ЦБС»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>
        <w:trPr/>
        <w:tc>
          <w:tcPr>
            <w:tcW w:w="73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Осипова Влада Валерьевна,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хормейстер хора русской песни МБУК «Бейский районный Дом культуры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rPr/>
        <w:tc>
          <w:tcPr>
            <w:tcW w:w="735" w:type="dxa"/>
            <w:tcBorders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75" w:type="dxa"/>
            <w:tcBorders>
              <w:left w:val="single" w:sz="2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Хандусенко Ирина Викторовна,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художественный руководитель МБУК «Новомихайловский СДК»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rPr/>
        <w:tc>
          <w:tcPr>
            <w:tcW w:w="735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75" w:type="dxa"/>
            <w:tcBorders>
              <w:left w:val="single" w:sz="2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Шульга Ольга Ивановна,</w:t>
            </w:r>
          </w:p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Новокурской сельской библиотекой – филиалом №9 МБУК «Бейская межпоселенческая районная библиотека»</w:t>
            </w:r>
          </w:p>
        </w:tc>
        <w:tc>
          <w:tcPr>
            <w:tcW w:w="283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  <w:vAlign w:val="center"/>
          </w:tcPr>
          <w:p>
            <w:pPr>
              <w:pStyle w:val="Style20"/>
              <w:spacing w:before="0" w:after="28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2. Начальнику отдела современного искусства Министерства культуры Республики Хакасия В.И. Лебедевой, советнику отдела современного искусства Министерства культуры Республики Хакасия А.Н. Шаламовой подготовить соглашения между Министерством культуры Республики Хакасия и органами местного самоуправления на выплату денежного поощрения победителям конкурса на получение денежного поощрения лучшими муниципальными учреждениями культуры, находящимися на территориях сельских поселений Республики Хакасия, и их работниками.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3. Контроль за исполнением настоящего приказа оставляю за собой.</w:t>
      </w:r>
    </w:p>
    <w:p>
      <w:pPr>
        <w:pStyle w:val="Style16"/>
        <w:widowControl/>
        <w:jc w:val="both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6"/>
        <w:widowControl/>
        <w:jc w:val="center"/>
        <w:rPr/>
      </w:pPr>
      <w:r>
        <w:rPr>
          <w:rStyle w:val="Style14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Министр                                                        С. Окольникова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Tahoma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Tahoma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3</Pages>
  <Words>394</Words>
  <Characters>2900</Characters>
  <CharactersWithSpaces>3354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2016-09-15T02:31:30Z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