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69"/>
        <w:gridCol w:w="1866"/>
        <w:gridCol w:w="2553"/>
        <w:gridCol w:w="2725"/>
        <w:gridCol w:w="2661"/>
        <w:gridCol w:w="2410"/>
      </w:tblGrid>
      <w:tr w:rsidR="00EC6FAB" w:rsidRPr="003B7B58" w:rsidTr="000D29A5">
        <w:trPr>
          <w:trHeight w:val="33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AB" w:rsidRPr="003B7B58" w:rsidRDefault="00EC6FAB" w:rsidP="00EC6FAB">
            <w:pPr>
              <w:jc w:val="center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 </w:t>
            </w:r>
            <w:r>
              <w:rPr>
                <w:color w:val="000000"/>
                <w:szCs w:val="26"/>
              </w:rPr>
              <w:t>Мониторинг по заработной плате</w:t>
            </w:r>
            <w:r>
              <w:rPr>
                <w:color w:val="000000"/>
                <w:szCs w:val="26"/>
              </w:rPr>
              <w:softHyphen/>
              <w:t>1 квартал 2014 года</w:t>
            </w:r>
            <w:r w:rsidRPr="003B7B58">
              <w:rPr>
                <w:color w:val="000000"/>
                <w:szCs w:val="26"/>
              </w:rPr>
              <w:t> </w:t>
            </w:r>
            <w:bookmarkStart w:id="0" w:name="_GoBack"/>
            <w:bookmarkEnd w:id="0"/>
          </w:p>
          <w:p w:rsidR="00EC6FAB" w:rsidRPr="003B7B58" w:rsidRDefault="00EC6FAB" w:rsidP="003B7B58">
            <w:pPr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 </w:t>
            </w:r>
          </w:p>
        </w:tc>
      </w:tr>
      <w:tr w:rsidR="003B7B58" w:rsidRPr="003B7B58" w:rsidTr="00EC6FAB">
        <w:trPr>
          <w:trHeight w:val="2622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B58" w:rsidRPr="003B7B58" w:rsidRDefault="003B7B58" w:rsidP="00EC6FAB">
            <w:pPr>
              <w:rPr>
                <w:color w:val="000000"/>
                <w:sz w:val="22"/>
                <w:szCs w:val="22"/>
              </w:rPr>
            </w:pPr>
            <w:r w:rsidRPr="003B7B58">
              <w:rPr>
                <w:color w:val="000000"/>
                <w:sz w:val="22"/>
                <w:szCs w:val="22"/>
              </w:rPr>
              <w:t>Типы учреждений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58" w:rsidRPr="003B7B58" w:rsidRDefault="003B7B58" w:rsidP="00EC6FAB">
            <w:pPr>
              <w:rPr>
                <w:color w:val="000000"/>
                <w:sz w:val="22"/>
                <w:szCs w:val="22"/>
              </w:rPr>
            </w:pPr>
            <w:r w:rsidRPr="003B7B58">
              <w:rPr>
                <w:color w:val="000000"/>
                <w:sz w:val="22"/>
                <w:szCs w:val="22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58" w:rsidRPr="003B7B58" w:rsidRDefault="003B7B58" w:rsidP="00EC6FAB">
            <w:pPr>
              <w:rPr>
                <w:color w:val="000000"/>
                <w:sz w:val="22"/>
                <w:szCs w:val="22"/>
              </w:rPr>
            </w:pPr>
            <w:r w:rsidRPr="003B7B58">
              <w:rPr>
                <w:color w:val="000000"/>
                <w:sz w:val="22"/>
                <w:szCs w:val="22"/>
              </w:rPr>
              <w:t xml:space="preserve">Фонд заработной платы, начисленной работникам списочного состава (с учетом заработной платы внутренних </w:t>
            </w:r>
            <w:proofErr w:type="spellStart"/>
            <w:r w:rsidRPr="003B7B58">
              <w:rPr>
                <w:color w:val="000000"/>
                <w:sz w:val="22"/>
                <w:szCs w:val="22"/>
              </w:rPr>
              <w:t>совестителей</w:t>
            </w:r>
            <w:proofErr w:type="spellEnd"/>
            <w:r w:rsidRPr="003B7B58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B7B5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3B7B5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3B7B5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3B7B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58" w:rsidRPr="003B7B58" w:rsidRDefault="003B7B58" w:rsidP="00EC6FAB">
            <w:pPr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Средняя заработная плата за 3 месяца 2014г.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58" w:rsidRPr="003B7B58" w:rsidRDefault="003B7B58" w:rsidP="00EC6FAB">
            <w:pPr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Предварительная средняя заработная плата работников по региону (руб.)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58" w:rsidRPr="003B7B58" w:rsidRDefault="003B7B58" w:rsidP="00EC6FAB">
            <w:pPr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Соотношение средней заработной платы работников учреждений к средней заработной плате по региону</w:t>
            </w:r>
            <w:proofErr w:type="gramStart"/>
            <w:r w:rsidRPr="003B7B58">
              <w:rPr>
                <w:color w:val="000000"/>
                <w:szCs w:val="26"/>
              </w:rPr>
              <w:t xml:space="preserve"> (%)</w:t>
            </w:r>
            <w:proofErr w:type="gramEnd"/>
          </w:p>
        </w:tc>
      </w:tr>
      <w:tr w:rsidR="003B7B58" w:rsidRPr="003B7B58" w:rsidTr="00EC6FAB">
        <w:trPr>
          <w:trHeight w:val="33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3B7B58" w:rsidP="003B7B58">
            <w:pPr>
              <w:jc w:val="center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Культура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3B7B58" w:rsidP="003B7B58">
            <w:pPr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3B7B58" w:rsidP="003B7B58">
            <w:pPr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3B7B58" w:rsidP="003B7B58">
            <w:pPr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 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Абаза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1594,7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10422,88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35,88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Абакан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234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15217,7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21677,64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74,62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Саяногорск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6328,1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12408,04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42,71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Сорск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1114,9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12387,78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42,64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Черногорск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7381,6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16081,92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55,36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Алтайский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3489,4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11183,97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38,50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Аскизский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378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11633,3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10258,64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35,31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Бейский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227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7653,3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11238,33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38,68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proofErr w:type="spellStart"/>
            <w:r w:rsidRPr="003B7B58">
              <w:rPr>
                <w:b/>
                <w:bCs/>
                <w:color w:val="000000"/>
                <w:szCs w:val="26"/>
              </w:rPr>
              <w:t>Боградский</w:t>
            </w:r>
            <w:proofErr w:type="spellEnd"/>
            <w:r w:rsidRPr="003B7B58">
              <w:rPr>
                <w:b/>
                <w:bCs/>
                <w:color w:val="000000"/>
                <w:szCs w:val="26"/>
              </w:rPr>
              <w:t xml:space="preserve">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5112,2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10853,93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37,36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Орджо</w:t>
            </w:r>
            <w:r w:rsidR="00EC6FAB">
              <w:rPr>
                <w:b/>
                <w:bCs/>
                <w:color w:val="000000"/>
                <w:szCs w:val="26"/>
              </w:rPr>
              <w:t>никидзевский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4980,9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10442,14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35,94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proofErr w:type="spellStart"/>
            <w:r w:rsidRPr="003B7B58">
              <w:rPr>
                <w:b/>
                <w:bCs/>
                <w:color w:val="000000"/>
                <w:szCs w:val="26"/>
              </w:rPr>
              <w:t>Таштыпский</w:t>
            </w:r>
            <w:proofErr w:type="spellEnd"/>
            <w:r w:rsidRPr="003B7B58">
              <w:rPr>
                <w:b/>
                <w:bCs/>
                <w:color w:val="000000"/>
                <w:szCs w:val="26"/>
              </w:rPr>
              <w:t xml:space="preserve">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194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8164,9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14029,04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48,29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EC6FAB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Усть-Аб</w:t>
            </w:r>
            <w:r w:rsidR="00EC6FAB">
              <w:rPr>
                <w:b/>
                <w:bCs/>
                <w:color w:val="000000"/>
                <w:szCs w:val="26"/>
              </w:rPr>
              <w:t xml:space="preserve">аканский </w:t>
            </w:r>
            <w:r w:rsidRPr="003B7B58">
              <w:rPr>
                <w:b/>
                <w:bCs/>
                <w:color w:val="000000"/>
                <w:szCs w:val="26"/>
              </w:rPr>
              <w:t>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263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10042,4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12728,01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43,81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Ширинский район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4879,3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12706,51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43,74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2248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87592,7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12988,24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44,71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EC6FAB" w:rsidP="00EC6FAB">
            <w:pPr>
              <w:ind w:left="-108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Р</w:t>
            </w:r>
            <w:r w:rsidR="003B7B58" w:rsidRPr="003B7B58">
              <w:rPr>
                <w:color w:val="000000"/>
                <w:szCs w:val="26"/>
              </w:rPr>
              <w:t>есп</w:t>
            </w:r>
            <w:r>
              <w:rPr>
                <w:color w:val="000000"/>
                <w:szCs w:val="26"/>
              </w:rPr>
              <w:t xml:space="preserve">убликанские </w:t>
            </w:r>
            <w:r w:rsidR="003B7B58" w:rsidRPr="003B7B58">
              <w:rPr>
                <w:color w:val="000000"/>
                <w:szCs w:val="26"/>
              </w:rPr>
              <w:t>учреждения</w:t>
            </w:r>
            <w:r>
              <w:rPr>
                <w:color w:val="000000"/>
                <w:szCs w:val="26"/>
              </w:rPr>
              <w:t xml:space="preserve"> культуры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796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63779,1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26708,17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91,93481</w:t>
            </w:r>
          </w:p>
        </w:tc>
      </w:tr>
      <w:tr w:rsidR="003B7B58" w:rsidRPr="003B7B58" w:rsidTr="00EC6FAB">
        <w:trPr>
          <w:trHeight w:val="33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7B58" w:rsidRPr="003B7B58" w:rsidRDefault="003B7B58" w:rsidP="003B7B58">
            <w:pPr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Всего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3044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151371,8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16575,97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color w:val="000000"/>
                <w:szCs w:val="26"/>
              </w:rPr>
            </w:pPr>
            <w:r w:rsidRPr="003B7B58">
              <w:rPr>
                <w:color w:val="000000"/>
                <w:szCs w:val="26"/>
              </w:rPr>
              <w:t>29051,2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B7B58" w:rsidRPr="003B7B58" w:rsidRDefault="003B7B58" w:rsidP="003B7B58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3B7B58">
              <w:rPr>
                <w:b/>
                <w:bCs/>
                <w:color w:val="000000"/>
                <w:szCs w:val="26"/>
              </w:rPr>
              <w:t>57,0578</w:t>
            </w:r>
          </w:p>
        </w:tc>
      </w:tr>
    </w:tbl>
    <w:p w:rsidR="00C94083" w:rsidRDefault="00C94083"/>
    <w:sectPr w:rsidR="00C94083" w:rsidSect="00EC6FAB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58"/>
    <w:rsid w:val="003B7B58"/>
    <w:rsid w:val="00C94083"/>
    <w:rsid w:val="00E23B86"/>
    <w:rsid w:val="00E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86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23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23B86"/>
    <w:pPr>
      <w:keepNext/>
      <w:widowControl w:val="0"/>
      <w:tabs>
        <w:tab w:val="num" w:pos="0"/>
      </w:tabs>
      <w:suppressAutoHyphens/>
      <w:autoSpaceDE w:val="0"/>
      <w:ind w:left="720" w:hanging="720"/>
      <w:jc w:val="center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23B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23B86"/>
    <w:pPr>
      <w:spacing w:before="240" w:after="60"/>
      <w:outlineLvl w:val="4"/>
    </w:pPr>
    <w:rPr>
      <w:rFonts w:ascii="Calibri" w:hAnsi="Calibri"/>
      <w:b/>
      <w:bCs/>
      <w:i/>
      <w:i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B8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23B8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3B86"/>
    <w:rPr>
      <w:sz w:val="28"/>
      <w:szCs w:val="28"/>
      <w:lang w:eastAsia="ar-SA"/>
    </w:rPr>
  </w:style>
  <w:style w:type="character" w:customStyle="1" w:styleId="40">
    <w:name w:val="Заголовок 4 Знак"/>
    <w:link w:val="4"/>
    <w:rsid w:val="00E23B8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23B86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23B86"/>
    <w:pPr>
      <w:jc w:val="center"/>
    </w:pPr>
    <w:rPr>
      <w:rFonts w:ascii="TimesET" w:hAnsi="TimesET"/>
      <w:b/>
      <w:sz w:val="24"/>
      <w:szCs w:val="20"/>
      <w:lang w:eastAsia="en-US"/>
    </w:rPr>
  </w:style>
  <w:style w:type="character" w:customStyle="1" w:styleId="a4">
    <w:name w:val="Название Знак"/>
    <w:link w:val="a3"/>
    <w:rsid w:val="00E23B86"/>
    <w:rPr>
      <w:rFonts w:ascii="TimesET" w:hAnsi="TimesET"/>
      <w:b/>
      <w:sz w:val="24"/>
    </w:rPr>
  </w:style>
  <w:style w:type="character" w:styleId="a5">
    <w:name w:val="Emphasis"/>
    <w:basedOn w:val="a0"/>
    <w:qFormat/>
    <w:rsid w:val="00E23B86"/>
    <w:rPr>
      <w:i/>
      <w:iCs/>
    </w:rPr>
  </w:style>
  <w:style w:type="paragraph" w:styleId="a6">
    <w:name w:val="No Spacing"/>
    <w:uiPriority w:val="1"/>
    <w:qFormat/>
    <w:rsid w:val="00E23B86"/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86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23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23B86"/>
    <w:pPr>
      <w:keepNext/>
      <w:widowControl w:val="0"/>
      <w:tabs>
        <w:tab w:val="num" w:pos="0"/>
      </w:tabs>
      <w:suppressAutoHyphens/>
      <w:autoSpaceDE w:val="0"/>
      <w:ind w:left="720" w:hanging="720"/>
      <w:jc w:val="center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23B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23B86"/>
    <w:pPr>
      <w:spacing w:before="240" w:after="60"/>
      <w:outlineLvl w:val="4"/>
    </w:pPr>
    <w:rPr>
      <w:rFonts w:ascii="Calibri" w:hAnsi="Calibri"/>
      <w:b/>
      <w:bCs/>
      <w:i/>
      <w:i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23B8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23B8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3B86"/>
    <w:rPr>
      <w:sz w:val="28"/>
      <w:szCs w:val="28"/>
      <w:lang w:eastAsia="ar-SA"/>
    </w:rPr>
  </w:style>
  <w:style w:type="character" w:customStyle="1" w:styleId="40">
    <w:name w:val="Заголовок 4 Знак"/>
    <w:link w:val="4"/>
    <w:rsid w:val="00E23B8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E23B86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E23B86"/>
    <w:pPr>
      <w:jc w:val="center"/>
    </w:pPr>
    <w:rPr>
      <w:rFonts w:ascii="TimesET" w:hAnsi="TimesET"/>
      <w:b/>
      <w:sz w:val="24"/>
      <w:szCs w:val="20"/>
      <w:lang w:eastAsia="en-US"/>
    </w:rPr>
  </w:style>
  <w:style w:type="character" w:customStyle="1" w:styleId="a4">
    <w:name w:val="Название Знак"/>
    <w:link w:val="a3"/>
    <w:rsid w:val="00E23B86"/>
    <w:rPr>
      <w:rFonts w:ascii="TimesET" w:hAnsi="TimesET"/>
      <w:b/>
      <w:sz w:val="24"/>
    </w:rPr>
  </w:style>
  <w:style w:type="character" w:styleId="a5">
    <w:name w:val="Emphasis"/>
    <w:basedOn w:val="a0"/>
    <w:qFormat/>
    <w:rsid w:val="00E23B86"/>
    <w:rPr>
      <w:i/>
      <w:iCs/>
    </w:rPr>
  </w:style>
  <w:style w:type="paragraph" w:styleId="a6">
    <w:name w:val="No Spacing"/>
    <w:uiPriority w:val="1"/>
    <w:qFormat/>
    <w:rsid w:val="00E23B86"/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AK0112</cp:lastModifiedBy>
  <cp:revision>2</cp:revision>
  <dcterms:created xsi:type="dcterms:W3CDTF">2014-12-25T06:22:00Z</dcterms:created>
  <dcterms:modified xsi:type="dcterms:W3CDTF">2014-12-25T06:43:00Z</dcterms:modified>
</cp:coreProperties>
</file>